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3A7A1" w14:textId="77777777" w:rsidR="008B4005" w:rsidRDefault="008B4005" w:rsidP="008B4005">
      <w:pPr>
        <w:pStyle w:val="Kop1"/>
        <w:numPr>
          <w:ilvl w:val="0"/>
          <w:numId w:val="0"/>
        </w:numPr>
        <w:ind w:left="567" w:hanging="567"/>
        <w:rPr>
          <w:szCs w:val="48"/>
        </w:rPr>
      </w:pPr>
    </w:p>
    <w:p w14:paraId="1FA27DB1" w14:textId="77777777" w:rsidR="008B4005" w:rsidRPr="00DA2525" w:rsidRDefault="008B4005" w:rsidP="008B4005">
      <w:pPr>
        <w:pStyle w:val="BasistekstPharos"/>
        <w:rPr>
          <w:b/>
          <w:bCs/>
          <w:sz w:val="48"/>
        </w:rPr>
      </w:pPr>
      <w:r w:rsidRPr="00DA2525">
        <w:rPr>
          <w:b/>
          <w:sz w:val="48"/>
        </w:rPr>
        <w:t>Vóór een Kansrijke Start in Zaanstad</w:t>
      </w:r>
    </w:p>
    <w:p w14:paraId="37BCBD9A" w14:textId="77777777" w:rsidR="008B4005" w:rsidRPr="00DA2525" w:rsidRDefault="008B4005" w:rsidP="008B4005">
      <w:pPr>
        <w:spacing w:line="276" w:lineRule="auto"/>
        <w:rPr>
          <w:b/>
          <w:bCs/>
          <w:sz w:val="40"/>
          <w:szCs w:val="40"/>
        </w:rPr>
      </w:pPr>
    </w:p>
    <w:p w14:paraId="5EC28FAA" w14:textId="77777777" w:rsidR="008B4005" w:rsidRPr="00DA2525" w:rsidRDefault="008B4005" w:rsidP="008B4005">
      <w:pPr>
        <w:pStyle w:val="BasistekstRutgers"/>
        <w:rPr>
          <w:rFonts w:asciiTheme="minorHAnsi" w:hAnsiTheme="minorHAnsi" w:cstheme="minorHAnsi"/>
          <w:iCs/>
          <w:sz w:val="32"/>
          <w:szCs w:val="32"/>
        </w:rPr>
      </w:pPr>
      <w:r w:rsidRPr="00DA2525">
        <w:rPr>
          <w:rFonts w:asciiTheme="minorHAnsi" w:hAnsiTheme="minorHAnsi" w:cstheme="minorHAnsi"/>
          <w:sz w:val="32"/>
          <w:szCs w:val="32"/>
        </w:rPr>
        <w:t xml:space="preserve">Eindrapport verkennend onderzoek naar </w:t>
      </w:r>
      <w:r w:rsidRPr="00DA2525">
        <w:rPr>
          <w:rFonts w:asciiTheme="minorHAnsi" w:hAnsiTheme="minorHAnsi" w:cstheme="minorHAnsi"/>
          <w:iCs/>
          <w:sz w:val="32"/>
          <w:szCs w:val="32"/>
        </w:rPr>
        <w:t>Preventie Ongewenste Zwangerschap</w:t>
      </w:r>
    </w:p>
    <w:p w14:paraId="690E5AFA" w14:textId="77777777" w:rsidR="008B4005" w:rsidRPr="00DA2525" w:rsidRDefault="008B4005" w:rsidP="008B4005">
      <w:pPr>
        <w:spacing w:line="276" w:lineRule="auto"/>
        <w:rPr>
          <w:b/>
          <w:bCs/>
          <w:sz w:val="28"/>
          <w:szCs w:val="28"/>
        </w:rPr>
      </w:pPr>
    </w:p>
    <w:p w14:paraId="66C50A13" w14:textId="77777777" w:rsidR="008B4005" w:rsidRPr="00DA2525" w:rsidRDefault="008B4005" w:rsidP="008B4005">
      <w:pPr>
        <w:spacing w:line="276" w:lineRule="auto"/>
        <w:rPr>
          <w:b/>
          <w:bCs/>
          <w:sz w:val="28"/>
          <w:szCs w:val="28"/>
        </w:rPr>
      </w:pPr>
    </w:p>
    <w:p w14:paraId="30207244" w14:textId="77777777" w:rsidR="008B4005" w:rsidRPr="00DA2525" w:rsidRDefault="008B4005" w:rsidP="008B4005">
      <w:pPr>
        <w:spacing w:line="276" w:lineRule="auto"/>
      </w:pPr>
    </w:p>
    <w:p w14:paraId="67CC5BBD" w14:textId="77777777" w:rsidR="008B4005" w:rsidRPr="007B2A07" w:rsidRDefault="008B4005" w:rsidP="008B4005">
      <w:pPr>
        <w:spacing w:line="276" w:lineRule="auto"/>
        <w:rPr>
          <w:b/>
          <w:lang w:val="fr-FR"/>
        </w:rPr>
      </w:pPr>
      <w:r w:rsidRPr="007B2A07">
        <w:rPr>
          <w:b/>
          <w:lang w:val="fr-FR"/>
        </w:rPr>
        <w:t>Rutgers</w:t>
      </w:r>
    </w:p>
    <w:p w14:paraId="25E854FA" w14:textId="77777777" w:rsidR="008B4005" w:rsidRPr="007B2A07" w:rsidRDefault="008B4005" w:rsidP="008B4005">
      <w:pPr>
        <w:spacing w:line="276" w:lineRule="auto"/>
        <w:rPr>
          <w:lang w:val="fr-FR"/>
        </w:rPr>
      </w:pPr>
      <w:r w:rsidRPr="00DA2525">
        <w:rPr>
          <w:noProof/>
          <w:lang w:eastAsia="nl-NL"/>
        </w:rPr>
        <w:drawing>
          <wp:anchor distT="0" distB="0" distL="114300" distR="114300" simplePos="0" relativeHeight="251658240" behindDoc="1" locked="0" layoutInCell="1" allowOverlap="1" wp14:anchorId="7626A834" wp14:editId="440FCA67">
            <wp:simplePos x="0" y="0"/>
            <wp:positionH relativeFrom="column">
              <wp:posOffset>2519210</wp:posOffset>
            </wp:positionH>
            <wp:positionV relativeFrom="paragraph">
              <wp:posOffset>6795</wp:posOffset>
            </wp:positionV>
            <wp:extent cx="2405380" cy="474980"/>
            <wp:effectExtent l="0" t="0" r="0" b="1270"/>
            <wp:wrapTight wrapText="bothSides">
              <wp:wrapPolygon edited="0">
                <wp:start x="0" y="0"/>
                <wp:lineTo x="0" y="20791"/>
                <wp:lineTo x="21383" y="20791"/>
                <wp:lineTo x="21383"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25682" b="-8420"/>
                    <a:stretch/>
                  </pic:blipFill>
                  <pic:spPr bwMode="auto">
                    <a:xfrm>
                      <a:off x="0" y="0"/>
                      <a:ext cx="2405380" cy="474980"/>
                    </a:xfrm>
                    <a:prstGeom prst="rect">
                      <a:avLst/>
                    </a:prstGeom>
                    <a:noFill/>
                    <a:ln>
                      <a:noFill/>
                    </a:ln>
                    <a:extLst>
                      <a:ext uri="{53640926-AAD7-44D8-BBD7-CCE9431645EC}">
                        <a14:shadowObscured xmlns:a14="http://schemas.microsoft.com/office/drawing/2010/main"/>
                      </a:ext>
                    </a:extLst>
                  </pic:spPr>
                </pic:pic>
              </a:graphicData>
            </a:graphic>
          </wp:anchor>
        </w:drawing>
      </w:r>
      <w:r w:rsidRPr="007B2A07">
        <w:rPr>
          <w:lang w:val="fr-FR"/>
        </w:rPr>
        <w:t>Marianne Cense</w:t>
      </w:r>
    </w:p>
    <w:p w14:paraId="5D10C333" w14:textId="77777777" w:rsidR="008B4005" w:rsidRPr="007B2A07" w:rsidRDefault="008B4005" w:rsidP="008B4005">
      <w:pPr>
        <w:spacing w:line="276" w:lineRule="auto"/>
        <w:rPr>
          <w:lang w:val="fr-FR"/>
        </w:rPr>
      </w:pPr>
      <w:r w:rsidRPr="007B2A07">
        <w:rPr>
          <w:lang w:val="fr-FR"/>
        </w:rPr>
        <w:t>Ursela van Dijk</w:t>
      </w:r>
    </w:p>
    <w:p w14:paraId="671D6732" w14:textId="77777777" w:rsidR="008B4005" w:rsidRPr="00DA2525" w:rsidRDefault="008B4005" w:rsidP="008B4005">
      <w:pPr>
        <w:spacing w:line="276" w:lineRule="auto"/>
      </w:pPr>
      <w:r w:rsidRPr="00DA2525">
        <w:t>Jenneke van Ditzhuijzen</w:t>
      </w:r>
    </w:p>
    <w:p w14:paraId="6E0CEA0A" w14:textId="77777777" w:rsidR="008B4005" w:rsidRDefault="008B4005" w:rsidP="008B4005">
      <w:pPr>
        <w:spacing w:line="276" w:lineRule="auto"/>
      </w:pPr>
    </w:p>
    <w:p w14:paraId="007B6BA9" w14:textId="77777777" w:rsidR="00CC01B8" w:rsidRPr="00DA2525" w:rsidRDefault="00CC01B8" w:rsidP="008B4005">
      <w:pPr>
        <w:spacing w:line="276" w:lineRule="auto"/>
      </w:pPr>
    </w:p>
    <w:p w14:paraId="19DDE6C6" w14:textId="77777777" w:rsidR="008B4005" w:rsidRPr="00DA2525" w:rsidRDefault="008B4005" w:rsidP="008B4005">
      <w:pPr>
        <w:spacing w:line="276" w:lineRule="auto"/>
        <w:rPr>
          <w:b/>
        </w:rPr>
      </w:pPr>
      <w:r w:rsidRPr="00DA2525">
        <w:rPr>
          <w:noProof/>
          <w:lang w:eastAsia="nl-NL"/>
        </w:rPr>
        <w:drawing>
          <wp:anchor distT="0" distB="0" distL="114300" distR="114300" simplePos="0" relativeHeight="251659264" behindDoc="1" locked="0" layoutInCell="1" allowOverlap="1" wp14:anchorId="2CD4A078" wp14:editId="741CE745">
            <wp:simplePos x="0" y="0"/>
            <wp:positionH relativeFrom="column">
              <wp:posOffset>2721544</wp:posOffset>
            </wp:positionH>
            <wp:positionV relativeFrom="paragraph">
              <wp:posOffset>162485</wp:posOffset>
            </wp:positionV>
            <wp:extent cx="1637665" cy="614045"/>
            <wp:effectExtent l="0" t="0" r="635" b="0"/>
            <wp:wrapTight wrapText="bothSides">
              <wp:wrapPolygon edited="0">
                <wp:start x="0" y="0"/>
                <wp:lineTo x="0" y="20774"/>
                <wp:lineTo x="21357" y="20774"/>
                <wp:lineTo x="21357"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7665" cy="614045"/>
                    </a:xfrm>
                    <a:prstGeom prst="rect">
                      <a:avLst/>
                    </a:prstGeom>
                    <a:noFill/>
                    <a:ln>
                      <a:noFill/>
                    </a:ln>
                  </pic:spPr>
                </pic:pic>
              </a:graphicData>
            </a:graphic>
          </wp:anchor>
        </w:drawing>
      </w:r>
      <w:r w:rsidRPr="00DA2525">
        <w:rPr>
          <w:b/>
        </w:rPr>
        <w:t xml:space="preserve">Pharos </w:t>
      </w:r>
    </w:p>
    <w:p w14:paraId="70EAEC21" w14:textId="77777777" w:rsidR="008B4005" w:rsidRPr="00DA2525" w:rsidRDefault="008B4005" w:rsidP="008B4005">
      <w:pPr>
        <w:spacing w:line="276" w:lineRule="auto"/>
      </w:pPr>
      <w:r w:rsidRPr="00DA2525">
        <w:t xml:space="preserve">Marjolein Keij </w:t>
      </w:r>
    </w:p>
    <w:p w14:paraId="7F71AE26" w14:textId="77777777" w:rsidR="00CC01B8" w:rsidRDefault="008B4005" w:rsidP="008B4005">
      <w:pPr>
        <w:spacing w:line="276" w:lineRule="auto"/>
      </w:pPr>
      <w:r w:rsidRPr="00DA2525">
        <w:t>Tessa van Loenen</w:t>
      </w:r>
    </w:p>
    <w:p w14:paraId="4732EFA6" w14:textId="77777777" w:rsidR="00CC01B8" w:rsidRDefault="00CC01B8" w:rsidP="008B4005">
      <w:pPr>
        <w:spacing w:line="276" w:lineRule="auto"/>
      </w:pPr>
    </w:p>
    <w:p w14:paraId="08209949" w14:textId="77777777" w:rsidR="00CC01B8" w:rsidRDefault="00CC01B8" w:rsidP="008B4005">
      <w:pPr>
        <w:spacing w:line="276" w:lineRule="auto"/>
      </w:pPr>
    </w:p>
    <w:p w14:paraId="65A54129" w14:textId="77777777" w:rsidR="00082BA4" w:rsidRPr="00CC01B8" w:rsidRDefault="00082BA4" w:rsidP="008B4005">
      <w:pPr>
        <w:spacing w:line="276" w:lineRule="auto"/>
      </w:pPr>
      <w:r>
        <w:t xml:space="preserve">In opdracht van: </w:t>
      </w:r>
      <w:r w:rsidRPr="00082BA4">
        <w:rPr>
          <w:b/>
        </w:rPr>
        <w:t>Gemeente Zaanstad</w:t>
      </w:r>
      <w:r w:rsidR="00CC01B8">
        <w:rPr>
          <w:b/>
        </w:rPr>
        <w:t xml:space="preserve">     </w:t>
      </w:r>
      <w:r w:rsidR="00CC01B8" w:rsidRPr="00FD79F8">
        <w:rPr>
          <w:rFonts w:ascii="Helvetica" w:eastAsia="MS Mincho" w:hAnsi="Helvetica" w:cs="Helvetica"/>
          <w:noProof/>
        </w:rPr>
        <w:drawing>
          <wp:inline distT="0" distB="0" distL="0" distR="0" wp14:anchorId="13E12D71" wp14:editId="409906C4">
            <wp:extent cx="1685925" cy="552450"/>
            <wp:effectExtent l="0" t="0" r="952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5925" cy="552450"/>
                    </a:xfrm>
                    <a:prstGeom prst="rect">
                      <a:avLst/>
                    </a:prstGeom>
                    <a:noFill/>
                    <a:ln>
                      <a:noFill/>
                    </a:ln>
                  </pic:spPr>
                </pic:pic>
              </a:graphicData>
            </a:graphic>
          </wp:inline>
        </w:drawing>
      </w:r>
      <w:r w:rsidR="00CC01B8">
        <w:rPr>
          <w:b/>
        </w:rPr>
        <w:tab/>
      </w:r>
      <w:r w:rsidR="00CC01B8">
        <w:rPr>
          <w:b/>
        </w:rPr>
        <w:tab/>
      </w:r>
    </w:p>
    <w:p w14:paraId="0FC1B237" w14:textId="77777777" w:rsidR="00082BA4" w:rsidRDefault="00CC01B8" w:rsidP="00CC01B8">
      <w:pPr>
        <w:spacing w:line="276" w:lineRule="auto"/>
      </w:pPr>
      <w:r>
        <w:t>Ambtelijke opdrachtgevers:</w:t>
      </w:r>
    </w:p>
    <w:p w14:paraId="14DEA62D" w14:textId="77777777" w:rsidR="00CC01B8" w:rsidRDefault="00CC01B8" w:rsidP="00CC01B8">
      <w:pPr>
        <w:spacing w:line="276" w:lineRule="auto"/>
      </w:pPr>
      <w:r>
        <w:t>Christine Eggenkamp</w:t>
      </w:r>
    </w:p>
    <w:p w14:paraId="3C99B6AF" w14:textId="77777777" w:rsidR="00CC01B8" w:rsidRDefault="00CC01B8" w:rsidP="00CC01B8">
      <w:pPr>
        <w:spacing w:line="276" w:lineRule="auto"/>
      </w:pPr>
      <w:r>
        <w:t xml:space="preserve">Najat Benayad </w:t>
      </w:r>
    </w:p>
    <w:p w14:paraId="70022319" w14:textId="77777777" w:rsidR="00082BA4" w:rsidRDefault="00082BA4" w:rsidP="008B4005">
      <w:pPr>
        <w:spacing w:line="276" w:lineRule="auto"/>
      </w:pPr>
    </w:p>
    <w:p w14:paraId="1D0979E2" w14:textId="77777777" w:rsidR="008B4005" w:rsidRPr="00DA2525" w:rsidRDefault="007B2A07" w:rsidP="00CC01B8">
      <w:pPr>
        <w:spacing w:line="276" w:lineRule="auto"/>
      </w:pPr>
      <w:r>
        <w:t>September</w:t>
      </w:r>
      <w:r w:rsidR="008B4005" w:rsidRPr="00DA2525">
        <w:t xml:space="preserve"> 2020 </w:t>
      </w:r>
    </w:p>
    <w:p w14:paraId="0F959A10" w14:textId="77777777" w:rsidR="00F161BB" w:rsidRDefault="008B4005" w:rsidP="008B4005">
      <w:pPr>
        <w:pStyle w:val="BasistekstPharos"/>
      </w:pPr>
      <w:r w:rsidRPr="00DA2525">
        <w:lastRenderedPageBreak/>
        <w:t xml:space="preserve">Financiering: ZonMw </w:t>
      </w:r>
    </w:p>
    <w:p w14:paraId="79440BCF" w14:textId="77777777" w:rsidR="00C51858" w:rsidRPr="00DA2525" w:rsidRDefault="00C51858" w:rsidP="00E94BEA">
      <w:pPr>
        <w:pStyle w:val="BasistekstPharos"/>
        <w:rPr>
          <w:sz w:val="18"/>
        </w:rPr>
      </w:pPr>
    </w:p>
    <w:p w14:paraId="428606A6" w14:textId="77777777" w:rsidR="00AC7418" w:rsidRDefault="008B4005">
      <w:pPr>
        <w:spacing w:after="0" w:line="240" w:lineRule="atLeast"/>
      </w:pPr>
      <w:r w:rsidRPr="00DA2525">
        <w:br w:type="page"/>
      </w:r>
    </w:p>
    <w:p w14:paraId="2AB9F149" w14:textId="77777777" w:rsidR="00AC7418" w:rsidRDefault="00AC7418">
      <w:pPr>
        <w:spacing w:after="0" w:line="240" w:lineRule="atLeast"/>
      </w:pPr>
    </w:p>
    <w:p w14:paraId="3A6A5556" w14:textId="77777777" w:rsidR="00AC7418" w:rsidRPr="00AC7418" w:rsidRDefault="00AC7418" w:rsidP="00AC7418">
      <w:pPr>
        <w:spacing w:line="240" w:lineRule="auto"/>
        <w:rPr>
          <w:rFonts w:ascii="Calibri" w:hAnsi="Calibri" w:cs="Calibri"/>
          <w:sz w:val="20"/>
          <w:szCs w:val="20"/>
        </w:rPr>
      </w:pPr>
      <w:r w:rsidRPr="00AC7418">
        <w:rPr>
          <w:rFonts w:ascii="Calibri" w:hAnsi="Calibri" w:cs="Calibri"/>
          <w:sz w:val="20"/>
          <w:szCs w:val="20"/>
        </w:rPr>
        <w:t xml:space="preserve">Beste lezer, </w:t>
      </w:r>
    </w:p>
    <w:p w14:paraId="1C589997" w14:textId="77777777" w:rsidR="00AC7418" w:rsidRPr="00AC7418" w:rsidRDefault="00AC7418" w:rsidP="00AC7418">
      <w:pPr>
        <w:spacing w:line="240" w:lineRule="auto"/>
        <w:rPr>
          <w:rFonts w:ascii="Calibri" w:hAnsi="Calibri" w:cs="Calibri"/>
          <w:sz w:val="20"/>
          <w:szCs w:val="20"/>
        </w:rPr>
      </w:pPr>
      <w:r w:rsidRPr="00AC7418">
        <w:rPr>
          <w:rFonts w:ascii="Calibri" w:hAnsi="Calibri" w:cs="Calibri"/>
          <w:sz w:val="20"/>
          <w:szCs w:val="20"/>
        </w:rPr>
        <w:t>In Zaanstad willen we gelijke kansen voor ieder kind. We zien dat achterstanden vaak van generatie op generatie overgaan. Als we die vicieuze cirkel écht willen doorbreken, moeten we veel meer doen aan preventie. We weten dat baby’s die in de eerste 1000 dagen vanaf de conceptie blootstaan aan stress, rook, slechte voeding, mishandeling of andere risicofactoren, daar een leven lang last van houden. Het zorgt ervoor dat kinderen zich fysiek en mentaal minder goed kunnen ontwikkelen en op jonge leeftijd al een achterstand opbouwen. Hoe eerder ouders in kwetsbare posities worden bereikt, hoe meer kinderen een goede start kunnen hebben. En dat begint al vóór de zwangerschap.</w:t>
      </w:r>
    </w:p>
    <w:p w14:paraId="0E08E510" w14:textId="77777777" w:rsidR="00AC7418" w:rsidRPr="00AC7418" w:rsidRDefault="00AC7418" w:rsidP="00AC7418">
      <w:pPr>
        <w:spacing w:line="240" w:lineRule="auto"/>
        <w:rPr>
          <w:rFonts w:ascii="Calibri" w:hAnsi="Calibri" w:cs="Calibri"/>
          <w:sz w:val="20"/>
          <w:szCs w:val="20"/>
        </w:rPr>
      </w:pPr>
      <w:r w:rsidRPr="00AC7418">
        <w:rPr>
          <w:rFonts w:ascii="Calibri" w:hAnsi="Calibri" w:cs="Calibri"/>
          <w:sz w:val="20"/>
          <w:szCs w:val="20"/>
        </w:rPr>
        <w:t xml:space="preserve">Mede daarom zijn we in Zaanstad in 2018 de coalitie Kansrijke Start gestart, met allerlei belangrijke partners uit het medisch- en het sociaal domein, met als doel; </w:t>
      </w:r>
      <w:r w:rsidRPr="00AC7418">
        <w:rPr>
          <w:rFonts w:ascii="Calibri" w:hAnsi="Calibri" w:cs="Calibri"/>
          <w:i/>
          <w:sz w:val="20"/>
          <w:szCs w:val="20"/>
        </w:rPr>
        <w:t>Een veilige, gezonde en kansrijke start voor ieder Zaans kind.</w:t>
      </w:r>
      <w:r w:rsidRPr="00AC7418">
        <w:rPr>
          <w:rFonts w:ascii="Calibri" w:hAnsi="Calibri" w:cs="Calibri"/>
          <w:sz w:val="20"/>
          <w:szCs w:val="20"/>
        </w:rPr>
        <w:t xml:space="preserve"> De coalitie is begin 2020 uitgebreid met meer organisaties die werken met (hoog) risicogroepen zoals, verslavingszorg, jeugdbescherming, GGZ-instellingen, onderwijs, vluchtelingenwerk. </w:t>
      </w:r>
    </w:p>
    <w:p w14:paraId="06485AED" w14:textId="77777777" w:rsidR="00AC7418" w:rsidRPr="00AC7418" w:rsidRDefault="00AC7418" w:rsidP="00AC7418">
      <w:pPr>
        <w:spacing w:line="240" w:lineRule="auto"/>
        <w:rPr>
          <w:rFonts w:ascii="Calibri" w:hAnsi="Calibri" w:cs="Calibri"/>
          <w:sz w:val="20"/>
          <w:szCs w:val="20"/>
        </w:rPr>
      </w:pPr>
      <w:r w:rsidRPr="00AC7418">
        <w:rPr>
          <w:rFonts w:ascii="Calibri" w:hAnsi="Calibri" w:cs="Calibri"/>
          <w:sz w:val="20"/>
          <w:szCs w:val="20"/>
        </w:rPr>
        <w:t>Samen willen we ervoor zorgen dat (kwetsbare) inwoners bewuster de keuze kunnen maken om al dan niet ouders te willen worden. Dat ze daartoe kunnen beschikken over de juiste kennis en vaardigheden rondom de zwangerschap en het ouderschap. Dat ze, als zij (nog) geen kind willen, zich goed weten te beschermen. Toegang tot de juiste bronnen van zorg en steun is daarbij cruciaal.</w:t>
      </w:r>
    </w:p>
    <w:p w14:paraId="20D4EDD9" w14:textId="77777777" w:rsidR="00AC7418" w:rsidRPr="00AC7418" w:rsidRDefault="00AC7418" w:rsidP="00AC7418">
      <w:pPr>
        <w:spacing w:line="240" w:lineRule="auto"/>
        <w:rPr>
          <w:rFonts w:ascii="Calibri" w:hAnsi="Calibri" w:cs="Calibri"/>
          <w:sz w:val="20"/>
          <w:szCs w:val="20"/>
        </w:rPr>
      </w:pPr>
      <w:r w:rsidRPr="00AC7418">
        <w:rPr>
          <w:rFonts w:ascii="Calibri" w:hAnsi="Calibri" w:cs="Calibri"/>
          <w:sz w:val="20"/>
          <w:szCs w:val="20"/>
        </w:rPr>
        <w:t xml:space="preserve">Onderling kennis delen, evalueren en ervaringen uitwisselen is daarbij een speerpunt. Het rapport dat voor u ligt is daarin een van de stappen die we zetten. Rutgers Kenniscentrum seksualiteit en Pharos expertisecentrum voor gezondheidsverschillen hebben 29 professionals en 21 inwoners geïnterviewd voor dit verkennende onderzoek naar de preventie van ongewenste/ongeplande zwangerschap. Deze verkenning brengt ons weer nieuwe inzichten, om een gezamenlijk plan te maken en door te pakken met de stappen die al zijn gezet. </w:t>
      </w:r>
    </w:p>
    <w:p w14:paraId="23B556B4" w14:textId="77777777" w:rsidR="00AC7418" w:rsidRPr="00AC7418" w:rsidRDefault="00AC7418" w:rsidP="00AC7418">
      <w:pPr>
        <w:spacing w:line="240" w:lineRule="auto"/>
        <w:rPr>
          <w:rFonts w:ascii="Calibri" w:hAnsi="Calibri" w:cs="Calibri"/>
          <w:sz w:val="20"/>
          <w:szCs w:val="20"/>
        </w:rPr>
      </w:pPr>
      <w:r w:rsidRPr="00AC7418">
        <w:rPr>
          <w:rFonts w:ascii="Calibri" w:hAnsi="Calibri" w:cs="Calibri"/>
          <w:sz w:val="20"/>
          <w:szCs w:val="20"/>
        </w:rPr>
        <w:t xml:space="preserve">Ieder kind wordt al tijdens de zwangerschap gevormd. Laten we nog meer en nog beter samenwerken om te voorkomen dat negatieve jeugdervaringen kinderen in hun ontwikkeling aantast, dat ze geen mentale of fysieke schade oplopen door een stressvolle omgeving. Dat is wat we met al onze partners verder gaan oppakken. </w:t>
      </w:r>
    </w:p>
    <w:p w14:paraId="7ECC0C0E" w14:textId="77777777" w:rsidR="00AC7418" w:rsidRPr="00AC7418" w:rsidRDefault="00AC7418" w:rsidP="00AC7418">
      <w:pPr>
        <w:spacing w:line="240" w:lineRule="auto"/>
        <w:rPr>
          <w:rFonts w:ascii="Calibri" w:hAnsi="Calibri" w:cs="Calibri"/>
          <w:sz w:val="20"/>
          <w:szCs w:val="20"/>
        </w:rPr>
      </w:pPr>
      <w:r w:rsidRPr="00AC7418">
        <w:rPr>
          <w:rFonts w:ascii="Calibri" w:hAnsi="Calibri" w:cs="Calibri"/>
          <w:sz w:val="20"/>
          <w:szCs w:val="20"/>
        </w:rPr>
        <w:t>Want elk kind verdient een Kansrijke start!</w:t>
      </w:r>
    </w:p>
    <w:p w14:paraId="74F77F07" w14:textId="77777777" w:rsidR="00AC7418" w:rsidRDefault="00AC7418" w:rsidP="00AC7418">
      <w:pPr>
        <w:spacing w:line="240" w:lineRule="auto"/>
        <w:rPr>
          <w:rFonts w:ascii="Calibri" w:hAnsi="Calibri" w:cs="Calibri"/>
          <w:sz w:val="20"/>
          <w:szCs w:val="20"/>
        </w:rPr>
      </w:pPr>
    </w:p>
    <w:p w14:paraId="55D118D1" w14:textId="77777777" w:rsidR="00AC7418" w:rsidRPr="00AC7418" w:rsidRDefault="00AC7418" w:rsidP="00AC7418">
      <w:pPr>
        <w:spacing w:line="240" w:lineRule="auto"/>
        <w:rPr>
          <w:rFonts w:ascii="Calibri" w:hAnsi="Calibri" w:cs="Calibri"/>
          <w:sz w:val="20"/>
          <w:szCs w:val="20"/>
        </w:rPr>
      </w:pPr>
      <w:r w:rsidRPr="00AC7418">
        <w:rPr>
          <w:rFonts w:ascii="Calibri" w:hAnsi="Calibri" w:cs="Calibri"/>
          <w:sz w:val="20"/>
          <w:szCs w:val="20"/>
        </w:rPr>
        <w:t>Namens de Zaanse coalitie Kansrijke Start,</w:t>
      </w:r>
    </w:p>
    <w:p w14:paraId="51B1EBB5" w14:textId="77777777" w:rsidR="00AC7418" w:rsidRPr="00AC7418" w:rsidRDefault="00AC7418" w:rsidP="00AC7418">
      <w:pPr>
        <w:spacing w:line="240" w:lineRule="auto"/>
        <w:rPr>
          <w:rFonts w:ascii="Calibri" w:hAnsi="Calibri" w:cs="Calibri"/>
          <w:sz w:val="20"/>
          <w:szCs w:val="20"/>
        </w:rPr>
      </w:pPr>
      <w:r w:rsidRPr="00AC7418">
        <w:rPr>
          <w:rFonts w:ascii="Calibri" w:hAnsi="Calibri" w:cs="Calibri"/>
          <w:sz w:val="20"/>
          <w:szCs w:val="20"/>
        </w:rPr>
        <w:t>Met vriendelijke groet,</w:t>
      </w:r>
    </w:p>
    <w:p w14:paraId="31AC5A2B" w14:textId="77777777" w:rsidR="00AC7418" w:rsidRPr="00AC7418" w:rsidRDefault="00AC7418" w:rsidP="00AC7418">
      <w:pPr>
        <w:spacing w:line="240" w:lineRule="auto"/>
        <w:rPr>
          <w:rFonts w:ascii="Calibri" w:hAnsi="Calibri" w:cs="Calibri"/>
          <w:sz w:val="20"/>
          <w:szCs w:val="20"/>
        </w:rPr>
      </w:pPr>
      <w:r w:rsidRPr="00AC7418">
        <w:rPr>
          <w:rFonts w:ascii="Calibri" w:hAnsi="Calibri" w:cs="Calibri"/>
          <w:sz w:val="20"/>
          <w:szCs w:val="20"/>
        </w:rPr>
        <w:t>Wethouder Songül Mutluer</w:t>
      </w:r>
    </w:p>
    <w:p w14:paraId="3C0BEE2D" w14:textId="77777777" w:rsidR="00AC7418" w:rsidRPr="00AC7418" w:rsidRDefault="00AC7418" w:rsidP="00AC7418">
      <w:pPr>
        <w:spacing w:line="240" w:lineRule="auto"/>
        <w:rPr>
          <w:rFonts w:ascii="Calibri" w:hAnsi="Calibri" w:cs="Calibri"/>
          <w:b/>
          <w:sz w:val="20"/>
          <w:szCs w:val="20"/>
        </w:rPr>
      </w:pPr>
      <w:r w:rsidRPr="00AC7418">
        <w:rPr>
          <w:rFonts w:ascii="Calibri" w:hAnsi="Calibri" w:cs="Calibri"/>
          <w:b/>
          <w:sz w:val="20"/>
          <w:szCs w:val="20"/>
        </w:rPr>
        <w:t>Zaanse coalitie Kansrijke Start:</w:t>
      </w:r>
    </w:p>
    <w:p w14:paraId="30BD03EC" w14:textId="77777777" w:rsidR="00AC7418" w:rsidRPr="00AC7418" w:rsidRDefault="00AC7418" w:rsidP="00AC7418">
      <w:pPr>
        <w:pStyle w:val="Lijstalinea"/>
        <w:numPr>
          <w:ilvl w:val="0"/>
          <w:numId w:val="62"/>
        </w:numPr>
        <w:spacing w:line="240" w:lineRule="auto"/>
        <w:contextualSpacing/>
        <w:rPr>
          <w:rFonts w:ascii="Calibri" w:hAnsi="Calibri" w:cs="Calibri"/>
          <w:sz w:val="20"/>
          <w:szCs w:val="20"/>
        </w:rPr>
      </w:pPr>
      <w:r w:rsidRPr="00AC7418">
        <w:rPr>
          <w:rFonts w:ascii="Calibri" w:hAnsi="Calibri" w:cs="Calibri"/>
          <w:sz w:val="20"/>
          <w:szCs w:val="20"/>
        </w:rPr>
        <w:t>GGD Zaanstreek-Waterland</w:t>
      </w:r>
    </w:p>
    <w:p w14:paraId="5E4C4AD3" w14:textId="77777777" w:rsidR="00AC7418" w:rsidRPr="00AC7418" w:rsidRDefault="00AC7418" w:rsidP="00AC7418">
      <w:pPr>
        <w:pStyle w:val="Lijstalinea"/>
        <w:numPr>
          <w:ilvl w:val="0"/>
          <w:numId w:val="62"/>
        </w:numPr>
        <w:spacing w:line="240" w:lineRule="auto"/>
        <w:contextualSpacing/>
        <w:rPr>
          <w:rFonts w:ascii="Calibri" w:hAnsi="Calibri" w:cs="Calibri"/>
          <w:sz w:val="20"/>
          <w:szCs w:val="20"/>
        </w:rPr>
      </w:pPr>
      <w:r w:rsidRPr="00AC7418">
        <w:rPr>
          <w:rFonts w:ascii="Calibri" w:hAnsi="Calibri" w:cs="Calibri"/>
          <w:sz w:val="20"/>
          <w:szCs w:val="20"/>
        </w:rPr>
        <w:t xml:space="preserve">Zaans Medisch Centrum </w:t>
      </w:r>
    </w:p>
    <w:p w14:paraId="2FDF758B" w14:textId="77777777" w:rsidR="00AC7418" w:rsidRPr="00AC7418" w:rsidRDefault="00AC7418" w:rsidP="00AC7418">
      <w:pPr>
        <w:pStyle w:val="Lijstalinea"/>
        <w:numPr>
          <w:ilvl w:val="0"/>
          <w:numId w:val="62"/>
        </w:numPr>
        <w:spacing w:line="240" w:lineRule="auto"/>
        <w:contextualSpacing/>
        <w:rPr>
          <w:rFonts w:ascii="Calibri" w:hAnsi="Calibri" w:cs="Calibri"/>
          <w:sz w:val="20"/>
          <w:szCs w:val="20"/>
        </w:rPr>
      </w:pPr>
      <w:r w:rsidRPr="00AC7418">
        <w:rPr>
          <w:rFonts w:ascii="Calibri" w:hAnsi="Calibri" w:cs="Calibri"/>
          <w:sz w:val="20"/>
          <w:szCs w:val="20"/>
        </w:rPr>
        <w:t>Huisartsen Coöperatie Zaanstreek-Waterland</w:t>
      </w:r>
    </w:p>
    <w:p w14:paraId="2AAD16C3" w14:textId="77777777" w:rsidR="00AC7418" w:rsidRPr="00AC7418" w:rsidRDefault="00AC7418" w:rsidP="00AC7418">
      <w:pPr>
        <w:pStyle w:val="Lijstalinea"/>
        <w:numPr>
          <w:ilvl w:val="0"/>
          <w:numId w:val="62"/>
        </w:numPr>
        <w:spacing w:line="240" w:lineRule="auto"/>
        <w:contextualSpacing/>
        <w:rPr>
          <w:rFonts w:ascii="Calibri" w:hAnsi="Calibri" w:cs="Calibri"/>
          <w:sz w:val="20"/>
          <w:szCs w:val="20"/>
        </w:rPr>
      </w:pPr>
      <w:r w:rsidRPr="00AC7418">
        <w:rPr>
          <w:rFonts w:ascii="Calibri" w:hAnsi="Calibri" w:cs="Calibri"/>
          <w:sz w:val="20"/>
          <w:szCs w:val="20"/>
        </w:rPr>
        <w:t xml:space="preserve">Dock, Incluzio en SMD (Sociale Wijkteams) </w:t>
      </w:r>
    </w:p>
    <w:p w14:paraId="4D4EF255" w14:textId="77777777" w:rsidR="00AC7418" w:rsidRPr="00AC7418" w:rsidRDefault="00AC7418" w:rsidP="00AC7418">
      <w:pPr>
        <w:pStyle w:val="Lijstalinea"/>
        <w:numPr>
          <w:ilvl w:val="0"/>
          <w:numId w:val="62"/>
        </w:numPr>
        <w:spacing w:line="240" w:lineRule="auto"/>
        <w:contextualSpacing/>
        <w:rPr>
          <w:rFonts w:ascii="Calibri" w:hAnsi="Calibri" w:cs="Calibri"/>
          <w:sz w:val="20"/>
          <w:szCs w:val="20"/>
        </w:rPr>
      </w:pPr>
      <w:r w:rsidRPr="00AC7418">
        <w:rPr>
          <w:rFonts w:ascii="Calibri" w:hAnsi="Calibri" w:cs="Calibri"/>
          <w:sz w:val="20"/>
          <w:szCs w:val="20"/>
        </w:rPr>
        <w:t xml:space="preserve">De kring van verloskundigen </w:t>
      </w:r>
    </w:p>
    <w:p w14:paraId="68B38942" w14:textId="77777777" w:rsidR="00AC7418" w:rsidRPr="00AC7418" w:rsidRDefault="00AC7418" w:rsidP="00AC7418">
      <w:pPr>
        <w:pStyle w:val="Lijstalinea"/>
        <w:numPr>
          <w:ilvl w:val="0"/>
          <w:numId w:val="62"/>
        </w:numPr>
        <w:spacing w:line="240" w:lineRule="auto"/>
        <w:contextualSpacing/>
        <w:rPr>
          <w:rFonts w:ascii="Calibri" w:hAnsi="Calibri" w:cs="Calibri"/>
          <w:sz w:val="20"/>
          <w:szCs w:val="20"/>
        </w:rPr>
      </w:pPr>
      <w:r w:rsidRPr="00AC7418">
        <w:rPr>
          <w:rFonts w:ascii="Calibri" w:hAnsi="Calibri" w:cs="Calibri"/>
          <w:sz w:val="20"/>
          <w:szCs w:val="20"/>
        </w:rPr>
        <w:t>Kraamvogel, Kraamzus en Blije nest</w:t>
      </w:r>
    </w:p>
    <w:p w14:paraId="4AA595C6" w14:textId="77777777" w:rsidR="00AC7418" w:rsidRPr="00AC7418" w:rsidRDefault="00AC7418" w:rsidP="00AC7418">
      <w:pPr>
        <w:pStyle w:val="Lijstalinea"/>
        <w:numPr>
          <w:ilvl w:val="0"/>
          <w:numId w:val="62"/>
        </w:numPr>
        <w:spacing w:line="240" w:lineRule="auto"/>
        <w:contextualSpacing/>
        <w:rPr>
          <w:rFonts w:ascii="Calibri" w:hAnsi="Calibri" w:cs="Calibri"/>
          <w:sz w:val="20"/>
          <w:szCs w:val="20"/>
        </w:rPr>
      </w:pPr>
      <w:r w:rsidRPr="00AC7418">
        <w:rPr>
          <w:rFonts w:ascii="Calibri" w:hAnsi="Calibri" w:cs="Calibri"/>
          <w:sz w:val="20"/>
          <w:szCs w:val="20"/>
        </w:rPr>
        <w:t>Brijder Jeugd Zaandam</w:t>
      </w:r>
    </w:p>
    <w:p w14:paraId="4D6F9CE1" w14:textId="77777777" w:rsidR="00AC7418" w:rsidRPr="00AC7418" w:rsidRDefault="00AC7418" w:rsidP="00AC7418">
      <w:pPr>
        <w:pStyle w:val="Lijstalinea"/>
        <w:numPr>
          <w:ilvl w:val="0"/>
          <w:numId w:val="62"/>
        </w:numPr>
        <w:spacing w:line="240" w:lineRule="auto"/>
        <w:contextualSpacing/>
        <w:rPr>
          <w:rFonts w:ascii="Calibri" w:hAnsi="Calibri" w:cs="Calibri"/>
          <w:sz w:val="20"/>
          <w:szCs w:val="20"/>
        </w:rPr>
      </w:pPr>
      <w:r w:rsidRPr="00AC7418">
        <w:rPr>
          <w:rFonts w:ascii="Calibri" w:hAnsi="Calibri" w:cs="Calibri"/>
          <w:sz w:val="20"/>
          <w:szCs w:val="20"/>
        </w:rPr>
        <w:t>William Schrikker</w:t>
      </w:r>
      <w:r>
        <w:rPr>
          <w:rFonts w:ascii="Calibri" w:hAnsi="Calibri" w:cs="Calibri"/>
          <w:sz w:val="20"/>
          <w:szCs w:val="20"/>
        </w:rPr>
        <w:t xml:space="preserve"> Groep</w:t>
      </w:r>
      <w:r w:rsidRPr="00AC7418">
        <w:rPr>
          <w:rFonts w:ascii="Calibri" w:hAnsi="Calibri" w:cs="Calibri"/>
          <w:sz w:val="20"/>
          <w:szCs w:val="20"/>
        </w:rPr>
        <w:t xml:space="preserve"> (WSG)</w:t>
      </w:r>
    </w:p>
    <w:p w14:paraId="4DE2364F" w14:textId="77777777" w:rsidR="00AC7418" w:rsidRPr="00AC7418" w:rsidRDefault="00AC7418" w:rsidP="00AC7418">
      <w:pPr>
        <w:pStyle w:val="Lijstalinea"/>
        <w:numPr>
          <w:ilvl w:val="0"/>
          <w:numId w:val="62"/>
        </w:numPr>
        <w:spacing w:line="240" w:lineRule="auto"/>
        <w:contextualSpacing/>
        <w:rPr>
          <w:rFonts w:ascii="Calibri" w:hAnsi="Calibri" w:cs="Calibri"/>
          <w:sz w:val="20"/>
          <w:szCs w:val="20"/>
        </w:rPr>
      </w:pPr>
      <w:r w:rsidRPr="00AC7418">
        <w:rPr>
          <w:rFonts w:ascii="Calibri" w:hAnsi="Calibri" w:cs="Calibri"/>
          <w:sz w:val="20"/>
          <w:szCs w:val="20"/>
        </w:rPr>
        <w:t xml:space="preserve">Prinsenstichting </w:t>
      </w:r>
    </w:p>
    <w:p w14:paraId="7A4A54FB" w14:textId="77777777" w:rsidR="00AC7418" w:rsidRPr="00AC7418" w:rsidRDefault="00AC7418" w:rsidP="00AC7418">
      <w:pPr>
        <w:pStyle w:val="Lijstalinea"/>
        <w:numPr>
          <w:ilvl w:val="0"/>
          <w:numId w:val="62"/>
        </w:numPr>
        <w:spacing w:line="240" w:lineRule="auto"/>
        <w:contextualSpacing/>
        <w:rPr>
          <w:rFonts w:ascii="Calibri" w:hAnsi="Calibri" w:cs="Calibri"/>
          <w:sz w:val="20"/>
          <w:szCs w:val="20"/>
        </w:rPr>
      </w:pPr>
      <w:r>
        <w:rPr>
          <w:rFonts w:ascii="Calibri" w:hAnsi="Calibri" w:cs="Calibri"/>
          <w:sz w:val="20"/>
          <w:szCs w:val="20"/>
        </w:rPr>
        <w:t xml:space="preserve">Odion </w:t>
      </w:r>
    </w:p>
    <w:p w14:paraId="10AB0AB0" w14:textId="77777777" w:rsidR="00AC7418" w:rsidRPr="00AC7418" w:rsidRDefault="00AC7418" w:rsidP="00AC7418">
      <w:pPr>
        <w:pStyle w:val="Lijstalinea"/>
        <w:numPr>
          <w:ilvl w:val="0"/>
          <w:numId w:val="62"/>
        </w:numPr>
        <w:spacing w:line="240" w:lineRule="auto"/>
        <w:contextualSpacing/>
        <w:rPr>
          <w:rFonts w:ascii="Calibri" w:hAnsi="Calibri" w:cs="Calibri"/>
          <w:sz w:val="20"/>
          <w:szCs w:val="20"/>
        </w:rPr>
      </w:pPr>
      <w:r w:rsidRPr="00AC7418">
        <w:rPr>
          <w:rFonts w:ascii="Calibri" w:hAnsi="Calibri" w:cs="Calibri"/>
          <w:sz w:val="20"/>
          <w:szCs w:val="20"/>
        </w:rPr>
        <w:t>Jeugdbescherming Regio Amsterdam (JBRA)</w:t>
      </w:r>
    </w:p>
    <w:p w14:paraId="0CC5ABD3" w14:textId="77777777" w:rsidR="00AC7418" w:rsidRPr="00AC7418" w:rsidRDefault="00AC7418" w:rsidP="00AC7418">
      <w:pPr>
        <w:pStyle w:val="Lijstalinea"/>
        <w:numPr>
          <w:ilvl w:val="0"/>
          <w:numId w:val="62"/>
        </w:numPr>
        <w:spacing w:line="240" w:lineRule="auto"/>
        <w:contextualSpacing/>
        <w:rPr>
          <w:rFonts w:ascii="Calibri" w:hAnsi="Calibri" w:cs="Calibri"/>
          <w:sz w:val="20"/>
          <w:szCs w:val="20"/>
        </w:rPr>
      </w:pPr>
      <w:r w:rsidRPr="00AC7418">
        <w:rPr>
          <w:rFonts w:ascii="Calibri" w:hAnsi="Calibri" w:cs="Calibri"/>
          <w:sz w:val="20"/>
          <w:szCs w:val="20"/>
        </w:rPr>
        <w:t xml:space="preserve">Regiocollege Zaandam </w:t>
      </w:r>
    </w:p>
    <w:p w14:paraId="165D85BC" w14:textId="77777777" w:rsidR="00AC7418" w:rsidRPr="00AC7418" w:rsidRDefault="00AC7418" w:rsidP="00AC7418">
      <w:pPr>
        <w:pStyle w:val="Lijstalinea"/>
        <w:numPr>
          <w:ilvl w:val="0"/>
          <w:numId w:val="62"/>
        </w:numPr>
        <w:spacing w:line="240" w:lineRule="auto"/>
        <w:contextualSpacing/>
        <w:rPr>
          <w:rFonts w:ascii="Calibri" w:hAnsi="Calibri" w:cs="Calibri"/>
          <w:sz w:val="20"/>
          <w:szCs w:val="20"/>
        </w:rPr>
      </w:pPr>
      <w:r>
        <w:rPr>
          <w:rFonts w:ascii="Calibri" w:hAnsi="Calibri" w:cs="Calibri"/>
          <w:sz w:val="20"/>
          <w:szCs w:val="20"/>
        </w:rPr>
        <w:t xml:space="preserve">Vluchtelingenwerk </w:t>
      </w:r>
    </w:p>
    <w:p w14:paraId="1CE04D19" w14:textId="77777777" w:rsidR="00AC7418" w:rsidRPr="00AC7418" w:rsidRDefault="00AC7418" w:rsidP="00AC7418">
      <w:pPr>
        <w:pStyle w:val="Lijstalinea"/>
        <w:numPr>
          <w:ilvl w:val="0"/>
          <w:numId w:val="62"/>
        </w:numPr>
        <w:spacing w:line="240" w:lineRule="auto"/>
        <w:contextualSpacing/>
        <w:rPr>
          <w:rFonts w:ascii="Calibri" w:hAnsi="Calibri" w:cs="Calibri"/>
          <w:sz w:val="20"/>
          <w:szCs w:val="20"/>
        </w:rPr>
      </w:pPr>
      <w:r w:rsidRPr="00AC7418">
        <w:rPr>
          <w:rFonts w:ascii="Calibri" w:hAnsi="Calibri" w:cs="Calibri"/>
          <w:sz w:val="20"/>
          <w:szCs w:val="20"/>
        </w:rPr>
        <w:t>Gemeente Zaanstad</w:t>
      </w:r>
    </w:p>
    <w:p w14:paraId="63FA7CB7" w14:textId="77777777" w:rsidR="00AC7418" w:rsidRPr="00AC7418" w:rsidRDefault="00AC7418" w:rsidP="00AC7418">
      <w:pPr>
        <w:spacing w:line="240" w:lineRule="auto"/>
        <w:rPr>
          <w:rFonts w:ascii="Calibri" w:hAnsi="Calibri" w:cs="Calibri"/>
          <w:sz w:val="20"/>
          <w:szCs w:val="20"/>
        </w:rPr>
      </w:pPr>
    </w:p>
    <w:p w14:paraId="1B8F6102" w14:textId="77777777" w:rsidR="008148F2" w:rsidRPr="00DA2525" w:rsidRDefault="008148F2" w:rsidP="008148F2">
      <w:pPr>
        <w:pStyle w:val="Bijlagekop1Pharos"/>
        <w:numPr>
          <w:ilvl w:val="0"/>
          <w:numId w:val="0"/>
        </w:numPr>
        <w:rPr>
          <w:sz w:val="36"/>
        </w:rPr>
      </w:pPr>
      <w:r w:rsidRPr="00DA2525">
        <w:rPr>
          <w:sz w:val="36"/>
        </w:rPr>
        <w:lastRenderedPageBreak/>
        <w:t xml:space="preserve">Inhoudsopgave </w:t>
      </w:r>
    </w:p>
    <w:p w14:paraId="66894C1C" w14:textId="77777777" w:rsidR="00082BA4" w:rsidRDefault="00BA41AF">
      <w:pPr>
        <w:pStyle w:val="Inhopg1"/>
        <w:tabs>
          <w:tab w:val="right" w:leader="dot" w:pos="9060"/>
        </w:tabs>
        <w:rPr>
          <w:rFonts w:eastAsiaTheme="minorEastAsia" w:cstheme="minorBidi"/>
          <w:b w:val="0"/>
          <w:bCs w:val="0"/>
          <w:caps w:val="0"/>
          <w:noProof/>
          <w:sz w:val="22"/>
          <w:szCs w:val="22"/>
          <w:lang w:eastAsia="nl-NL"/>
        </w:rPr>
      </w:pPr>
      <w:r>
        <w:rPr>
          <w:rFonts w:ascii="Open Sans" w:eastAsia="Times New Roman" w:hAnsi="Open Sans" w:cs="Open Sans"/>
          <w:b w:val="0"/>
          <w:bCs w:val="0"/>
          <w:caps w:val="0"/>
          <w:color w:val="D5007F" w:themeColor="accent1"/>
          <w:sz w:val="24"/>
          <w:szCs w:val="18"/>
          <w:lang w:eastAsia="nl-NL"/>
        </w:rPr>
        <w:fldChar w:fldCharType="begin"/>
      </w:r>
      <w:r>
        <w:rPr>
          <w:rFonts w:ascii="Open Sans" w:eastAsia="Times New Roman" w:hAnsi="Open Sans" w:cs="Open Sans"/>
          <w:b w:val="0"/>
          <w:bCs w:val="0"/>
          <w:caps w:val="0"/>
          <w:color w:val="D5007F" w:themeColor="accent1"/>
          <w:sz w:val="24"/>
          <w:szCs w:val="18"/>
          <w:lang w:eastAsia="nl-NL"/>
        </w:rPr>
        <w:instrText xml:space="preserve"> TOC \h \z \t "Kop 2 zonder nummer Pharos;2;Kop 1 zonder nummer Pharos;1;Kop 3 zonder nummer Pharos;3" </w:instrText>
      </w:r>
      <w:r>
        <w:rPr>
          <w:rFonts w:ascii="Open Sans" w:eastAsia="Times New Roman" w:hAnsi="Open Sans" w:cs="Open Sans"/>
          <w:b w:val="0"/>
          <w:bCs w:val="0"/>
          <w:caps w:val="0"/>
          <w:color w:val="D5007F" w:themeColor="accent1"/>
          <w:sz w:val="24"/>
          <w:szCs w:val="18"/>
          <w:lang w:eastAsia="nl-NL"/>
        </w:rPr>
        <w:fldChar w:fldCharType="separate"/>
      </w:r>
      <w:hyperlink w:anchor="_Toc52354490" w:history="1">
        <w:r w:rsidR="00082BA4" w:rsidRPr="00537D79">
          <w:rPr>
            <w:rStyle w:val="Hyperlink"/>
            <w:noProof/>
          </w:rPr>
          <w:t>1. Aanleiding</w:t>
        </w:r>
        <w:r w:rsidR="00082BA4">
          <w:rPr>
            <w:noProof/>
            <w:webHidden/>
          </w:rPr>
          <w:tab/>
        </w:r>
        <w:r w:rsidR="00082BA4">
          <w:rPr>
            <w:noProof/>
            <w:webHidden/>
          </w:rPr>
          <w:fldChar w:fldCharType="begin"/>
        </w:r>
        <w:r w:rsidR="00082BA4">
          <w:rPr>
            <w:noProof/>
            <w:webHidden/>
          </w:rPr>
          <w:instrText xml:space="preserve"> PAGEREF _Toc52354490 \h </w:instrText>
        </w:r>
        <w:r w:rsidR="00082BA4">
          <w:rPr>
            <w:noProof/>
            <w:webHidden/>
          </w:rPr>
        </w:r>
        <w:r w:rsidR="00082BA4">
          <w:rPr>
            <w:noProof/>
            <w:webHidden/>
          </w:rPr>
          <w:fldChar w:fldCharType="separate"/>
        </w:r>
        <w:r w:rsidR="00082BA4">
          <w:rPr>
            <w:noProof/>
            <w:webHidden/>
          </w:rPr>
          <w:t>3</w:t>
        </w:r>
        <w:r w:rsidR="00082BA4">
          <w:rPr>
            <w:noProof/>
            <w:webHidden/>
          </w:rPr>
          <w:fldChar w:fldCharType="end"/>
        </w:r>
      </w:hyperlink>
    </w:p>
    <w:p w14:paraId="3C39CBD4" w14:textId="77777777" w:rsidR="00082BA4" w:rsidRDefault="004C51A7">
      <w:pPr>
        <w:pStyle w:val="Inhopg1"/>
        <w:tabs>
          <w:tab w:val="right" w:leader="dot" w:pos="9060"/>
        </w:tabs>
        <w:rPr>
          <w:rFonts w:eastAsiaTheme="minorEastAsia" w:cstheme="minorBidi"/>
          <w:b w:val="0"/>
          <w:bCs w:val="0"/>
          <w:caps w:val="0"/>
          <w:noProof/>
          <w:sz w:val="22"/>
          <w:szCs w:val="22"/>
          <w:lang w:eastAsia="nl-NL"/>
        </w:rPr>
      </w:pPr>
      <w:hyperlink w:anchor="_Toc52354491" w:history="1">
        <w:r w:rsidR="00082BA4" w:rsidRPr="00537D79">
          <w:rPr>
            <w:rStyle w:val="Hyperlink"/>
            <w:noProof/>
          </w:rPr>
          <w:t>2. Korte beschrijving van het onderzoek</w:t>
        </w:r>
        <w:r w:rsidR="00082BA4">
          <w:rPr>
            <w:noProof/>
            <w:webHidden/>
          </w:rPr>
          <w:tab/>
        </w:r>
        <w:r w:rsidR="00082BA4">
          <w:rPr>
            <w:noProof/>
            <w:webHidden/>
          </w:rPr>
          <w:fldChar w:fldCharType="begin"/>
        </w:r>
        <w:r w:rsidR="00082BA4">
          <w:rPr>
            <w:noProof/>
            <w:webHidden/>
          </w:rPr>
          <w:instrText xml:space="preserve"> PAGEREF _Toc52354491 \h </w:instrText>
        </w:r>
        <w:r w:rsidR="00082BA4">
          <w:rPr>
            <w:noProof/>
            <w:webHidden/>
          </w:rPr>
        </w:r>
        <w:r w:rsidR="00082BA4">
          <w:rPr>
            <w:noProof/>
            <w:webHidden/>
          </w:rPr>
          <w:fldChar w:fldCharType="separate"/>
        </w:r>
        <w:r w:rsidR="00082BA4">
          <w:rPr>
            <w:noProof/>
            <w:webHidden/>
          </w:rPr>
          <w:t>4</w:t>
        </w:r>
        <w:r w:rsidR="00082BA4">
          <w:rPr>
            <w:noProof/>
            <w:webHidden/>
          </w:rPr>
          <w:fldChar w:fldCharType="end"/>
        </w:r>
      </w:hyperlink>
    </w:p>
    <w:p w14:paraId="104D4EF2" w14:textId="77777777" w:rsidR="00082BA4" w:rsidRDefault="004C51A7">
      <w:pPr>
        <w:pStyle w:val="Inhopg1"/>
        <w:tabs>
          <w:tab w:val="right" w:leader="dot" w:pos="9060"/>
        </w:tabs>
        <w:rPr>
          <w:rFonts w:eastAsiaTheme="minorEastAsia" w:cstheme="minorBidi"/>
          <w:b w:val="0"/>
          <w:bCs w:val="0"/>
          <w:caps w:val="0"/>
          <w:noProof/>
          <w:sz w:val="22"/>
          <w:szCs w:val="22"/>
          <w:lang w:eastAsia="nl-NL"/>
        </w:rPr>
      </w:pPr>
      <w:hyperlink w:anchor="_Toc52354492" w:history="1">
        <w:r w:rsidR="00082BA4" w:rsidRPr="00537D79">
          <w:rPr>
            <w:rStyle w:val="Hyperlink"/>
            <w:noProof/>
          </w:rPr>
          <w:t>3. Uitkomsten verkennend onderzoek</w:t>
        </w:r>
        <w:r w:rsidR="00082BA4">
          <w:rPr>
            <w:noProof/>
            <w:webHidden/>
          </w:rPr>
          <w:tab/>
        </w:r>
        <w:r w:rsidR="00082BA4">
          <w:rPr>
            <w:noProof/>
            <w:webHidden/>
          </w:rPr>
          <w:fldChar w:fldCharType="begin"/>
        </w:r>
        <w:r w:rsidR="00082BA4">
          <w:rPr>
            <w:noProof/>
            <w:webHidden/>
          </w:rPr>
          <w:instrText xml:space="preserve"> PAGEREF _Toc52354492 \h </w:instrText>
        </w:r>
        <w:r w:rsidR="00082BA4">
          <w:rPr>
            <w:noProof/>
            <w:webHidden/>
          </w:rPr>
        </w:r>
        <w:r w:rsidR="00082BA4">
          <w:rPr>
            <w:noProof/>
            <w:webHidden/>
          </w:rPr>
          <w:fldChar w:fldCharType="separate"/>
        </w:r>
        <w:r w:rsidR="00082BA4">
          <w:rPr>
            <w:noProof/>
            <w:webHidden/>
          </w:rPr>
          <w:t>7</w:t>
        </w:r>
        <w:r w:rsidR="00082BA4">
          <w:rPr>
            <w:noProof/>
            <w:webHidden/>
          </w:rPr>
          <w:fldChar w:fldCharType="end"/>
        </w:r>
      </w:hyperlink>
    </w:p>
    <w:p w14:paraId="00DA65F8" w14:textId="77777777" w:rsidR="00082BA4" w:rsidRDefault="004C51A7">
      <w:pPr>
        <w:pStyle w:val="Inhopg2"/>
        <w:tabs>
          <w:tab w:val="right" w:leader="dot" w:pos="9060"/>
        </w:tabs>
        <w:rPr>
          <w:rFonts w:eastAsiaTheme="minorEastAsia" w:cstheme="minorBidi"/>
          <w:smallCaps w:val="0"/>
          <w:noProof/>
          <w:sz w:val="22"/>
          <w:szCs w:val="22"/>
          <w:lang w:eastAsia="nl-NL"/>
        </w:rPr>
      </w:pPr>
      <w:hyperlink w:anchor="_Toc52354493" w:history="1">
        <w:r w:rsidR="00082BA4" w:rsidRPr="00537D79">
          <w:rPr>
            <w:rStyle w:val="Hyperlink"/>
            <w:noProof/>
          </w:rPr>
          <w:t>3.1 Visies op ongewenst, onbedoeld en ongeplande zwangerschappen en wat zijn de gevolgen?</w:t>
        </w:r>
        <w:r w:rsidR="00082BA4">
          <w:rPr>
            <w:noProof/>
            <w:webHidden/>
          </w:rPr>
          <w:tab/>
        </w:r>
        <w:r w:rsidR="00082BA4">
          <w:rPr>
            <w:noProof/>
            <w:webHidden/>
          </w:rPr>
          <w:fldChar w:fldCharType="begin"/>
        </w:r>
        <w:r w:rsidR="00082BA4">
          <w:rPr>
            <w:noProof/>
            <w:webHidden/>
          </w:rPr>
          <w:instrText xml:space="preserve"> PAGEREF _Toc52354493 \h </w:instrText>
        </w:r>
        <w:r w:rsidR="00082BA4">
          <w:rPr>
            <w:noProof/>
            <w:webHidden/>
          </w:rPr>
        </w:r>
        <w:r w:rsidR="00082BA4">
          <w:rPr>
            <w:noProof/>
            <w:webHidden/>
          </w:rPr>
          <w:fldChar w:fldCharType="separate"/>
        </w:r>
        <w:r w:rsidR="00082BA4">
          <w:rPr>
            <w:noProof/>
            <w:webHidden/>
          </w:rPr>
          <w:t>7</w:t>
        </w:r>
        <w:r w:rsidR="00082BA4">
          <w:rPr>
            <w:noProof/>
            <w:webHidden/>
          </w:rPr>
          <w:fldChar w:fldCharType="end"/>
        </w:r>
      </w:hyperlink>
    </w:p>
    <w:p w14:paraId="55869C95" w14:textId="77777777" w:rsidR="00082BA4" w:rsidRDefault="004C51A7">
      <w:pPr>
        <w:pStyle w:val="Inhopg3"/>
        <w:tabs>
          <w:tab w:val="right" w:leader="dot" w:pos="9060"/>
        </w:tabs>
        <w:rPr>
          <w:rFonts w:eastAsiaTheme="minorEastAsia" w:cstheme="minorBidi"/>
          <w:i w:val="0"/>
          <w:iCs w:val="0"/>
          <w:noProof/>
          <w:sz w:val="22"/>
          <w:szCs w:val="22"/>
          <w:lang w:eastAsia="nl-NL"/>
        </w:rPr>
      </w:pPr>
      <w:hyperlink w:anchor="_Toc52354494" w:history="1">
        <w:r w:rsidR="00082BA4" w:rsidRPr="00537D79">
          <w:rPr>
            <w:rStyle w:val="Hyperlink"/>
            <w:noProof/>
          </w:rPr>
          <w:t>3.1.1 Volgens inwoners</w:t>
        </w:r>
        <w:r w:rsidR="00082BA4">
          <w:rPr>
            <w:noProof/>
            <w:webHidden/>
          </w:rPr>
          <w:tab/>
        </w:r>
        <w:r w:rsidR="00082BA4">
          <w:rPr>
            <w:noProof/>
            <w:webHidden/>
          </w:rPr>
          <w:fldChar w:fldCharType="begin"/>
        </w:r>
        <w:r w:rsidR="00082BA4">
          <w:rPr>
            <w:noProof/>
            <w:webHidden/>
          </w:rPr>
          <w:instrText xml:space="preserve"> PAGEREF _Toc52354494 \h </w:instrText>
        </w:r>
        <w:r w:rsidR="00082BA4">
          <w:rPr>
            <w:noProof/>
            <w:webHidden/>
          </w:rPr>
        </w:r>
        <w:r w:rsidR="00082BA4">
          <w:rPr>
            <w:noProof/>
            <w:webHidden/>
          </w:rPr>
          <w:fldChar w:fldCharType="separate"/>
        </w:r>
        <w:r w:rsidR="00082BA4">
          <w:rPr>
            <w:noProof/>
            <w:webHidden/>
          </w:rPr>
          <w:t>7</w:t>
        </w:r>
        <w:r w:rsidR="00082BA4">
          <w:rPr>
            <w:noProof/>
            <w:webHidden/>
          </w:rPr>
          <w:fldChar w:fldCharType="end"/>
        </w:r>
      </w:hyperlink>
    </w:p>
    <w:p w14:paraId="2831D088" w14:textId="77777777" w:rsidR="00082BA4" w:rsidRDefault="004C51A7">
      <w:pPr>
        <w:pStyle w:val="Inhopg3"/>
        <w:tabs>
          <w:tab w:val="right" w:leader="dot" w:pos="9060"/>
        </w:tabs>
        <w:rPr>
          <w:rFonts w:eastAsiaTheme="minorEastAsia" w:cstheme="minorBidi"/>
          <w:i w:val="0"/>
          <w:iCs w:val="0"/>
          <w:noProof/>
          <w:sz w:val="22"/>
          <w:szCs w:val="22"/>
          <w:lang w:eastAsia="nl-NL"/>
        </w:rPr>
      </w:pPr>
      <w:hyperlink w:anchor="_Toc52354495" w:history="1">
        <w:r w:rsidR="00082BA4" w:rsidRPr="00537D79">
          <w:rPr>
            <w:rStyle w:val="Hyperlink"/>
            <w:noProof/>
          </w:rPr>
          <w:t>3.1.2 Volgens professionals</w:t>
        </w:r>
        <w:r w:rsidR="00082BA4">
          <w:rPr>
            <w:noProof/>
            <w:webHidden/>
          </w:rPr>
          <w:tab/>
        </w:r>
        <w:r w:rsidR="00082BA4">
          <w:rPr>
            <w:noProof/>
            <w:webHidden/>
          </w:rPr>
          <w:fldChar w:fldCharType="begin"/>
        </w:r>
        <w:r w:rsidR="00082BA4">
          <w:rPr>
            <w:noProof/>
            <w:webHidden/>
          </w:rPr>
          <w:instrText xml:space="preserve"> PAGEREF _Toc52354495 \h </w:instrText>
        </w:r>
        <w:r w:rsidR="00082BA4">
          <w:rPr>
            <w:noProof/>
            <w:webHidden/>
          </w:rPr>
        </w:r>
        <w:r w:rsidR="00082BA4">
          <w:rPr>
            <w:noProof/>
            <w:webHidden/>
          </w:rPr>
          <w:fldChar w:fldCharType="separate"/>
        </w:r>
        <w:r w:rsidR="00082BA4">
          <w:rPr>
            <w:noProof/>
            <w:webHidden/>
          </w:rPr>
          <w:t>13</w:t>
        </w:r>
        <w:r w:rsidR="00082BA4">
          <w:rPr>
            <w:noProof/>
            <w:webHidden/>
          </w:rPr>
          <w:fldChar w:fldCharType="end"/>
        </w:r>
      </w:hyperlink>
    </w:p>
    <w:p w14:paraId="1A19AC87" w14:textId="77777777" w:rsidR="00082BA4" w:rsidRDefault="004C51A7">
      <w:pPr>
        <w:pStyle w:val="Inhopg2"/>
        <w:tabs>
          <w:tab w:val="right" w:leader="dot" w:pos="9060"/>
        </w:tabs>
        <w:rPr>
          <w:rFonts w:eastAsiaTheme="minorEastAsia" w:cstheme="minorBidi"/>
          <w:smallCaps w:val="0"/>
          <w:noProof/>
          <w:sz w:val="22"/>
          <w:szCs w:val="22"/>
          <w:lang w:eastAsia="nl-NL"/>
        </w:rPr>
      </w:pPr>
      <w:hyperlink w:anchor="_Toc52354496" w:history="1">
        <w:r w:rsidR="00082BA4" w:rsidRPr="00537D79">
          <w:rPr>
            <w:rStyle w:val="Hyperlink"/>
            <w:noProof/>
          </w:rPr>
          <w:t>3.2 Kwetsbare groepen</w:t>
        </w:r>
        <w:r w:rsidR="00082BA4">
          <w:rPr>
            <w:noProof/>
            <w:webHidden/>
          </w:rPr>
          <w:tab/>
        </w:r>
        <w:r w:rsidR="00082BA4">
          <w:rPr>
            <w:noProof/>
            <w:webHidden/>
          </w:rPr>
          <w:fldChar w:fldCharType="begin"/>
        </w:r>
        <w:r w:rsidR="00082BA4">
          <w:rPr>
            <w:noProof/>
            <w:webHidden/>
          </w:rPr>
          <w:instrText xml:space="preserve"> PAGEREF _Toc52354496 \h </w:instrText>
        </w:r>
        <w:r w:rsidR="00082BA4">
          <w:rPr>
            <w:noProof/>
            <w:webHidden/>
          </w:rPr>
        </w:r>
        <w:r w:rsidR="00082BA4">
          <w:rPr>
            <w:noProof/>
            <w:webHidden/>
          </w:rPr>
          <w:fldChar w:fldCharType="separate"/>
        </w:r>
        <w:r w:rsidR="00082BA4">
          <w:rPr>
            <w:noProof/>
            <w:webHidden/>
          </w:rPr>
          <w:t>19</w:t>
        </w:r>
        <w:r w:rsidR="00082BA4">
          <w:rPr>
            <w:noProof/>
            <w:webHidden/>
          </w:rPr>
          <w:fldChar w:fldCharType="end"/>
        </w:r>
      </w:hyperlink>
    </w:p>
    <w:p w14:paraId="65FC7695" w14:textId="77777777" w:rsidR="00082BA4" w:rsidRDefault="004C51A7">
      <w:pPr>
        <w:pStyle w:val="Inhopg3"/>
        <w:tabs>
          <w:tab w:val="right" w:leader="dot" w:pos="9060"/>
        </w:tabs>
        <w:rPr>
          <w:rFonts w:eastAsiaTheme="minorEastAsia" w:cstheme="minorBidi"/>
          <w:i w:val="0"/>
          <w:iCs w:val="0"/>
          <w:noProof/>
          <w:sz w:val="22"/>
          <w:szCs w:val="22"/>
          <w:lang w:eastAsia="nl-NL"/>
        </w:rPr>
      </w:pPr>
      <w:hyperlink w:anchor="_Toc52354497" w:history="1">
        <w:r w:rsidR="00082BA4" w:rsidRPr="00537D79">
          <w:rPr>
            <w:rStyle w:val="Hyperlink"/>
            <w:noProof/>
          </w:rPr>
          <w:t>3.2.1 Om wie maken professionals zich zorgen</w:t>
        </w:r>
        <w:r w:rsidR="00082BA4">
          <w:rPr>
            <w:noProof/>
            <w:webHidden/>
          </w:rPr>
          <w:tab/>
        </w:r>
        <w:r w:rsidR="00082BA4">
          <w:rPr>
            <w:noProof/>
            <w:webHidden/>
          </w:rPr>
          <w:fldChar w:fldCharType="begin"/>
        </w:r>
        <w:r w:rsidR="00082BA4">
          <w:rPr>
            <w:noProof/>
            <w:webHidden/>
          </w:rPr>
          <w:instrText xml:space="preserve"> PAGEREF _Toc52354497 \h </w:instrText>
        </w:r>
        <w:r w:rsidR="00082BA4">
          <w:rPr>
            <w:noProof/>
            <w:webHidden/>
          </w:rPr>
        </w:r>
        <w:r w:rsidR="00082BA4">
          <w:rPr>
            <w:noProof/>
            <w:webHidden/>
          </w:rPr>
          <w:fldChar w:fldCharType="separate"/>
        </w:r>
        <w:r w:rsidR="00082BA4">
          <w:rPr>
            <w:noProof/>
            <w:webHidden/>
          </w:rPr>
          <w:t>19</w:t>
        </w:r>
        <w:r w:rsidR="00082BA4">
          <w:rPr>
            <w:noProof/>
            <w:webHidden/>
          </w:rPr>
          <w:fldChar w:fldCharType="end"/>
        </w:r>
      </w:hyperlink>
    </w:p>
    <w:p w14:paraId="215E0D2B" w14:textId="77777777" w:rsidR="00082BA4" w:rsidRDefault="004C51A7">
      <w:pPr>
        <w:pStyle w:val="Inhopg3"/>
        <w:tabs>
          <w:tab w:val="right" w:leader="dot" w:pos="9060"/>
        </w:tabs>
        <w:rPr>
          <w:rFonts w:eastAsiaTheme="minorEastAsia" w:cstheme="minorBidi"/>
          <w:i w:val="0"/>
          <w:iCs w:val="0"/>
          <w:noProof/>
          <w:sz w:val="22"/>
          <w:szCs w:val="22"/>
          <w:lang w:eastAsia="nl-NL"/>
        </w:rPr>
      </w:pPr>
      <w:hyperlink w:anchor="_Toc52354498" w:history="1">
        <w:r w:rsidR="00082BA4" w:rsidRPr="00537D79">
          <w:rPr>
            <w:rStyle w:val="Hyperlink"/>
            <w:noProof/>
          </w:rPr>
          <w:t>3.2.2 Risicofactoren volgens professionals</w:t>
        </w:r>
        <w:r w:rsidR="00082BA4">
          <w:rPr>
            <w:noProof/>
            <w:webHidden/>
          </w:rPr>
          <w:tab/>
        </w:r>
        <w:r w:rsidR="00082BA4">
          <w:rPr>
            <w:noProof/>
            <w:webHidden/>
          </w:rPr>
          <w:fldChar w:fldCharType="begin"/>
        </w:r>
        <w:r w:rsidR="00082BA4">
          <w:rPr>
            <w:noProof/>
            <w:webHidden/>
          </w:rPr>
          <w:instrText xml:space="preserve"> PAGEREF _Toc52354498 \h </w:instrText>
        </w:r>
        <w:r w:rsidR="00082BA4">
          <w:rPr>
            <w:noProof/>
            <w:webHidden/>
          </w:rPr>
        </w:r>
        <w:r w:rsidR="00082BA4">
          <w:rPr>
            <w:noProof/>
            <w:webHidden/>
          </w:rPr>
          <w:fldChar w:fldCharType="separate"/>
        </w:r>
        <w:r w:rsidR="00082BA4">
          <w:rPr>
            <w:noProof/>
            <w:webHidden/>
          </w:rPr>
          <w:t>22</w:t>
        </w:r>
        <w:r w:rsidR="00082BA4">
          <w:rPr>
            <w:noProof/>
            <w:webHidden/>
          </w:rPr>
          <w:fldChar w:fldCharType="end"/>
        </w:r>
      </w:hyperlink>
    </w:p>
    <w:p w14:paraId="302BF8B3" w14:textId="77777777" w:rsidR="00082BA4" w:rsidRDefault="004C51A7">
      <w:pPr>
        <w:pStyle w:val="Inhopg3"/>
        <w:tabs>
          <w:tab w:val="right" w:leader="dot" w:pos="9060"/>
        </w:tabs>
        <w:rPr>
          <w:rFonts w:eastAsiaTheme="minorEastAsia" w:cstheme="minorBidi"/>
          <w:i w:val="0"/>
          <w:iCs w:val="0"/>
          <w:noProof/>
          <w:sz w:val="22"/>
          <w:szCs w:val="22"/>
          <w:lang w:eastAsia="nl-NL"/>
        </w:rPr>
      </w:pPr>
      <w:hyperlink w:anchor="_Toc52354499" w:history="1">
        <w:r w:rsidR="00082BA4" w:rsidRPr="00537D79">
          <w:rPr>
            <w:rStyle w:val="Hyperlink"/>
            <w:noProof/>
          </w:rPr>
          <w:t>3.2.3 Beschermende factoren volgens de professionals</w:t>
        </w:r>
        <w:r w:rsidR="00082BA4">
          <w:rPr>
            <w:noProof/>
            <w:webHidden/>
          </w:rPr>
          <w:tab/>
        </w:r>
        <w:r w:rsidR="00082BA4">
          <w:rPr>
            <w:noProof/>
            <w:webHidden/>
          </w:rPr>
          <w:fldChar w:fldCharType="begin"/>
        </w:r>
        <w:r w:rsidR="00082BA4">
          <w:rPr>
            <w:noProof/>
            <w:webHidden/>
          </w:rPr>
          <w:instrText xml:space="preserve"> PAGEREF _Toc52354499 \h </w:instrText>
        </w:r>
        <w:r w:rsidR="00082BA4">
          <w:rPr>
            <w:noProof/>
            <w:webHidden/>
          </w:rPr>
        </w:r>
        <w:r w:rsidR="00082BA4">
          <w:rPr>
            <w:noProof/>
            <w:webHidden/>
          </w:rPr>
          <w:fldChar w:fldCharType="separate"/>
        </w:r>
        <w:r w:rsidR="00082BA4">
          <w:rPr>
            <w:noProof/>
            <w:webHidden/>
          </w:rPr>
          <w:t>24</w:t>
        </w:r>
        <w:r w:rsidR="00082BA4">
          <w:rPr>
            <w:noProof/>
            <w:webHidden/>
          </w:rPr>
          <w:fldChar w:fldCharType="end"/>
        </w:r>
      </w:hyperlink>
    </w:p>
    <w:p w14:paraId="21F0A8D8" w14:textId="77777777" w:rsidR="00082BA4" w:rsidRDefault="004C51A7">
      <w:pPr>
        <w:pStyle w:val="Inhopg2"/>
        <w:tabs>
          <w:tab w:val="left" w:pos="880"/>
          <w:tab w:val="right" w:leader="dot" w:pos="9060"/>
        </w:tabs>
        <w:rPr>
          <w:rFonts w:eastAsiaTheme="minorEastAsia" w:cstheme="minorBidi"/>
          <w:smallCaps w:val="0"/>
          <w:noProof/>
          <w:sz w:val="22"/>
          <w:szCs w:val="22"/>
          <w:lang w:eastAsia="nl-NL"/>
        </w:rPr>
      </w:pPr>
      <w:hyperlink w:anchor="_Toc52354500" w:history="1">
        <w:r w:rsidR="00082BA4" w:rsidRPr="00537D79">
          <w:rPr>
            <w:rStyle w:val="Hyperlink"/>
            <w:noProof/>
          </w:rPr>
          <w:t>3.3</w:t>
        </w:r>
        <w:r w:rsidR="00082BA4">
          <w:rPr>
            <w:rFonts w:eastAsiaTheme="minorEastAsia" w:cstheme="minorBidi"/>
            <w:smallCaps w:val="0"/>
            <w:noProof/>
            <w:sz w:val="22"/>
            <w:szCs w:val="22"/>
            <w:lang w:eastAsia="nl-NL"/>
          </w:rPr>
          <w:tab/>
        </w:r>
        <w:r w:rsidR="00082BA4" w:rsidRPr="00537D79">
          <w:rPr>
            <w:rStyle w:val="Hyperlink"/>
            <w:noProof/>
          </w:rPr>
          <w:t>Huidige situatie en verbeterpunten in Zaanstad</w:t>
        </w:r>
        <w:r w:rsidR="00082BA4">
          <w:rPr>
            <w:noProof/>
            <w:webHidden/>
          </w:rPr>
          <w:tab/>
        </w:r>
        <w:r w:rsidR="00082BA4">
          <w:rPr>
            <w:noProof/>
            <w:webHidden/>
          </w:rPr>
          <w:fldChar w:fldCharType="begin"/>
        </w:r>
        <w:r w:rsidR="00082BA4">
          <w:rPr>
            <w:noProof/>
            <w:webHidden/>
          </w:rPr>
          <w:instrText xml:space="preserve"> PAGEREF _Toc52354500 \h </w:instrText>
        </w:r>
        <w:r w:rsidR="00082BA4">
          <w:rPr>
            <w:noProof/>
            <w:webHidden/>
          </w:rPr>
        </w:r>
        <w:r w:rsidR="00082BA4">
          <w:rPr>
            <w:noProof/>
            <w:webHidden/>
          </w:rPr>
          <w:fldChar w:fldCharType="separate"/>
        </w:r>
        <w:r w:rsidR="00082BA4">
          <w:rPr>
            <w:noProof/>
            <w:webHidden/>
          </w:rPr>
          <w:t>25</w:t>
        </w:r>
        <w:r w:rsidR="00082BA4">
          <w:rPr>
            <w:noProof/>
            <w:webHidden/>
          </w:rPr>
          <w:fldChar w:fldCharType="end"/>
        </w:r>
      </w:hyperlink>
    </w:p>
    <w:p w14:paraId="288A3AB1" w14:textId="77777777" w:rsidR="00082BA4" w:rsidRDefault="004C51A7">
      <w:pPr>
        <w:pStyle w:val="Inhopg1"/>
        <w:tabs>
          <w:tab w:val="right" w:leader="dot" w:pos="9060"/>
        </w:tabs>
        <w:rPr>
          <w:rFonts w:eastAsiaTheme="minorEastAsia" w:cstheme="minorBidi"/>
          <w:b w:val="0"/>
          <w:bCs w:val="0"/>
          <w:caps w:val="0"/>
          <w:noProof/>
          <w:sz w:val="22"/>
          <w:szCs w:val="22"/>
          <w:lang w:eastAsia="nl-NL"/>
        </w:rPr>
      </w:pPr>
      <w:hyperlink w:anchor="_Toc52354501" w:history="1">
        <w:r w:rsidR="00082BA4" w:rsidRPr="00537D79">
          <w:rPr>
            <w:rStyle w:val="Hyperlink"/>
            <w:noProof/>
          </w:rPr>
          <w:t>4. Conclusies een aanbevelingen</w:t>
        </w:r>
        <w:r w:rsidR="00082BA4">
          <w:rPr>
            <w:noProof/>
            <w:webHidden/>
          </w:rPr>
          <w:tab/>
        </w:r>
        <w:r w:rsidR="00082BA4">
          <w:rPr>
            <w:noProof/>
            <w:webHidden/>
          </w:rPr>
          <w:fldChar w:fldCharType="begin"/>
        </w:r>
        <w:r w:rsidR="00082BA4">
          <w:rPr>
            <w:noProof/>
            <w:webHidden/>
          </w:rPr>
          <w:instrText xml:space="preserve"> PAGEREF _Toc52354501 \h </w:instrText>
        </w:r>
        <w:r w:rsidR="00082BA4">
          <w:rPr>
            <w:noProof/>
            <w:webHidden/>
          </w:rPr>
        </w:r>
        <w:r w:rsidR="00082BA4">
          <w:rPr>
            <w:noProof/>
            <w:webHidden/>
          </w:rPr>
          <w:fldChar w:fldCharType="separate"/>
        </w:r>
        <w:r w:rsidR="00082BA4">
          <w:rPr>
            <w:noProof/>
            <w:webHidden/>
          </w:rPr>
          <w:t>36</w:t>
        </w:r>
        <w:r w:rsidR="00082BA4">
          <w:rPr>
            <w:noProof/>
            <w:webHidden/>
          </w:rPr>
          <w:fldChar w:fldCharType="end"/>
        </w:r>
      </w:hyperlink>
    </w:p>
    <w:p w14:paraId="59FA5212" w14:textId="77777777" w:rsidR="00FA2E17" w:rsidRPr="00BA41AF" w:rsidRDefault="00BA41AF">
      <w:pPr>
        <w:spacing w:after="0" w:line="240" w:lineRule="atLeast"/>
      </w:pPr>
      <w:r>
        <w:rPr>
          <w:rFonts w:ascii="Open Sans" w:eastAsia="Times New Roman" w:hAnsi="Open Sans" w:cs="Open Sans"/>
          <w:b/>
          <w:bCs/>
          <w:caps/>
          <w:color w:val="D5007F" w:themeColor="accent1"/>
          <w:sz w:val="24"/>
          <w:szCs w:val="18"/>
          <w:lang w:eastAsia="nl-NL"/>
        </w:rPr>
        <w:fldChar w:fldCharType="end"/>
      </w:r>
      <w:r w:rsidR="008148F2" w:rsidRPr="00DA2525">
        <w:br w:type="page"/>
      </w:r>
    </w:p>
    <w:p w14:paraId="732B5819" w14:textId="77777777" w:rsidR="008B4005" w:rsidRPr="00DA2525" w:rsidRDefault="008B4005" w:rsidP="008148F2">
      <w:pPr>
        <w:pStyle w:val="Kop1zondernummerPharos"/>
        <w:rPr>
          <w:sz w:val="36"/>
        </w:rPr>
      </w:pPr>
      <w:bookmarkStart w:id="0" w:name="_Toc49159580"/>
      <w:bookmarkStart w:id="1" w:name="_Toc52354490"/>
      <w:r w:rsidRPr="00DA2525">
        <w:rPr>
          <w:sz w:val="36"/>
        </w:rPr>
        <w:lastRenderedPageBreak/>
        <w:t xml:space="preserve">1. </w:t>
      </w:r>
      <w:r w:rsidR="007D591F" w:rsidRPr="00DA2525">
        <w:rPr>
          <w:sz w:val="36"/>
        </w:rPr>
        <w:t>Aa</w:t>
      </w:r>
      <w:r w:rsidRPr="00DA2525">
        <w:rPr>
          <w:sz w:val="36"/>
        </w:rPr>
        <w:t>nleiding</w:t>
      </w:r>
      <w:bookmarkEnd w:id="0"/>
      <w:bookmarkEnd w:id="1"/>
      <w:r w:rsidRPr="00DA2525">
        <w:rPr>
          <w:sz w:val="36"/>
        </w:rPr>
        <w:t xml:space="preserve"> </w:t>
      </w:r>
    </w:p>
    <w:p w14:paraId="60DFB5EF" w14:textId="77777777" w:rsidR="00814DEF" w:rsidRDefault="00A71034" w:rsidP="00A71034">
      <w:pPr>
        <w:pStyle w:val="BasistekstPharos"/>
        <w:rPr>
          <w:rFonts w:ascii="Calibri" w:hAnsi="Calibri" w:cs="Calibri"/>
          <w:sz w:val="20"/>
          <w:szCs w:val="20"/>
        </w:rPr>
      </w:pPr>
      <w:r w:rsidRPr="00DA2525">
        <w:rPr>
          <w:rFonts w:ascii="Calibri" w:hAnsi="Calibri" w:cs="Calibri"/>
          <w:sz w:val="20"/>
          <w:szCs w:val="20"/>
        </w:rPr>
        <w:t xml:space="preserve">De gemeente Zaanstad heeft onlangs een startsubsidie gekregen van ZonMw om samen met alle lokale partners te verkennen wat er nodig is voor een effectievere preventie van ongewenste zwangerschappen. Het uiteindelijke doel is dat inwoners naar eigen tevredenheid keuzes kunnen maken of zij al dan niet zwanger willen worden en een kind willen krijgen. En als zij (nog) geen kind willen, over voldoende kennis en vaardigheden beschikken om zich goed te beschermen. </w:t>
      </w:r>
    </w:p>
    <w:p w14:paraId="01537F99" w14:textId="77777777" w:rsidR="00DE45CD" w:rsidRPr="00DA2525" w:rsidRDefault="00DE45CD" w:rsidP="00A71034">
      <w:pPr>
        <w:pStyle w:val="BasistekstPharos"/>
        <w:rPr>
          <w:rFonts w:ascii="Calibri" w:hAnsi="Calibri" w:cs="Calibri"/>
          <w:sz w:val="20"/>
          <w:szCs w:val="20"/>
        </w:rPr>
      </w:pPr>
    </w:p>
    <w:p w14:paraId="7B52C807" w14:textId="77777777" w:rsidR="00FE38E1" w:rsidRPr="00DA2525" w:rsidRDefault="00814DEF" w:rsidP="00A71034">
      <w:pPr>
        <w:pStyle w:val="BasistekstPharos"/>
        <w:rPr>
          <w:rFonts w:ascii="Calibri" w:hAnsi="Calibri" w:cs="Calibri"/>
          <w:sz w:val="20"/>
          <w:szCs w:val="20"/>
        </w:rPr>
      </w:pPr>
      <w:r w:rsidRPr="00DA2525">
        <w:rPr>
          <w:rFonts w:ascii="Calibri" w:hAnsi="Calibri" w:cs="Calibri"/>
          <w:sz w:val="20"/>
          <w:szCs w:val="20"/>
        </w:rPr>
        <w:t xml:space="preserve">Bij verbetering van de lokale praktijk wil Zaanstad inzetten op een passend aanbod voor inwoners die kwetsbaar zijn voor een ongewenste zwangerschap en op verbetering van de integrale samenwerking.  </w:t>
      </w:r>
    </w:p>
    <w:p w14:paraId="31D09E45" w14:textId="77777777" w:rsidR="00A71034" w:rsidRPr="00DA2525" w:rsidRDefault="00A71034" w:rsidP="00A71034">
      <w:pPr>
        <w:pStyle w:val="BasistekstPharos"/>
        <w:rPr>
          <w:rFonts w:ascii="Calibri" w:hAnsi="Calibri" w:cs="Calibri"/>
          <w:sz w:val="20"/>
          <w:szCs w:val="20"/>
        </w:rPr>
      </w:pPr>
      <w:r w:rsidRPr="00DA2525">
        <w:rPr>
          <w:rFonts w:ascii="Calibri" w:hAnsi="Calibri" w:cs="Calibri"/>
          <w:sz w:val="20"/>
          <w:szCs w:val="20"/>
        </w:rPr>
        <w:t xml:space="preserve">Er is </w:t>
      </w:r>
      <w:r w:rsidR="00FE38E1" w:rsidRPr="00DA2525">
        <w:rPr>
          <w:rFonts w:ascii="Calibri" w:hAnsi="Calibri" w:cs="Calibri"/>
          <w:sz w:val="20"/>
          <w:szCs w:val="20"/>
        </w:rPr>
        <w:t xml:space="preserve">echter </w:t>
      </w:r>
      <w:r w:rsidRPr="00DA2525">
        <w:rPr>
          <w:rFonts w:ascii="Calibri" w:hAnsi="Calibri" w:cs="Calibri"/>
          <w:sz w:val="20"/>
          <w:szCs w:val="20"/>
        </w:rPr>
        <w:t>nu nog beperkt zicht op wat hiervoor nodig is. Om deze reden vindt er een verkennend onderzoek plaats dat wordt uitgevoerd door Rutgers, kenniscentrum seksualiteit en Pharos, expertisecentrum gezondheidsverschillen.</w:t>
      </w:r>
      <w:r w:rsidR="00814DEF" w:rsidRPr="00DA2525">
        <w:rPr>
          <w:rFonts w:ascii="Calibri" w:hAnsi="Calibri" w:cs="Calibri"/>
          <w:sz w:val="20"/>
          <w:szCs w:val="20"/>
        </w:rPr>
        <w:t xml:space="preserve"> Inwoners en professionals </w:t>
      </w:r>
      <w:r w:rsidR="000806BB">
        <w:rPr>
          <w:rFonts w:ascii="Calibri" w:hAnsi="Calibri" w:cs="Calibri"/>
          <w:sz w:val="20"/>
          <w:szCs w:val="20"/>
        </w:rPr>
        <w:t>zijn</w:t>
      </w:r>
      <w:r w:rsidR="000806BB" w:rsidRPr="00DA2525">
        <w:rPr>
          <w:rFonts w:ascii="Calibri" w:hAnsi="Calibri" w:cs="Calibri"/>
          <w:sz w:val="20"/>
          <w:szCs w:val="20"/>
        </w:rPr>
        <w:t xml:space="preserve"> </w:t>
      </w:r>
      <w:r w:rsidR="00814DEF" w:rsidRPr="00DA2525">
        <w:rPr>
          <w:rFonts w:ascii="Calibri" w:hAnsi="Calibri" w:cs="Calibri"/>
          <w:sz w:val="20"/>
          <w:szCs w:val="20"/>
        </w:rPr>
        <w:t xml:space="preserve">bevraagd </w:t>
      </w:r>
      <w:r w:rsidR="00FE38E1" w:rsidRPr="00DA2525">
        <w:rPr>
          <w:rFonts w:ascii="Calibri" w:hAnsi="Calibri" w:cs="Calibri"/>
          <w:sz w:val="20"/>
          <w:szCs w:val="20"/>
        </w:rPr>
        <w:t xml:space="preserve">naar hun visie op de </w:t>
      </w:r>
      <w:r w:rsidR="00814DEF" w:rsidRPr="00DA2525">
        <w:rPr>
          <w:rFonts w:ascii="Calibri" w:hAnsi="Calibri" w:cs="Calibri"/>
          <w:sz w:val="20"/>
          <w:szCs w:val="20"/>
        </w:rPr>
        <w:t>definitie van ongewenste zwangerschap, hoe de situatie waarin deze voorkomt eruit ziet en welke behoeften er zijn voor verbeteringen</w:t>
      </w:r>
      <w:r w:rsidR="000F7DA5">
        <w:rPr>
          <w:rFonts w:ascii="Calibri" w:hAnsi="Calibri" w:cs="Calibri"/>
          <w:sz w:val="20"/>
          <w:szCs w:val="20"/>
        </w:rPr>
        <w:t xml:space="preserve">. </w:t>
      </w:r>
      <w:r w:rsidR="007B2A07">
        <w:rPr>
          <w:rFonts w:ascii="Calibri" w:hAnsi="Calibri" w:cs="Calibri"/>
          <w:sz w:val="20"/>
          <w:szCs w:val="20"/>
        </w:rPr>
        <w:t xml:space="preserve">Een deel van de inwoners en professionals woonden of werkten in </w:t>
      </w:r>
      <w:r w:rsidR="000F7DA5">
        <w:rPr>
          <w:rFonts w:ascii="Calibri" w:hAnsi="Calibri" w:cs="Calibri"/>
          <w:sz w:val="20"/>
          <w:szCs w:val="20"/>
        </w:rPr>
        <w:t xml:space="preserve">een van </w:t>
      </w:r>
      <w:r w:rsidR="00814DEF" w:rsidRPr="00DA2525">
        <w:rPr>
          <w:rFonts w:ascii="Calibri" w:hAnsi="Calibri" w:cs="Calibri"/>
          <w:sz w:val="20"/>
          <w:szCs w:val="20"/>
        </w:rPr>
        <w:t xml:space="preserve">de </w:t>
      </w:r>
      <w:r w:rsidR="006A170F">
        <w:rPr>
          <w:rFonts w:ascii="Calibri" w:hAnsi="Calibri" w:cs="Calibri"/>
          <w:sz w:val="20"/>
          <w:szCs w:val="20"/>
        </w:rPr>
        <w:t>focuswijken</w:t>
      </w:r>
      <w:r w:rsidR="001A4279">
        <w:rPr>
          <w:rFonts w:ascii="Calibri" w:hAnsi="Calibri" w:cs="Calibri"/>
          <w:sz w:val="20"/>
          <w:szCs w:val="20"/>
        </w:rPr>
        <w:t xml:space="preserve"> (Poelenburg, Peldersveld, Zaandam Zuid, Rosmolenwijk Kogerveldwijk, Wormerveer) </w:t>
      </w:r>
      <w:r w:rsidR="006A170F">
        <w:rPr>
          <w:rFonts w:ascii="Calibri" w:hAnsi="Calibri" w:cs="Calibri"/>
          <w:sz w:val="20"/>
          <w:szCs w:val="20"/>
        </w:rPr>
        <w:t>van Z</w:t>
      </w:r>
      <w:r w:rsidR="00814DEF" w:rsidRPr="00DA2525">
        <w:rPr>
          <w:rFonts w:ascii="Calibri" w:hAnsi="Calibri" w:cs="Calibri"/>
          <w:sz w:val="20"/>
          <w:szCs w:val="20"/>
        </w:rPr>
        <w:t>aanstad</w:t>
      </w:r>
      <w:r w:rsidR="006A170F">
        <w:rPr>
          <w:rFonts w:ascii="Calibri" w:hAnsi="Calibri" w:cs="Calibri"/>
          <w:sz w:val="20"/>
          <w:szCs w:val="20"/>
        </w:rPr>
        <w:t xml:space="preserve"> of werden geworven op basis van kwetsbaarheid voor ongewenste zwangerschap.</w:t>
      </w:r>
    </w:p>
    <w:p w14:paraId="2B548779" w14:textId="77777777" w:rsidR="00A71034" w:rsidRPr="00DA2525" w:rsidRDefault="00A71034" w:rsidP="00A71034">
      <w:pPr>
        <w:pStyle w:val="BasistekstPharos"/>
        <w:rPr>
          <w:rFonts w:ascii="Calibri" w:hAnsi="Calibri" w:cs="Calibri"/>
          <w:sz w:val="20"/>
          <w:szCs w:val="20"/>
        </w:rPr>
      </w:pPr>
      <w:r w:rsidRPr="00DA2525">
        <w:rPr>
          <w:rFonts w:ascii="Calibri" w:hAnsi="Calibri" w:cs="Calibri"/>
          <w:sz w:val="20"/>
          <w:szCs w:val="20"/>
        </w:rPr>
        <w:t>Het primaire doel van het verkennende onderzoek is om kennis te leveren waarmee de gemeente Zaanstad met partners een onderbouwde aanvraag kan doen voor de volgende subsidieronde van Zon</w:t>
      </w:r>
      <w:r w:rsidR="00FE38E1" w:rsidRPr="00DA2525">
        <w:rPr>
          <w:rFonts w:ascii="Calibri" w:hAnsi="Calibri" w:cs="Calibri"/>
          <w:sz w:val="20"/>
          <w:szCs w:val="20"/>
        </w:rPr>
        <w:t>Mw</w:t>
      </w:r>
      <w:r w:rsidR="001A4279">
        <w:rPr>
          <w:rFonts w:ascii="Calibri" w:hAnsi="Calibri" w:cs="Calibri"/>
          <w:sz w:val="20"/>
          <w:szCs w:val="20"/>
        </w:rPr>
        <w:t xml:space="preserve">. </w:t>
      </w:r>
      <w:r w:rsidRPr="00DA2525">
        <w:rPr>
          <w:rFonts w:ascii="Calibri" w:hAnsi="Calibri" w:cs="Calibri"/>
          <w:sz w:val="20"/>
          <w:szCs w:val="20"/>
        </w:rPr>
        <w:t xml:space="preserve"> </w:t>
      </w:r>
      <w:r w:rsidR="001A4279">
        <w:rPr>
          <w:rFonts w:ascii="Calibri" w:hAnsi="Calibri" w:cs="Calibri"/>
          <w:sz w:val="20"/>
          <w:szCs w:val="20"/>
        </w:rPr>
        <w:t xml:space="preserve">Daarbij </w:t>
      </w:r>
      <w:r w:rsidRPr="00DA2525">
        <w:rPr>
          <w:rFonts w:ascii="Calibri" w:hAnsi="Calibri" w:cs="Calibri"/>
          <w:sz w:val="20"/>
          <w:szCs w:val="20"/>
        </w:rPr>
        <w:t>levert het ook op bredere schaal inzichten in hoe aangekeken wordt tegen het thema’s ongewenste zwangerschap, zelfbeschikking en wat er nodig is om hier</w:t>
      </w:r>
      <w:r w:rsidR="007B2A07">
        <w:rPr>
          <w:rFonts w:ascii="Calibri" w:hAnsi="Calibri" w:cs="Calibri"/>
          <w:sz w:val="20"/>
          <w:szCs w:val="20"/>
        </w:rPr>
        <w:t xml:space="preserve"> een</w:t>
      </w:r>
      <w:r w:rsidRPr="00DA2525">
        <w:rPr>
          <w:rFonts w:ascii="Calibri" w:hAnsi="Calibri" w:cs="Calibri"/>
          <w:sz w:val="20"/>
          <w:szCs w:val="20"/>
        </w:rPr>
        <w:t xml:space="preserve"> verbeterslag in te maken. </w:t>
      </w:r>
    </w:p>
    <w:p w14:paraId="64DDEE98" w14:textId="77777777" w:rsidR="007D591F" w:rsidRPr="00DA2525" w:rsidRDefault="007D591F" w:rsidP="00A71034">
      <w:pPr>
        <w:pStyle w:val="BasistekstPharos"/>
      </w:pPr>
    </w:p>
    <w:p w14:paraId="31171B8E" w14:textId="77777777" w:rsidR="007D591F" w:rsidRPr="00DA2525" w:rsidRDefault="007D591F" w:rsidP="00A71034">
      <w:pPr>
        <w:pStyle w:val="BasistekstPharos"/>
      </w:pPr>
    </w:p>
    <w:p w14:paraId="5E88E45C" w14:textId="77777777" w:rsidR="004C2F63" w:rsidRDefault="004C2F63">
      <w:pPr>
        <w:spacing w:after="0" w:line="240" w:lineRule="atLeast"/>
        <w:rPr>
          <w:rFonts w:ascii="Open Sans" w:eastAsia="Times New Roman" w:hAnsi="Open Sans" w:cs="Open Sans"/>
          <w:b/>
          <w:bCs/>
          <w:i/>
          <w:color w:val="678EAC" w:themeColor="accent2"/>
          <w:sz w:val="40"/>
          <w:szCs w:val="16"/>
          <w:lang w:eastAsia="nl-NL"/>
        </w:rPr>
      </w:pPr>
      <w:r>
        <w:rPr>
          <w:i/>
          <w:sz w:val="40"/>
          <w:szCs w:val="16"/>
        </w:rPr>
        <w:br w:type="page"/>
      </w:r>
    </w:p>
    <w:p w14:paraId="44AD8C17" w14:textId="77777777" w:rsidR="008B4005" w:rsidRPr="00DA2525" w:rsidRDefault="00814DEF" w:rsidP="008148F2">
      <w:pPr>
        <w:pStyle w:val="Kop1zondernummerPharos"/>
        <w:rPr>
          <w:sz w:val="40"/>
        </w:rPr>
      </w:pPr>
      <w:r w:rsidRPr="00DA2525" w:rsidDel="00814DEF">
        <w:rPr>
          <w:i/>
          <w:sz w:val="40"/>
          <w:szCs w:val="16"/>
        </w:rPr>
        <w:lastRenderedPageBreak/>
        <w:t xml:space="preserve"> </w:t>
      </w:r>
      <w:bookmarkStart w:id="2" w:name="_Toc49159581"/>
      <w:bookmarkStart w:id="3" w:name="_Toc52354491"/>
      <w:r w:rsidR="008B4005" w:rsidRPr="00DA2525">
        <w:rPr>
          <w:sz w:val="36"/>
        </w:rPr>
        <w:t>2. Korte beschrijving van het onderzoek</w:t>
      </w:r>
      <w:bookmarkEnd w:id="2"/>
      <w:bookmarkEnd w:id="3"/>
    </w:p>
    <w:p w14:paraId="50E4330F" w14:textId="77777777" w:rsidR="00F2002A" w:rsidRPr="00DA2525" w:rsidRDefault="00F2002A" w:rsidP="00F2002A">
      <w:pPr>
        <w:pStyle w:val="BasistekstPharos"/>
        <w:rPr>
          <w:rFonts w:ascii="Calibri" w:hAnsi="Calibri" w:cs="Calibri"/>
          <w:i/>
          <w:sz w:val="20"/>
          <w:szCs w:val="20"/>
        </w:rPr>
      </w:pPr>
      <w:r w:rsidRPr="00DA2525">
        <w:rPr>
          <w:rFonts w:ascii="Calibri" w:hAnsi="Calibri" w:cs="Calibri"/>
          <w:i/>
          <w:sz w:val="20"/>
          <w:szCs w:val="20"/>
        </w:rPr>
        <w:t xml:space="preserve">Doelstelling en Onderzoeksvragen </w:t>
      </w:r>
    </w:p>
    <w:p w14:paraId="5D87A515" w14:textId="77777777" w:rsidR="00F2002A" w:rsidRPr="00DA2525" w:rsidRDefault="00F2002A" w:rsidP="00F2002A">
      <w:pPr>
        <w:pStyle w:val="BasistekstPharos"/>
        <w:rPr>
          <w:rFonts w:ascii="Calibri" w:hAnsi="Calibri" w:cs="Calibri"/>
          <w:sz w:val="20"/>
          <w:szCs w:val="20"/>
        </w:rPr>
      </w:pPr>
      <w:r w:rsidRPr="00DA2525">
        <w:rPr>
          <w:rFonts w:ascii="Calibri" w:hAnsi="Calibri" w:cs="Calibri"/>
          <w:sz w:val="20"/>
          <w:szCs w:val="20"/>
        </w:rPr>
        <w:t>Het doel van dit verkennend onderzoek is</w:t>
      </w:r>
      <w:r w:rsidR="006A170F">
        <w:rPr>
          <w:rFonts w:ascii="Calibri" w:hAnsi="Calibri" w:cs="Calibri"/>
          <w:sz w:val="20"/>
          <w:szCs w:val="20"/>
        </w:rPr>
        <w:t xml:space="preserve"> om meer inzicht te krijgen in wat inwoners nodig hebben</w:t>
      </w:r>
      <w:r w:rsidR="006A170F" w:rsidRPr="00BA41AF">
        <w:rPr>
          <w:rFonts w:ascii="Calibri" w:hAnsi="Calibri" w:cs="Calibri"/>
          <w:i/>
          <w:sz w:val="20"/>
          <w:szCs w:val="20"/>
        </w:rPr>
        <w:t xml:space="preserve"> </w:t>
      </w:r>
      <w:r w:rsidR="006A170F">
        <w:rPr>
          <w:rFonts w:ascii="Calibri" w:hAnsi="Calibri" w:cs="Calibri"/>
          <w:sz w:val="20"/>
          <w:szCs w:val="20"/>
        </w:rPr>
        <w:t>gezond en gelukkig zwanger te worden</w:t>
      </w:r>
      <w:r w:rsidRPr="00DA2525">
        <w:rPr>
          <w:rFonts w:ascii="Calibri" w:hAnsi="Calibri" w:cs="Calibri"/>
          <w:sz w:val="20"/>
          <w:szCs w:val="20"/>
        </w:rPr>
        <w:t xml:space="preserve">. Hiervoor worden </w:t>
      </w:r>
      <w:r w:rsidR="000806BB">
        <w:rPr>
          <w:rFonts w:ascii="Calibri" w:hAnsi="Calibri" w:cs="Calibri"/>
          <w:sz w:val="20"/>
          <w:szCs w:val="20"/>
        </w:rPr>
        <w:t xml:space="preserve">twee groepen bevraagd: (a) </w:t>
      </w:r>
      <w:r w:rsidRPr="00DA2525">
        <w:rPr>
          <w:rFonts w:ascii="Calibri" w:hAnsi="Calibri" w:cs="Calibri"/>
          <w:sz w:val="20"/>
          <w:szCs w:val="20"/>
        </w:rPr>
        <w:t xml:space="preserve"> professionals die mogelijk  te maken hebben met </w:t>
      </w:r>
      <w:r w:rsidR="003351F6">
        <w:rPr>
          <w:rFonts w:ascii="Calibri" w:hAnsi="Calibri" w:cs="Calibri"/>
          <w:sz w:val="20"/>
          <w:szCs w:val="20"/>
        </w:rPr>
        <w:t>cliënten</w:t>
      </w:r>
      <w:r w:rsidR="007B2A07">
        <w:rPr>
          <w:rFonts w:ascii="Calibri" w:hAnsi="Calibri" w:cs="Calibri"/>
          <w:sz w:val="20"/>
          <w:szCs w:val="20"/>
        </w:rPr>
        <w:t xml:space="preserve"> met </w:t>
      </w:r>
      <w:r w:rsidRPr="00DA2525">
        <w:rPr>
          <w:rFonts w:ascii="Calibri" w:hAnsi="Calibri" w:cs="Calibri"/>
          <w:sz w:val="20"/>
          <w:szCs w:val="20"/>
        </w:rPr>
        <w:t>ongewenste zwangerschappen of hier een rol in zouden kunnen betekenen</w:t>
      </w:r>
      <w:r w:rsidR="000806BB">
        <w:rPr>
          <w:rFonts w:ascii="Calibri" w:hAnsi="Calibri" w:cs="Calibri"/>
          <w:sz w:val="20"/>
          <w:szCs w:val="20"/>
        </w:rPr>
        <w:t>, en (</w:t>
      </w:r>
      <w:r w:rsidR="001A4279">
        <w:rPr>
          <w:rFonts w:ascii="Calibri" w:hAnsi="Calibri" w:cs="Calibri"/>
          <w:sz w:val="20"/>
          <w:szCs w:val="20"/>
        </w:rPr>
        <w:t>b</w:t>
      </w:r>
      <w:r w:rsidR="000806BB">
        <w:rPr>
          <w:rFonts w:ascii="Calibri" w:hAnsi="Calibri" w:cs="Calibri"/>
          <w:sz w:val="20"/>
          <w:szCs w:val="20"/>
        </w:rPr>
        <w:t xml:space="preserve">) </w:t>
      </w:r>
      <w:r w:rsidRPr="00DA2525">
        <w:rPr>
          <w:rFonts w:ascii="Calibri" w:hAnsi="Calibri" w:cs="Calibri"/>
          <w:sz w:val="20"/>
          <w:szCs w:val="20"/>
        </w:rPr>
        <w:t xml:space="preserve">inwoners uit </w:t>
      </w:r>
      <w:r w:rsidR="00814DEF" w:rsidRPr="00DA2525">
        <w:rPr>
          <w:rFonts w:ascii="Calibri" w:hAnsi="Calibri" w:cs="Calibri"/>
          <w:sz w:val="20"/>
          <w:szCs w:val="20"/>
        </w:rPr>
        <w:t xml:space="preserve">de focuswijken in </w:t>
      </w:r>
      <w:r w:rsidRPr="00DA2525">
        <w:rPr>
          <w:rFonts w:ascii="Calibri" w:hAnsi="Calibri" w:cs="Calibri"/>
          <w:sz w:val="20"/>
          <w:szCs w:val="20"/>
        </w:rPr>
        <w:t>de gemeente Zaanstad</w:t>
      </w:r>
      <w:r w:rsidR="000806BB">
        <w:rPr>
          <w:rFonts w:ascii="Calibri" w:hAnsi="Calibri" w:cs="Calibri"/>
          <w:sz w:val="20"/>
          <w:szCs w:val="20"/>
        </w:rPr>
        <w:t xml:space="preserve">, die cliënt zijn van de organisaties </w:t>
      </w:r>
      <w:r w:rsidR="007B2A07">
        <w:rPr>
          <w:rFonts w:ascii="Calibri" w:hAnsi="Calibri" w:cs="Calibri"/>
          <w:sz w:val="20"/>
          <w:szCs w:val="20"/>
        </w:rPr>
        <w:t xml:space="preserve">waar </w:t>
      </w:r>
      <w:r w:rsidR="000806BB">
        <w:rPr>
          <w:rFonts w:ascii="Calibri" w:hAnsi="Calibri" w:cs="Calibri"/>
          <w:sz w:val="20"/>
          <w:szCs w:val="20"/>
        </w:rPr>
        <w:t>de geïnterviewde professionals werken</w:t>
      </w:r>
      <w:r w:rsidRPr="00DA2525">
        <w:rPr>
          <w:rFonts w:ascii="Calibri" w:hAnsi="Calibri" w:cs="Calibri"/>
          <w:sz w:val="20"/>
          <w:szCs w:val="20"/>
        </w:rPr>
        <w:t xml:space="preserve">. </w:t>
      </w:r>
    </w:p>
    <w:p w14:paraId="37D50047" w14:textId="77777777" w:rsidR="00F2002A" w:rsidRPr="00DA2525" w:rsidRDefault="00F2002A" w:rsidP="00F2002A">
      <w:pPr>
        <w:pStyle w:val="BasistekstPharos"/>
        <w:rPr>
          <w:rFonts w:ascii="Calibri" w:hAnsi="Calibri" w:cs="Calibri"/>
          <w:sz w:val="20"/>
          <w:szCs w:val="20"/>
        </w:rPr>
      </w:pPr>
    </w:p>
    <w:p w14:paraId="017881FB" w14:textId="77777777" w:rsidR="00F2002A" w:rsidRPr="00DA2525" w:rsidRDefault="00F2002A" w:rsidP="00F2002A">
      <w:pPr>
        <w:pStyle w:val="BasistekstPharos"/>
        <w:rPr>
          <w:rFonts w:ascii="Calibri" w:hAnsi="Calibri" w:cs="Calibri"/>
          <w:sz w:val="20"/>
          <w:szCs w:val="20"/>
        </w:rPr>
      </w:pPr>
      <w:r w:rsidRPr="00DA2525">
        <w:rPr>
          <w:rFonts w:ascii="Calibri" w:hAnsi="Calibri" w:cs="Calibri"/>
          <w:sz w:val="20"/>
          <w:szCs w:val="20"/>
        </w:rPr>
        <w:t>Hier uit voortvloeiend zijn de volgende hoofd- en sub</w:t>
      </w:r>
      <w:r w:rsidR="00A55987" w:rsidRPr="00DA2525">
        <w:rPr>
          <w:rFonts w:ascii="Calibri" w:hAnsi="Calibri" w:cs="Calibri"/>
          <w:sz w:val="20"/>
          <w:szCs w:val="20"/>
        </w:rPr>
        <w:t>-</w:t>
      </w:r>
      <w:r w:rsidRPr="00DA2525">
        <w:rPr>
          <w:rFonts w:ascii="Calibri" w:hAnsi="Calibri" w:cs="Calibri"/>
          <w:sz w:val="20"/>
          <w:szCs w:val="20"/>
        </w:rPr>
        <w:t xml:space="preserve">vragen opgesteld.  </w:t>
      </w:r>
    </w:p>
    <w:p w14:paraId="071F3A07" w14:textId="77777777" w:rsidR="00F2002A" w:rsidRPr="00DA2525" w:rsidRDefault="00A55987" w:rsidP="00F2002A">
      <w:pPr>
        <w:pStyle w:val="BasistekstPharos"/>
        <w:rPr>
          <w:rFonts w:ascii="Calibri" w:hAnsi="Calibri" w:cs="Calibri"/>
          <w:b/>
          <w:bCs/>
          <w:i/>
          <w:sz w:val="20"/>
          <w:szCs w:val="20"/>
        </w:rPr>
      </w:pPr>
      <w:r w:rsidRPr="00DA2525">
        <w:rPr>
          <w:rFonts w:ascii="Calibri" w:hAnsi="Calibri" w:cs="Calibri"/>
          <w:sz w:val="20"/>
          <w:szCs w:val="20"/>
          <w:u w:val="single"/>
        </w:rPr>
        <w:t>Professionals:</w:t>
      </w:r>
      <w:r w:rsidRPr="00DA2525">
        <w:rPr>
          <w:rFonts w:ascii="Calibri" w:hAnsi="Calibri" w:cs="Calibri"/>
          <w:sz w:val="20"/>
          <w:szCs w:val="20"/>
        </w:rPr>
        <w:t xml:space="preserve"> </w:t>
      </w:r>
      <w:r w:rsidR="00F2002A" w:rsidRPr="00DA2525">
        <w:rPr>
          <w:rFonts w:ascii="Calibri" w:hAnsi="Calibri" w:cs="Calibri"/>
          <w:b/>
          <w:bCs/>
          <w:i/>
          <w:sz w:val="20"/>
          <w:szCs w:val="20"/>
        </w:rPr>
        <w:t>Wat is volgens professionals</w:t>
      </w:r>
      <w:r w:rsidRPr="00DA2525">
        <w:rPr>
          <w:rFonts w:ascii="Calibri" w:hAnsi="Calibri" w:cs="Calibri"/>
          <w:b/>
          <w:bCs/>
          <w:i/>
          <w:sz w:val="20"/>
          <w:szCs w:val="20"/>
        </w:rPr>
        <w:t xml:space="preserve"> </w:t>
      </w:r>
      <w:r w:rsidRPr="00DA2525">
        <w:rPr>
          <w:rFonts w:ascii="Calibri" w:hAnsi="Calibri" w:cs="Calibri"/>
          <w:b/>
          <w:i/>
          <w:sz w:val="20"/>
          <w:szCs w:val="20"/>
        </w:rPr>
        <w:t>in de zorg, het onderwijs en in het publieke domein</w:t>
      </w:r>
      <w:r w:rsidR="00F2002A" w:rsidRPr="00DA2525">
        <w:rPr>
          <w:rFonts w:ascii="Calibri" w:hAnsi="Calibri" w:cs="Calibri"/>
          <w:b/>
          <w:bCs/>
          <w:i/>
          <w:sz w:val="20"/>
          <w:szCs w:val="20"/>
        </w:rPr>
        <w:t xml:space="preserve"> nodig om ongewenste zwangerschappen (nog beter) te voorkomen? </w:t>
      </w:r>
    </w:p>
    <w:p w14:paraId="5401C8BA" w14:textId="77777777" w:rsidR="00F2002A" w:rsidRPr="00DA2525" w:rsidRDefault="00F2002A" w:rsidP="00F2002A">
      <w:pPr>
        <w:pStyle w:val="BasistekstPharos"/>
        <w:rPr>
          <w:rFonts w:ascii="Calibri" w:hAnsi="Calibri" w:cs="Calibri"/>
          <w:bCs/>
          <w:i/>
          <w:sz w:val="20"/>
          <w:szCs w:val="20"/>
        </w:rPr>
      </w:pPr>
      <w:r w:rsidRPr="00DA2525">
        <w:rPr>
          <w:rFonts w:ascii="Calibri" w:hAnsi="Calibri" w:cs="Calibri"/>
          <w:bCs/>
          <w:i/>
          <w:sz w:val="20"/>
          <w:szCs w:val="20"/>
        </w:rPr>
        <w:t>Sub</w:t>
      </w:r>
      <w:r w:rsidR="00A55987" w:rsidRPr="00DA2525">
        <w:rPr>
          <w:rFonts w:ascii="Calibri" w:hAnsi="Calibri" w:cs="Calibri"/>
          <w:bCs/>
          <w:i/>
          <w:sz w:val="20"/>
          <w:szCs w:val="20"/>
        </w:rPr>
        <w:t>-</w:t>
      </w:r>
      <w:r w:rsidRPr="00DA2525">
        <w:rPr>
          <w:rFonts w:ascii="Calibri" w:hAnsi="Calibri" w:cs="Calibri"/>
          <w:bCs/>
          <w:i/>
          <w:sz w:val="20"/>
          <w:szCs w:val="20"/>
        </w:rPr>
        <w:t>vragen:</w:t>
      </w:r>
    </w:p>
    <w:p w14:paraId="637E7706" w14:textId="77777777" w:rsidR="00F2002A" w:rsidRPr="00DA2525" w:rsidRDefault="00F2002A" w:rsidP="000C5F23">
      <w:pPr>
        <w:pStyle w:val="BasistekstPharos"/>
        <w:numPr>
          <w:ilvl w:val="0"/>
          <w:numId w:val="60"/>
        </w:numPr>
        <w:rPr>
          <w:rFonts w:ascii="Calibri" w:hAnsi="Calibri" w:cs="Calibri"/>
          <w:sz w:val="20"/>
          <w:szCs w:val="20"/>
        </w:rPr>
      </w:pPr>
      <w:r w:rsidRPr="00DA2525">
        <w:rPr>
          <w:rFonts w:ascii="Calibri" w:hAnsi="Calibri" w:cs="Calibri"/>
          <w:sz w:val="20"/>
          <w:szCs w:val="20"/>
        </w:rPr>
        <w:t xml:space="preserve">Welke definities hanteren zij van ongewenste/onbedoelde/ongeplande zwangerschappen? </w:t>
      </w:r>
    </w:p>
    <w:p w14:paraId="05A91579" w14:textId="77777777" w:rsidR="00F2002A" w:rsidRPr="00DA2525" w:rsidRDefault="00F2002A" w:rsidP="000C5F23">
      <w:pPr>
        <w:pStyle w:val="BasistekstPharos"/>
        <w:numPr>
          <w:ilvl w:val="0"/>
          <w:numId w:val="60"/>
        </w:numPr>
        <w:rPr>
          <w:rFonts w:ascii="Calibri" w:hAnsi="Calibri" w:cs="Calibri"/>
          <w:sz w:val="20"/>
          <w:szCs w:val="20"/>
        </w:rPr>
      </w:pPr>
      <w:r w:rsidRPr="00DA2525">
        <w:rPr>
          <w:rFonts w:ascii="Calibri" w:hAnsi="Calibri" w:cs="Calibri"/>
          <w:sz w:val="20"/>
          <w:szCs w:val="20"/>
        </w:rPr>
        <w:t>Welke inwoners zijn kwetsbaar voor ongewenste zwangerschappen en wat zijn risico</w:t>
      </w:r>
      <w:r w:rsidR="007B2A07">
        <w:rPr>
          <w:rFonts w:ascii="Calibri" w:hAnsi="Calibri" w:cs="Calibri"/>
          <w:sz w:val="20"/>
          <w:szCs w:val="20"/>
        </w:rPr>
        <w:t>-</w:t>
      </w:r>
      <w:r w:rsidRPr="00DA2525">
        <w:rPr>
          <w:rFonts w:ascii="Calibri" w:hAnsi="Calibri" w:cs="Calibri"/>
          <w:sz w:val="20"/>
          <w:szCs w:val="20"/>
        </w:rPr>
        <w:t xml:space="preserve"> en beschermende factoren? </w:t>
      </w:r>
    </w:p>
    <w:p w14:paraId="42A972D6" w14:textId="77777777" w:rsidR="00F2002A" w:rsidRPr="00DA2525" w:rsidRDefault="00F2002A" w:rsidP="000C5F23">
      <w:pPr>
        <w:pStyle w:val="BasistekstPharos"/>
        <w:numPr>
          <w:ilvl w:val="0"/>
          <w:numId w:val="60"/>
        </w:numPr>
        <w:rPr>
          <w:rFonts w:ascii="Calibri" w:hAnsi="Calibri" w:cs="Calibri"/>
          <w:sz w:val="20"/>
          <w:szCs w:val="20"/>
        </w:rPr>
      </w:pPr>
      <w:r w:rsidRPr="00DA2525">
        <w:rPr>
          <w:rFonts w:ascii="Calibri" w:hAnsi="Calibri" w:cs="Calibri"/>
          <w:sz w:val="20"/>
          <w:szCs w:val="20"/>
        </w:rPr>
        <w:t xml:space="preserve">Wat gaat al goed in Zaanstad met betrekking </w:t>
      </w:r>
      <w:r w:rsidR="007B2A07">
        <w:rPr>
          <w:rFonts w:ascii="Calibri" w:hAnsi="Calibri" w:cs="Calibri"/>
          <w:sz w:val="20"/>
          <w:szCs w:val="20"/>
        </w:rPr>
        <w:t xml:space="preserve">tot </w:t>
      </w:r>
      <w:r w:rsidR="007B2A07" w:rsidRPr="00DA2525">
        <w:rPr>
          <w:rFonts w:ascii="Calibri" w:hAnsi="Calibri" w:cs="Calibri"/>
          <w:sz w:val="20"/>
          <w:szCs w:val="20"/>
        </w:rPr>
        <w:t xml:space="preserve"> </w:t>
      </w:r>
      <w:r w:rsidRPr="00DA2525">
        <w:rPr>
          <w:rFonts w:ascii="Calibri" w:hAnsi="Calibri" w:cs="Calibri"/>
          <w:sz w:val="20"/>
          <w:szCs w:val="20"/>
        </w:rPr>
        <w:t xml:space="preserve">preventie van ongewenste zwangerschappen? </w:t>
      </w:r>
    </w:p>
    <w:p w14:paraId="79A75833" w14:textId="77777777" w:rsidR="00F2002A" w:rsidRPr="00DA2525" w:rsidRDefault="007B2A07" w:rsidP="000C5F23">
      <w:pPr>
        <w:pStyle w:val="BasistekstPharos"/>
        <w:numPr>
          <w:ilvl w:val="0"/>
          <w:numId w:val="60"/>
        </w:numPr>
        <w:rPr>
          <w:rFonts w:ascii="Calibri" w:hAnsi="Calibri" w:cs="Calibri"/>
          <w:sz w:val="20"/>
          <w:szCs w:val="20"/>
        </w:rPr>
      </w:pPr>
      <w:r>
        <w:rPr>
          <w:rFonts w:ascii="Calibri" w:hAnsi="Calibri" w:cs="Calibri"/>
          <w:sz w:val="20"/>
          <w:szCs w:val="20"/>
        </w:rPr>
        <w:t>W</w:t>
      </w:r>
      <w:r w:rsidR="00F2002A" w:rsidRPr="00DA2525">
        <w:rPr>
          <w:rFonts w:ascii="Calibri" w:hAnsi="Calibri" w:cs="Calibri"/>
          <w:sz w:val="20"/>
          <w:szCs w:val="20"/>
        </w:rPr>
        <w:t xml:space="preserve">at zijn verbeterpunten in Zaanstad met betrekking </w:t>
      </w:r>
      <w:r>
        <w:rPr>
          <w:rFonts w:ascii="Calibri" w:hAnsi="Calibri" w:cs="Calibri"/>
          <w:sz w:val="20"/>
          <w:szCs w:val="20"/>
        </w:rPr>
        <w:t>tot</w:t>
      </w:r>
      <w:r w:rsidRPr="00DA2525">
        <w:rPr>
          <w:rFonts w:ascii="Calibri" w:hAnsi="Calibri" w:cs="Calibri"/>
          <w:sz w:val="20"/>
          <w:szCs w:val="20"/>
        </w:rPr>
        <w:t xml:space="preserve"> </w:t>
      </w:r>
      <w:r w:rsidR="00F2002A" w:rsidRPr="00DA2525">
        <w:rPr>
          <w:rFonts w:ascii="Calibri" w:hAnsi="Calibri" w:cs="Calibri"/>
          <w:sz w:val="20"/>
          <w:szCs w:val="20"/>
        </w:rPr>
        <w:t xml:space="preserve">preventie van ongewenste zwangerschappen? </w:t>
      </w:r>
    </w:p>
    <w:p w14:paraId="23EFA247" w14:textId="77777777" w:rsidR="00F2002A" w:rsidRPr="00DA2525" w:rsidRDefault="00F2002A" w:rsidP="00F2002A">
      <w:pPr>
        <w:pStyle w:val="BasistekstPharos"/>
        <w:rPr>
          <w:rFonts w:ascii="Calibri" w:hAnsi="Calibri" w:cs="Calibri"/>
          <w:sz w:val="20"/>
          <w:szCs w:val="20"/>
        </w:rPr>
      </w:pPr>
    </w:p>
    <w:p w14:paraId="3B313A1C" w14:textId="77777777" w:rsidR="00F2002A" w:rsidRPr="00DA2525" w:rsidRDefault="00A55987" w:rsidP="00F2002A">
      <w:pPr>
        <w:pStyle w:val="BasistekstPharos"/>
        <w:rPr>
          <w:rFonts w:ascii="Calibri" w:hAnsi="Calibri" w:cs="Calibri"/>
          <w:sz w:val="20"/>
          <w:szCs w:val="20"/>
        </w:rPr>
      </w:pPr>
      <w:r w:rsidRPr="00DA2525">
        <w:rPr>
          <w:rFonts w:ascii="Calibri" w:hAnsi="Calibri" w:cs="Calibri"/>
          <w:sz w:val="20"/>
          <w:szCs w:val="20"/>
          <w:u w:val="single"/>
        </w:rPr>
        <w:t>Inwoners:</w:t>
      </w:r>
      <w:r w:rsidRPr="00DA2525">
        <w:rPr>
          <w:rFonts w:ascii="Calibri" w:hAnsi="Calibri" w:cs="Calibri"/>
          <w:sz w:val="20"/>
          <w:szCs w:val="20"/>
        </w:rPr>
        <w:t xml:space="preserve"> </w:t>
      </w:r>
    </w:p>
    <w:p w14:paraId="6A8F267A" w14:textId="77777777" w:rsidR="00F2002A" w:rsidRPr="00B70580" w:rsidRDefault="00F2002A" w:rsidP="0061568B">
      <w:pPr>
        <w:pStyle w:val="Lijstalinea"/>
        <w:numPr>
          <w:ilvl w:val="0"/>
          <w:numId w:val="38"/>
        </w:numPr>
        <w:autoSpaceDE w:val="0"/>
        <w:autoSpaceDN w:val="0"/>
        <w:adjustRightInd w:val="0"/>
        <w:spacing w:line="276" w:lineRule="auto"/>
        <w:contextualSpacing/>
        <w:rPr>
          <w:rFonts w:ascii="Calibri" w:hAnsi="Calibri" w:cs="Calibri"/>
          <w:sz w:val="20"/>
          <w:szCs w:val="20"/>
        </w:rPr>
      </w:pPr>
      <w:r w:rsidRPr="00DA2525">
        <w:rPr>
          <w:rFonts w:ascii="Calibri" w:hAnsi="Calibri" w:cs="Calibri"/>
          <w:sz w:val="20"/>
          <w:szCs w:val="20"/>
        </w:rPr>
        <w:t xml:space="preserve">Hoe kijken </w:t>
      </w:r>
      <w:r w:rsidRPr="00B70580">
        <w:rPr>
          <w:rFonts w:ascii="Calibri" w:hAnsi="Calibri" w:cs="Calibri"/>
          <w:sz w:val="20"/>
          <w:szCs w:val="20"/>
        </w:rPr>
        <w:t xml:space="preserve">inwoners aan tegen </w:t>
      </w:r>
      <w:r w:rsidR="009F2559" w:rsidRPr="00B70580">
        <w:rPr>
          <w:rFonts w:ascii="Calibri" w:hAnsi="Calibri" w:cs="Calibri"/>
          <w:sz w:val="20"/>
          <w:szCs w:val="20"/>
        </w:rPr>
        <w:t xml:space="preserve">ongewenste </w:t>
      </w:r>
      <w:r w:rsidRPr="00B70580">
        <w:rPr>
          <w:rFonts w:ascii="Calibri" w:hAnsi="Calibri" w:cs="Calibri"/>
          <w:sz w:val="20"/>
          <w:szCs w:val="20"/>
        </w:rPr>
        <w:t>zwangerschap</w:t>
      </w:r>
      <w:r w:rsidR="009F2559" w:rsidRPr="00B70580">
        <w:rPr>
          <w:rFonts w:ascii="Calibri" w:hAnsi="Calibri" w:cs="Calibri"/>
          <w:sz w:val="20"/>
          <w:szCs w:val="20"/>
        </w:rPr>
        <w:t>, anticonceptie</w:t>
      </w:r>
      <w:r w:rsidRPr="00B70580">
        <w:rPr>
          <w:rFonts w:ascii="Calibri" w:hAnsi="Calibri" w:cs="Calibri"/>
          <w:sz w:val="20"/>
          <w:szCs w:val="20"/>
        </w:rPr>
        <w:t xml:space="preserve"> en zelfbeschikking? </w:t>
      </w:r>
    </w:p>
    <w:p w14:paraId="10C3FC27" w14:textId="77777777" w:rsidR="007B2A07" w:rsidRPr="00BA41AF" w:rsidRDefault="006A170F" w:rsidP="006A170F">
      <w:pPr>
        <w:pStyle w:val="BasistekstPharos"/>
        <w:numPr>
          <w:ilvl w:val="0"/>
          <w:numId w:val="38"/>
        </w:numPr>
        <w:rPr>
          <w:rFonts w:ascii="Calibri" w:hAnsi="Calibri" w:cs="Calibri"/>
          <w:sz w:val="20"/>
          <w:szCs w:val="20"/>
        </w:rPr>
      </w:pPr>
      <w:r w:rsidRPr="00BA41AF">
        <w:rPr>
          <w:rFonts w:ascii="Calibri" w:hAnsi="Calibri" w:cs="Calibri"/>
          <w:sz w:val="20"/>
          <w:szCs w:val="20"/>
        </w:rPr>
        <w:t>Wat zijn hun ervaringen met ongewenste zwangerschappen</w:t>
      </w:r>
      <w:r w:rsidR="007B2A07" w:rsidRPr="00BA41AF">
        <w:rPr>
          <w:rFonts w:ascii="Calibri" w:hAnsi="Calibri" w:cs="Calibri"/>
          <w:sz w:val="20"/>
          <w:szCs w:val="20"/>
        </w:rPr>
        <w:t>?</w:t>
      </w:r>
    </w:p>
    <w:p w14:paraId="49AD11E0" w14:textId="77777777" w:rsidR="006A170F" w:rsidRPr="00BA41AF" w:rsidRDefault="007B2A07" w:rsidP="006A170F">
      <w:pPr>
        <w:pStyle w:val="BasistekstPharos"/>
        <w:numPr>
          <w:ilvl w:val="0"/>
          <w:numId w:val="38"/>
        </w:numPr>
        <w:rPr>
          <w:rFonts w:ascii="Calibri" w:hAnsi="Calibri" w:cs="Calibri"/>
          <w:sz w:val="20"/>
          <w:szCs w:val="20"/>
        </w:rPr>
      </w:pPr>
      <w:r w:rsidRPr="00BA41AF">
        <w:rPr>
          <w:rFonts w:ascii="Calibri" w:hAnsi="Calibri" w:cs="Calibri"/>
          <w:sz w:val="20"/>
          <w:szCs w:val="20"/>
        </w:rPr>
        <w:t>Wat zijn hun ervaringen met zorg en/of  preventie</w:t>
      </w:r>
      <w:r w:rsidR="006A170F" w:rsidRPr="00BA41AF">
        <w:rPr>
          <w:rFonts w:ascii="Calibri" w:hAnsi="Calibri" w:cs="Calibri"/>
          <w:sz w:val="20"/>
          <w:szCs w:val="20"/>
        </w:rPr>
        <w:t>?</w:t>
      </w:r>
    </w:p>
    <w:p w14:paraId="0F939093" w14:textId="77777777" w:rsidR="00EF2A95" w:rsidRPr="00DA2525" w:rsidRDefault="00F2002A" w:rsidP="0061568B">
      <w:pPr>
        <w:pStyle w:val="Lijstalinea"/>
        <w:numPr>
          <w:ilvl w:val="0"/>
          <w:numId w:val="38"/>
        </w:numPr>
        <w:autoSpaceDE w:val="0"/>
        <w:autoSpaceDN w:val="0"/>
        <w:adjustRightInd w:val="0"/>
        <w:spacing w:line="276" w:lineRule="auto"/>
        <w:contextualSpacing/>
        <w:rPr>
          <w:rFonts w:ascii="Calibri" w:hAnsi="Calibri" w:cs="Calibri"/>
          <w:sz w:val="20"/>
          <w:szCs w:val="20"/>
        </w:rPr>
      </w:pPr>
      <w:r w:rsidRPr="00DA2525">
        <w:rPr>
          <w:rFonts w:ascii="Calibri" w:hAnsi="Calibri" w:cs="Calibri"/>
          <w:sz w:val="20"/>
          <w:szCs w:val="20"/>
        </w:rPr>
        <w:t xml:space="preserve">Welke mogelijke wensen </w:t>
      </w:r>
      <w:r w:rsidR="007B2A07">
        <w:rPr>
          <w:rFonts w:ascii="Calibri" w:hAnsi="Calibri" w:cs="Calibri"/>
          <w:sz w:val="20"/>
          <w:szCs w:val="20"/>
        </w:rPr>
        <w:t xml:space="preserve">en behoeften </w:t>
      </w:r>
      <w:r w:rsidRPr="00DA2525">
        <w:rPr>
          <w:rFonts w:ascii="Calibri" w:hAnsi="Calibri" w:cs="Calibri"/>
          <w:sz w:val="20"/>
          <w:szCs w:val="20"/>
        </w:rPr>
        <w:t xml:space="preserve">hebben inwoners aan ondersteuning hierbij? </w:t>
      </w:r>
    </w:p>
    <w:p w14:paraId="2B1E14D8" w14:textId="77777777" w:rsidR="00F2002A" w:rsidRPr="00DA2525" w:rsidRDefault="00F2002A" w:rsidP="00F2002A">
      <w:pPr>
        <w:pStyle w:val="BasistekstPharos"/>
        <w:rPr>
          <w:rFonts w:ascii="Calibri" w:hAnsi="Calibri" w:cs="Calibri"/>
          <w:sz w:val="20"/>
          <w:szCs w:val="20"/>
        </w:rPr>
      </w:pPr>
    </w:p>
    <w:p w14:paraId="3C127A36" w14:textId="77777777" w:rsidR="00F2002A" w:rsidRPr="00DA2525" w:rsidRDefault="00F2002A" w:rsidP="00F2002A">
      <w:pPr>
        <w:pStyle w:val="BasistekstPharos"/>
        <w:rPr>
          <w:rFonts w:ascii="Calibri" w:hAnsi="Calibri" w:cs="Calibri"/>
          <w:i/>
          <w:sz w:val="20"/>
          <w:szCs w:val="20"/>
        </w:rPr>
      </w:pPr>
      <w:r w:rsidRPr="00DA2525">
        <w:rPr>
          <w:rFonts w:ascii="Calibri" w:hAnsi="Calibri" w:cs="Calibri"/>
          <w:i/>
          <w:sz w:val="20"/>
          <w:szCs w:val="20"/>
        </w:rPr>
        <w:t xml:space="preserve">Methode </w:t>
      </w:r>
    </w:p>
    <w:p w14:paraId="2BE737FE" w14:textId="77777777" w:rsidR="00F2002A" w:rsidRPr="00DA2525" w:rsidRDefault="00F2002A" w:rsidP="00F2002A">
      <w:pPr>
        <w:pStyle w:val="BasistekstPharos"/>
        <w:rPr>
          <w:rFonts w:ascii="Calibri" w:hAnsi="Calibri" w:cs="Calibri"/>
          <w:sz w:val="20"/>
          <w:szCs w:val="20"/>
        </w:rPr>
      </w:pPr>
      <w:r w:rsidRPr="00DA2525">
        <w:rPr>
          <w:rFonts w:ascii="Calibri" w:hAnsi="Calibri" w:cs="Calibri"/>
          <w:sz w:val="20"/>
          <w:szCs w:val="20"/>
        </w:rPr>
        <w:t>Alle respondenten hebben een face-to-face dan wel telefonisch interview gehad aan de hand van een van te voren vastgestelde topiclijst. Alle gesprekken zijn opgenomen en uitgewerkt. Toestemming voor deelname aan het onderzoek is verkregen en geregistreerd op audio</w:t>
      </w:r>
      <w:r w:rsidR="00EF2A95" w:rsidRPr="00DA2525">
        <w:rPr>
          <w:rFonts w:ascii="Calibri" w:hAnsi="Calibri" w:cs="Calibri"/>
          <w:sz w:val="20"/>
          <w:szCs w:val="20"/>
        </w:rPr>
        <w:t xml:space="preserve"> of per ondertekend formulier</w:t>
      </w:r>
      <w:r w:rsidRPr="00DA2525">
        <w:rPr>
          <w:rFonts w:ascii="Calibri" w:hAnsi="Calibri" w:cs="Calibri"/>
          <w:sz w:val="20"/>
          <w:szCs w:val="20"/>
        </w:rPr>
        <w:t xml:space="preserve">. </w:t>
      </w:r>
    </w:p>
    <w:p w14:paraId="605BE4F6" w14:textId="77777777" w:rsidR="00F2002A" w:rsidRPr="00DA2525" w:rsidRDefault="00F2002A" w:rsidP="00F2002A">
      <w:pPr>
        <w:pStyle w:val="BasistekstPharos"/>
        <w:rPr>
          <w:rFonts w:ascii="Calibri" w:hAnsi="Calibri" w:cs="Calibri"/>
          <w:sz w:val="20"/>
          <w:szCs w:val="20"/>
        </w:rPr>
      </w:pPr>
    </w:p>
    <w:p w14:paraId="406B9B77" w14:textId="77777777" w:rsidR="00F2002A" w:rsidRPr="00DA2525" w:rsidRDefault="00F2002A" w:rsidP="00F2002A">
      <w:pPr>
        <w:pStyle w:val="BasistekstPharos"/>
        <w:rPr>
          <w:rFonts w:ascii="Calibri" w:hAnsi="Calibri" w:cs="Calibri"/>
          <w:sz w:val="20"/>
          <w:szCs w:val="20"/>
        </w:rPr>
      </w:pPr>
      <w:r w:rsidRPr="00DA2525">
        <w:rPr>
          <w:rFonts w:ascii="Calibri" w:hAnsi="Calibri" w:cs="Calibri"/>
          <w:i/>
          <w:sz w:val="20"/>
          <w:szCs w:val="20"/>
        </w:rPr>
        <w:t>Respondenten</w:t>
      </w:r>
    </w:p>
    <w:p w14:paraId="7B3805DC" w14:textId="77777777" w:rsidR="00F2002A" w:rsidRPr="00DA2525" w:rsidRDefault="00F2002A" w:rsidP="00F2002A">
      <w:pPr>
        <w:pStyle w:val="BasistekstPharos"/>
        <w:rPr>
          <w:rFonts w:ascii="Calibri" w:hAnsi="Calibri" w:cs="Calibri"/>
          <w:sz w:val="20"/>
          <w:szCs w:val="20"/>
        </w:rPr>
      </w:pPr>
      <w:r w:rsidRPr="00DA2525">
        <w:rPr>
          <w:rFonts w:ascii="Calibri" w:hAnsi="Calibri" w:cs="Calibri"/>
          <w:sz w:val="20"/>
          <w:szCs w:val="20"/>
          <w:u w:val="single"/>
        </w:rPr>
        <w:t xml:space="preserve">Professionals: </w:t>
      </w:r>
      <w:r w:rsidRPr="00DA2525">
        <w:rPr>
          <w:rFonts w:ascii="Calibri" w:hAnsi="Calibri" w:cs="Calibri"/>
          <w:sz w:val="20"/>
          <w:szCs w:val="20"/>
        </w:rPr>
        <w:t>In dit onderzoek verken</w:t>
      </w:r>
      <w:r w:rsidR="00C430E0" w:rsidRPr="00DA2525">
        <w:rPr>
          <w:rFonts w:ascii="Calibri" w:hAnsi="Calibri" w:cs="Calibri"/>
          <w:sz w:val="20"/>
          <w:szCs w:val="20"/>
        </w:rPr>
        <w:t>d</w:t>
      </w:r>
      <w:r w:rsidRPr="00DA2525">
        <w:rPr>
          <w:rFonts w:ascii="Calibri" w:hAnsi="Calibri" w:cs="Calibri"/>
          <w:sz w:val="20"/>
          <w:szCs w:val="20"/>
        </w:rPr>
        <w:t>en we onder een brede groep professionals die betrokken zijn bij kwetsbare groepen in Zaanstad hoe hun aanpak er nu uit ziet en wat er beter kan in hun ogen. Per organisatie zo</w:t>
      </w:r>
      <w:r w:rsidR="00C430E0" w:rsidRPr="00DA2525">
        <w:rPr>
          <w:rFonts w:ascii="Calibri" w:hAnsi="Calibri" w:cs="Calibri"/>
          <w:sz w:val="20"/>
          <w:szCs w:val="20"/>
        </w:rPr>
        <w:t>cht</w:t>
      </w:r>
      <w:r w:rsidRPr="00DA2525">
        <w:rPr>
          <w:rFonts w:ascii="Calibri" w:hAnsi="Calibri" w:cs="Calibri"/>
          <w:sz w:val="20"/>
          <w:szCs w:val="20"/>
        </w:rPr>
        <w:t>en we daarom contact met mensen die vanuit verschillende functies contact hebben met kwetsbare inwoners. Het gaat hier exclusief om mensen die in Zaanstad werkzaam zijn. Concreet gaat het om:</w:t>
      </w:r>
    </w:p>
    <w:p w14:paraId="2F45BCC3" w14:textId="77777777" w:rsidR="00F2002A" w:rsidRPr="00DA2525" w:rsidRDefault="00F2002A" w:rsidP="0061568B">
      <w:pPr>
        <w:pStyle w:val="BasistekstPharos"/>
        <w:numPr>
          <w:ilvl w:val="0"/>
          <w:numId w:val="39"/>
        </w:numPr>
        <w:rPr>
          <w:rFonts w:ascii="Calibri" w:hAnsi="Calibri" w:cs="Calibri"/>
          <w:sz w:val="20"/>
          <w:szCs w:val="20"/>
        </w:rPr>
      </w:pPr>
      <w:r w:rsidRPr="00DA2525">
        <w:rPr>
          <w:rFonts w:ascii="Calibri" w:hAnsi="Calibri" w:cs="Calibri"/>
          <w:sz w:val="20"/>
          <w:szCs w:val="20"/>
        </w:rPr>
        <w:t xml:space="preserve">Professionals </w:t>
      </w:r>
      <w:r w:rsidR="00320D48">
        <w:rPr>
          <w:rFonts w:ascii="Calibri" w:hAnsi="Calibri" w:cs="Calibri"/>
          <w:sz w:val="20"/>
          <w:szCs w:val="20"/>
        </w:rPr>
        <w:t>in de hulpverlening</w:t>
      </w:r>
      <w:r w:rsidR="00540239">
        <w:rPr>
          <w:rFonts w:ascii="Calibri" w:hAnsi="Calibri" w:cs="Calibri"/>
          <w:sz w:val="20"/>
          <w:szCs w:val="20"/>
        </w:rPr>
        <w:t xml:space="preserve"> of sociale domein</w:t>
      </w:r>
      <w:r w:rsidR="00320D48">
        <w:rPr>
          <w:rFonts w:ascii="Calibri" w:hAnsi="Calibri" w:cs="Calibri"/>
          <w:sz w:val="20"/>
          <w:szCs w:val="20"/>
        </w:rPr>
        <w:t xml:space="preserve"> </w:t>
      </w:r>
      <w:r w:rsidR="00540239">
        <w:rPr>
          <w:rFonts w:ascii="Calibri" w:hAnsi="Calibri" w:cs="Calibri"/>
          <w:sz w:val="20"/>
          <w:szCs w:val="20"/>
        </w:rPr>
        <w:t xml:space="preserve">werkzaam met </w:t>
      </w:r>
      <w:r w:rsidRPr="00DA2525">
        <w:rPr>
          <w:rFonts w:ascii="Calibri" w:hAnsi="Calibri" w:cs="Calibri"/>
          <w:sz w:val="20"/>
          <w:szCs w:val="20"/>
        </w:rPr>
        <w:t xml:space="preserve">inwoners met complexe problematiek (denk aan verslavingszorg, zorg voor mensen met verstandelijke beperking, jeugdbescherming, straathoekwerk) </w:t>
      </w:r>
    </w:p>
    <w:p w14:paraId="216757CA" w14:textId="77777777" w:rsidR="00F2002A" w:rsidRPr="00DA2525" w:rsidRDefault="00F2002A" w:rsidP="0061568B">
      <w:pPr>
        <w:pStyle w:val="BasistekstPharos"/>
        <w:numPr>
          <w:ilvl w:val="0"/>
          <w:numId w:val="39"/>
        </w:numPr>
        <w:rPr>
          <w:rFonts w:ascii="Calibri" w:hAnsi="Calibri" w:cs="Calibri"/>
          <w:sz w:val="20"/>
          <w:szCs w:val="20"/>
        </w:rPr>
      </w:pPr>
      <w:r w:rsidRPr="00DA2525">
        <w:rPr>
          <w:rFonts w:ascii="Calibri" w:hAnsi="Calibri" w:cs="Calibri"/>
          <w:sz w:val="20"/>
          <w:szCs w:val="20"/>
        </w:rPr>
        <w:t xml:space="preserve">Professionals rondom jongeren op school (denk aan </w:t>
      </w:r>
      <w:r w:rsidR="00540239">
        <w:rPr>
          <w:rFonts w:ascii="Calibri" w:hAnsi="Calibri" w:cs="Calibri"/>
          <w:sz w:val="20"/>
          <w:szCs w:val="20"/>
        </w:rPr>
        <w:t>d</w:t>
      </w:r>
      <w:r w:rsidRPr="00DA2525">
        <w:rPr>
          <w:rFonts w:ascii="Calibri" w:hAnsi="Calibri" w:cs="Calibri"/>
          <w:sz w:val="20"/>
          <w:szCs w:val="20"/>
        </w:rPr>
        <w:t xml:space="preserve">ocenten MBO en V(S)O of </w:t>
      </w:r>
      <w:r w:rsidR="00540239">
        <w:rPr>
          <w:rFonts w:ascii="Calibri" w:hAnsi="Calibri" w:cs="Calibri"/>
          <w:sz w:val="20"/>
          <w:szCs w:val="20"/>
        </w:rPr>
        <w:t>v</w:t>
      </w:r>
      <w:r w:rsidRPr="00DA2525">
        <w:rPr>
          <w:rFonts w:ascii="Calibri" w:hAnsi="Calibri" w:cs="Calibri"/>
          <w:sz w:val="20"/>
          <w:szCs w:val="20"/>
        </w:rPr>
        <w:t>erzuim coördinatoren, zorg coördinatoren)</w:t>
      </w:r>
    </w:p>
    <w:p w14:paraId="149F96C9" w14:textId="77777777" w:rsidR="00F2002A" w:rsidRPr="00DA2525" w:rsidRDefault="00F2002A" w:rsidP="0061568B">
      <w:pPr>
        <w:pStyle w:val="BasistekstPharos"/>
        <w:numPr>
          <w:ilvl w:val="0"/>
          <w:numId w:val="39"/>
        </w:numPr>
        <w:rPr>
          <w:rFonts w:ascii="Calibri" w:hAnsi="Calibri" w:cs="Calibri"/>
          <w:sz w:val="20"/>
          <w:szCs w:val="20"/>
        </w:rPr>
      </w:pPr>
      <w:r w:rsidRPr="00DA2525">
        <w:rPr>
          <w:rFonts w:ascii="Calibri" w:hAnsi="Calibri" w:cs="Calibri"/>
          <w:sz w:val="20"/>
          <w:szCs w:val="20"/>
        </w:rPr>
        <w:t>Professionals</w:t>
      </w:r>
      <w:r w:rsidR="00EF2A95" w:rsidRPr="00DA2525">
        <w:rPr>
          <w:rFonts w:ascii="Calibri" w:hAnsi="Calibri" w:cs="Calibri"/>
          <w:sz w:val="20"/>
          <w:szCs w:val="20"/>
        </w:rPr>
        <w:t xml:space="preserve"> uit de geboorte zorg, de eerstelijns medische zorg en het sociaal domein</w:t>
      </w:r>
      <w:r w:rsidRPr="00DA2525">
        <w:rPr>
          <w:rFonts w:ascii="Calibri" w:hAnsi="Calibri" w:cs="Calibri"/>
          <w:sz w:val="20"/>
          <w:szCs w:val="20"/>
        </w:rPr>
        <w:t xml:space="preserve"> in de wijk die contact hebben met laaggeletterden/ mensen met migratie achtergrond en hen ontmoeten in “het normale leven</w:t>
      </w:r>
      <w:r w:rsidR="00FE38E1" w:rsidRPr="00DA2525">
        <w:rPr>
          <w:rFonts w:ascii="Calibri" w:hAnsi="Calibri" w:cs="Calibri"/>
          <w:sz w:val="20"/>
          <w:szCs w:val="20"/>
        </w:rPr>
        <w:t>”</w:t>
      </w:r>
      <w:r w:rsidRPr="00DA2525">
        <w:rPr>
          <w:rFonts w:ascii="Calibri" w:hAnsi="Calibri" w:cs="Calibri"/>
          <w:sz w:val="20"/>
          <w:szCs w:val="20"/>
        </w:rPr>
        <w:t xml:space="preserve"> (denk aan huisarts, verloskundigen, kinderartsen, sociaal wijkteam,  </w:t>
      </w:r>
      <w:r w:rsidR="00EF2A95" w:rsidRPr="00DA2525">
        <w:rPr>
          <w:rFonts w:ascii="Calibri" w:hAnsi="Calibri" w:cs="Calibri"/>
          <w:sz w:val="20"/>
          <w:szCs w:val="20"/>
        </w:rPr>
        <w:t>kraamzorg</w:t>
      </w:r>
      <w:r w:rsidR="00A55987" w:rsidRPr="00DA2525">
        <w:rPr>
          <w:rFonts w:ascii="Calibri" w:hAnsi="Calibri" w:cs="Calibri"/>
          <w:sz w:val="20"/>
          <w:szCs w:val="20"/>
        </w:rPr>
        <w:t>).</w:t>
      </w:r>
    </w:p>
    <w:p w14:paraId="49684B8D" w14:textId="77777777" w:rsidR="00F2002A" w:rsidRPr="00DA2525" w:rsidRDefault="00F2002A" w:rsidP="00F2002A">
      <w:pPr>
        <w:pStyle w:val="BasistekstPharos"/>
        <w:rPr>
          <w:rFonts w:ascii="Calibri" w:hAnsi="Calibri" w:cs="Calibri"/>
          <w:sz w:val="20"/>
          <w:szCs w:val="20"/>
        </w:rPr>
      </w:pPr>
    </w:p>
    <w:p w14:paraId="41273258" w14:textId="77777777" w:rsidR="004A7E19" w:rsidRPr="00DA2525" w:rsidRDefault="00F2002A" w:rsidP="007D591F">
      <w:pPr>
        <w:pStyle w:val="BasistekstPharos"/>
        <w:rPr>
          <w:rFonts w:ascii="Calibri" w:hAnsi="Calibri" w:cs="Calibri"/>
          <w:sz w:val="20"/>
          <w:szCs w:val="20"/>
        </w:rPr>
      </w:pPr>
      <w:r w:rsidRPr="00DA2525">
        <w:rPr>
          <w:rFonts w:ascii="Calibri" w:hAnsi="Calibri" w:cs="Calibri"/>
          <w:sz w:val="20"/>
          <w:szCs w:val="20"/>
        </w:rPr>
        <w:t>De werving van professionals verl</w:t>
      </w:r>
      <w:r w:rsidR="00C430E0" w:rsidRPr="00DA2525">
        <w:rPr>
          <w:rFonts w:ascii="Calibri" w:hAnsi="Calibri" w:cs="Calibri"/>
          <w:sz w:val="20"/>
          <w:szCs w:val="20"/>
        </w:rPr>
        <w:t>iep</w:t>
      </w:r>
      <w:r w:rsidRPr="00DA2525">
        <w:rPr>
          <w:rFonts w:ascii="Calibri" w:hAnsi="Calibri" w:cs="Calibri"/>
          <w:sz w:val="20"/>
          <w:szCs w:val="20"/>
        </w:rPr>
        <w:t xml:space="preserve"> via</w:t>
      </w:r>
      <w:r w:rsidR="00EF2A95" w:rsidRPr="00DA2525">
        <w:rPr>
          <w:rFonts w:ascii="Calibri" w:hAnsi="Calibri" w:cs="Calibri"/>
          <w:sz w:val="20"/>
          <w:szCs w:val="20"/>
        </w:rPr>
        <w:t xml:space="preserve"> het netwerk aangesloten bij </w:t>
      </w:r>
      <w:r w:rsidR="009F2559">
        <w:rPr>
          <w:rFonts w:ascii="Calibri" w:hAnsi="Calibri" w:cs="Calibri"/>
          <w:sz w:val="20"/>
          <w:szCs w:val="20"/>
        </w:rPr>
        <w:t>K</w:t>
      </w:r>
      <w:r w:rsidR="00EF2A95" w:rsidRPr="00DA2525">
        <w:rPr>
          <w:rFonts w:ascii="Calibri" w:hAnsi="Calibri" w:cs="Calibri"/>
          <w:sz w:val="20"/>
          <w:szCs w:val="20"/>
        </w:rPr>
        <w:t xml:space="preserve">ansrijke </w:t>
      </w:r>
      <w:r w:rsidR="009F2559">
        <w:rPr>
          <w:rFonts w:ascii="Calibri" w:hAnsi="Calibri" w:cs="Calibri"/>
          <w:sz w:val="20"/>
          <w:szCs w:val="20"/>
        </w:rPr>
        <w:t>S</w:t>
      </w:r>
      <w:r w:rsidR="00EF2A95" w:rsidRPr="00DA2525">
        <w:rPr>
          <w:rFonts w:ascii="Calibri" w:hAnsi="Calibri" w:cs="Calibri"/>
          <w:sz w:val="20"/>
          <w:szCs w:val="20"/>
        </w:rPr>
        <w:t xml:space="preserve">tart en nieuwe partners die mede de aanvraag hebben ondertekend, geworven door de gemeente Zaanstad. </w:t>
      </w:r>
      <w:r w:rsidRPr="00DA2525">
        <w:rPr>
          <w:rFonts w:ascii="Calibri" w:hAnsi="Calibri" w:cs="Calibri"/>
          <w:sz w:val="20"/>
          <w:szCs w:val="20"/>
        </w:rPr>
        <w:t>In totaal zijn er</w:t>
      </w:r>
      <w:r w:rsidR="007D591F" w:rsidRPr="00DA2525">
        <w:rPr>
          <w:rFonts w:ascii="Calibri" w:hAnsi="Calibri" w:cs="Calibri"/>
          <w:sz w:val="20"/>
          <w:szCs w:val="20"/>
        </w:rPr>
        <w:t xml:space="preserve"> </w:t>
      </w:r>
      <w:r w:rsidR="00FA6A74">
        <w:rPr>
          <w:rFonts w:ascii="Calibri" w:hAnsi="Calibri" w:cs="Calibri"/>
          <w:sz w:val="20"/>
          <w:szCs w:val="20"/>
        </w:rPr>
        <w:t xml:space="preserve">29 </w:t>
      </w:r>
      <w:r w:rsidRPr="00DA2525">
        <w:rPr>
          <w:rFonts w:ascii="Calibri" w:hAnsi="Calibri" w:cs="Calibri"/>
          <w:sz w:val="20"/>
          <w:szCs w:val="20"/>
        </w:rPr>
        <w:t>professionals ge</w:t>
      </w:r>
      <w:r w:rsidR="00C430E0" w:rsidRPr="00DA2525">
        <w:rPr>
          <w:rFonts w:ascii="Calibri" w:hAnsi="Calibri" w:cs="Calibri"/>
          <w:sz w:val="20"/>
          <w:szCs w:val="20"/>
        </w:rPr>
        <w:t>ï</w:t>
      </w:r>
      <w:r w:rsidRPr="00DA2525">
        <w:rPr>
          <w:rFonts w:ascii="Calibri" w:hAnsi="Calibri" w:cs="Calibri"/>
          <w:sz w:val="20"/>
          <w:szCs w:val="20"/>
        </w:rPr>
        <w:t>nterviewd.</w:t>
      </w:r>
      <w:r w:rsidR="007D591F" w:rsidRPr="00DA2525">
        <w:rPr>
          <w:rFonts w:ascii="Calibri" w:hAnsi="Calibri" w:cs="Calibri"/>
          <w:sz w:val="20"/>
          <w:szCs w:val="20"/>
        </w:rPr>
        <w:t xml:space="preserve"> Rutgers interviewde in totaal 18 professionals in categorie 1 en 2, te weten psychologen, seksuologen, preventiemedewerkers, orthopedagogen, gedragsdeskundigen, gezinsbegeleiders, jeugdbeschermers, jeugdzorgwerkers, casemanagers, straathoekwerkers</w:t>
      </w:r>
      <w:r w:rsidR="00540239">
        <w:rPr>
          <w:rFonts w:ascii="Calibri" w:hAnsi="Calibri" w:cs="Calibri"/>
          <w:sz w:val="20"/>
          <w:szCs w:val="20"/>
        </w:rPr>
        <w:t xml:space="preserve">, </w:t>
      </w:r>
      <w:r w:rsidR="007D591F" w:rsidRPr="00DA2525">
        <w:rPr>
          <w:rFonts w:ascii="Calibri" w:hAnsi="Calibri" w:cs="Calibri"/>
          <w:sz w:val="20"/>
          <w:szCs w:val="20"/>
        </w:rPr>
        <w:t>docenten</w:t>
      </w:r>
      <w:r w:rsidR="00540239">
        <w:rPr>
          <w:rFonts w:ascii="Calibri" w:hAnsi="Calibri" w:cs="Calibri"/>
          <w:sz w:val="20"/>
          <w:szCs w:val="20"/>
        </w:rPr>
        <w:t xml:space="preserve">, </w:t>
      </w:r>
      <w:r w:rsidR="007D591F" w:rsidRPr="00DA2525">
        <w:rPr>
          <w:rFonts w:ascii="Calibri" w:hAnsi="Calibri" w:cs="Calibri"/>
          <w:sz w:val="20"/>
          <w:szCs w:val="20"/>
        </w:rPr>
        <w:t>vertrouwenspersone</w:t>
      </w:r>
      <w:r w:rsidR="00540239">
        <w:rPr>
          <w:rFonts w:ascii="Calibri" w:hAnsi="Calibri" w:cs="Calibri"/>
          <w:sz w:val="20"/>
          <w:szCs w:val="20"/>
        </w:rPr>
        <w:t xml:space="preserve">n en </w:t>
      </w:r>
      <w:r w:rsidR="007D591F" w:rsidRPr="00DA2525">
        <w:rPr>
          <w:rFonts w:ascii="Calibri" w:hAnsi="Calibri" w:cs="Calibri"/>
          <w:sz w:val="20"/>
          <w:szCs w:val="20"/>
        </w:rPr>
        <w:t xml:space="preserve">school maatschappelijk werkers. </w:t>
      </w:r>
      <w:r w:rsidR="004A7E19" w:rsidRPr="00DA2525">
        <w:rPr>
          <w:rFonts w:ascii="Calibri" w:hAnsi="Calibri" w:cs="Calibri"/>
          <w:sz w:val="20"/>
          <w:szCs w:val="20"/>
        </w:rPr>
        <w:t xml:space="preserve">Pharos interviewde in totaal </w:t>
      </w:r>
      <w:r w:rsidR="00A55987" w:rsidRPr="00DA2525">
        <w:rPr>
          <w:rFonts w:ascii="Calibri" w:hAnsi="Calibri" w:cs="Calibri"/>
          <w:sz w:val="20"/>
          <w:szCs w:val="20"/>
        </w:rPr>
        <w:t>11</w:t>
      </w:r>
      <w:r w:rsidR="004A7E19" w:rsidRPr="00DA2525">
        <w:rPr>
          <w:rFonts w:ascii="Calibri" w:hAnsi="Calibri" w:cs="Calibri"/>
          <w:sz w:val="20"/>
          <w:szCs w:val="20"/>
        </w:rPr>
        <w:t xml:space="preserve"> professionals uit categorie 3, waaronder </w:t>
      </w:r>
      <w:r w:rsidR="004A7E19" w:rsidRPr="00DA2525">
        <w:rPr>
          <w:rFonts w:ascii="Calibri" w:hAnsi="Calibri" w:cs="Calibri"/>
          <w:sz w:val="20"/>
          <w:szCs w:val="20"/>
        </w:rPr>
        <w:lastRenderedPageBreak/>
        <w:t>huisartsen, verloskundigen, voorzorg verpleegkundigen, kinderartsen, kraamverzorgers</w:t>
      </w:r>
      <w:r w:rsidR="00540239">
        <w:rPr>
          <w:rFonts w:ascii="Calibri" w:hAnsi="Calibri" w:cs="Calibri"/>
          <w:sz w:val="20"/>
          <w:szCs w:val="20"/>
        </w:rPr>
        <w:t xml:space="preserve"> en </w:t>
      </w:r>
      <w:r w:rsidR="000806BB">
        <w:rPr>
          <w:rFonts w:ascii="Calibri" w:hAnsi="Calibri" w:cs="Calibri"/>
          <w:sz w:val="20"/>
          <w:szCs w:val="20"/>
        </w:rPr>
        <w:t>medewerkers</w:t>
      </w:r>
      <w:r w:rsidR="000806BB" w:rsidRPr="00DA2525">
        <w:rPr>
          <w:rFonts w:ascii="Calibri" w:hAnsi="Calibri" w:cs="Calibri"/>
          <w:sz w:val="20"/>
          <w:szCs w:val="20"/>
        </w:rPr>
        <w:t xml:space="preserve"> </w:t>
      </w:r>
      <w:r w:rsidR="004A7E19" w:rsidRPr="00DA2525">
        <w:rPr>
          <w:rFonts w:ascii="Calibri" w:hAnsi="Calibri" w:cs="Calibri"/>
          <w:sz w:val="20"/>
          <w:szCs w:val="20"/>
        </w:rPr>
        <w:t>van het sociaal wijktea</w:t>
      </w:r>
      <w:r w:rsidR="009F2559">
        <w:rPr>
          <w:rFonts w:ascii="Calibri" w:hAnsi="Calibri" w:cs="Calibri"/>
          <w:sz w:val="20"/>
          <w:szCs w:val="20"/>
        </w:rPr>
        <w:t>m</w:t>
      </w:r>
      <w:r w:rsidR="00D35A0A">
        <w:rPr>
          <w:rFonts w:ascii="Calibri" w:hAnsi="Calibri" w:cs="Calibri"/>
          <w:sz w:val="20"/>
          <w:szCs w:val="20"/>
        </w:rPr>
        <w:t>.</w:t>
      </w:r>
      <w:r w:rsidR="000C5D6B">
        <w:rPr>
          <w:rFonts w:ascii="Calibri" w:hAnsi="Calibri" w:cs="Calibri"/>
          <w:sz w:val="20"/>
          <w:szCs w:val="20"/>
        </w:rPr>
        <w:t xml:space="preserve"> </w:t>
      </w:r>
      <w:r w:rsidR="005D7DC1">
        <w:rPr>
          <w:rFonts w:ascii="Calibri" w:hAnsi="Calibri" w:cs="Calibri"/>
          <w:sz w:val="20"/>
          <w:szCs w:val="20"/>
        </w:rPr>
        <w:t xml:space="preserve">Met Jeugdgezondheidszorg  is verschillende malen contact geweest maar daar is het niet tot een interview gekomen. </w:t>
      </w:r>
      <w:r w:rsidR="00FA6A74">
        <w:rPr>
          <w:rFonts w:ascii="Calibri" w:hAnsi="Calibri" w:cs="Calibri"/>
          <w:sz w:val="20"/>
          <w:szCs w:val="20"/>
        </w:rPr>
        <w:t>Voor een overzicht</w:t>
      </w:r>
      <w:r w:rsidR="004C2F63">
        <w:rPr>
          <w:rFonts w:ascii="Calibri" w:hAnsi="Calibri" w:cs="Calibri"/>
          <w:sz w:val="20"/>
          <w:szCs w:val="20"/>
        </w:rPr>
        <w:t xml:space="preserve"> van de aantallen geïnterviewde professionals</w:t>
      </w:r>
      <w:r w:rsidR="00FA6A74">
        <w:rPr>
          <w:rFonts w:ascii="Calibri" w:hAnsi="Calibri" w:cs="Calibri"/>
          <w:sz w:val="20"/>
          <w:szCs w:val="20"/>
        </w:rPr>
        <w:t>, zie Tabel 1.</w:t>
      </w:r>
      <w:r w:rsidR="000C153A">
        <w:rPr>
          <w:rFonts w:ascii="Calibri" w:hAnsi="Calibri" w:cs="Calibri"/>
          <w:sz w:val="20"/>
          <w:szCs w:val="20"/>
        </w:rPr>
        <w:t xml:space="preserve"> </w:t>
      </w:r>
    </w:p>
    <w:p w14:paraId="17C336CF" w14:textId="77777777" w:rsidR="007D591F" w:rsidRPr="000C5F23" w:rsidRDefault="007D591F" w:rsidP="007D591F">
      <w:pPr>
        <w:pStyle w:val="BasistekstPharos"/>
        <w:rPr>
          <w:rFonts w:ascii="Calibri" w:hAnsi="Calibri" w:cs="Calibri"/>
          <w:i/>
          <w:iCs/>
          <w:sz w:val="20"/>
          <w:szCs w:val="20"/>
        </w:rPr>
      </w:pPr>
    </w:p>
    <w:p w14:paraId="371A58B3" w14:textId="77777777" w:rsidR="00320D48" w:rsidRPr="000C5F23" w:rsidRDefault="00320D48" w:rsidP="007D591F">
      <w:pPr>
        <w:pStyle w:val="BasistekstPharos"/>
        <w:rPr>
          <w:rFonts w:ascii="Calibri" w:hAnsi="Calibri" w:cs="Calibri"/>
          <w:i/>
          <w:iCs/>
          <w:sz w:val="20"/>
          <w:szCs w:val="20"/>
        </w:rPr>
      </w:pPr>
      <w:r w:rsidRPr="000C5F23">
        <w:rPr>
          <w:rFonts w:ascii="Calibri" w:hAnsi="Calibri" w:cs="Calibri"/>
          <w:i/>
          <w:iCs/>
          <w:sz w:val="20"/>
          <w:szCs w:val="20"/>
        </w:rPr>
        <w:t>Tabel 1. Aantal geïnterviewde professionals</w:t>
      </w:r>
      <w:r w:rsidR="00540239">
        <w:rPr>
          <w:rFonts w:ascii="Calibri" w:hAnsi="Calibri" w:cs="Calibri"/>
          <w:i/>
          <w:iCs/>
          <w:sz w:val="20"/>
          <w:szCs w:val="20"/>
        </w:rPr>
        <w:t xml:space="preserve"> </w:t>
      </w:r>
      <w:r w:rsidRPr="000C5F23">
        <w:rPr>
          <w:rFonts w:ascii="Calibri" w:hAnsi="Calibri" w:cs="Calibri"/>
          <w:i/>
          <w:iCs/>
          <w:sz w:val="20"/>
          <w:szCs w:val="20"/>
        </w:rPr>
        <w:t xml:space="preserve">per organisatie/groep </w:t>
      </w:r>
    </w:p>
    <w:tbl>
      <w:tblPr>
        <w:tblStyle w:val="Tabelraster"/>
        <w:tblW w:w="0" w:type="auto"/>
        <w:tblLook w:val="04A0" w:firstRow="1" w:lastRow="0" w:firstColumn="1" w:lastColumn="0" w:noHBand="0" w:noVBand="1"/>
      </w:tblPr>
      <w:tblGrid>
        <w:gridCol w:w="8075"/>
        <w:gridCol w:w="985"/>
      </w:tblGrid>
      <w:tr w:rsidR="004C2F63" w:rsidRPr="004C2F63" w14:paraId="630B8A74" w14:textId="77777777" w:rsidTr="004C2F63">
        <w:tc>
          <w:tcPr>
            <w:tcW w:w="8075" w:type="dxa"/>
            <w:shd w:val="clear" w:color="auto" w:fill="000000" w:themeFill="text1"/>
          </w:tcPr>
          <w:p w14:paraId="08C99908" w14:textId="77777777" w:rsidR="00320D48" w:rsidRPr="004C2F63" w:rsidRDefault="00320D48" w:rsidP="007D591F">
            <w:pPr>
              <w:pStyle w:val="BasistekstPharos"/>
              <w:rPr>
                <w:rFonts w:ascii="Calibri" w:hAnsi="Calibri" w:cs="Calibri"/>
                <w:b/>
                <w:bCs/>
                <w:color w:val="FFFFFF" w:themeColor="background1"/>
                <w:sz w:val="20"/>
                <w:szCs w:val="20"/>
              </w:rPr>
            </w:pPr>
            <w:r w:rsidRPr="004C2F63">
              <w:rPr>
                <w:rFonts w:ascii="Calibri" w:hAnsi="Calibri" w:cs="Calibri"/>
                <w:b/>
                <w:bCs/>
                <w:color w:val="FFFFFF" w:themeColor="background1"/>
                <w:sz w:val="20"/>
                <w:szCs w:val="20"/>
              </w:rPr>
              <w:t>Organisatie / groep</w:t>
            </w:r>
          </w:p>
        </w:tc>
        <w:tc>
          <w:tcPr>
            <w:tcW w:w="985" w:type="dxa"/>
            <w:shd w:val="clear" w:color="auto" w:fill="000000" w:themeFill="text1"/>
          </w:tcPr>
          <w:p w14:paraId="39007EC1" w14:textId="77777777" w:rsidR="00320D48" w:rsidRPr="004C2F63" w:rsidRDefault="00320D48" w:rsidP="007D591F">
            <w:pPr>
              <w:pStyle w:val="BasistekstPharos"/>
              <w:rPr>
                <w:rFonts w:ascii="Calibri" w:hAnsi="Calibri" w:cs="Calibri"/>
                <w:b/>
                <w:bCs/>
                <w:color w:val="FFFFFF" w:themeColor="background1"/>
                <w:sz w:val="20"/>
                <w:szCs w:val="20"/>
              </w:rPr>
            </w:pPr>
            <w:r w:rsidRPr="004C2F63">
              <w:rPr>
                <w:rFonts w:ascii="Calibri" w:hAnsi="Calibri" w:cs="Calibri"/>
                <w:b/>
                <w:bCs/>
                <w:color w:val="FFFFFF" w:themeColor="background1"/>
                <w:sz w:val="20"/>
                <w:szCs w:val="20"/>
              </w:rPr>
              <w:t>N</w:t>
            </w:r>
          </w:p>
        </w:tc>
      </w:tr>
      <w:tr w:rsidR="000C5D6B" w:rsidRPr="000C153A" w14:paraId="52E3534F" w14:textId="77777777" w:rsidTr="000C5D6B">
        <w:tc>
          <w:tcPr>
            <w:tcW w:w="8075" w:type="dxa"/>
            <w:shd w:val="clear" w:color="auto" w:fill="D9D9D9" w:themeFill="background1" w:themeFillShade="D9"/>
          </w:tcPr>
          <w:p w14:paraId="4CCB63E6" w14:textId="77777777" w:rsidR="000C5D6B" w:rsidRPr="004C2F63" w:rsidRDefault="000C5D6B" w:rsidP="007D591F">
            <w:pPr>
              <w:pStyle w:val="BasistekstPharos"/>
              <w:rPr>
                <w:rFonts w:ascii="Calibri" w:hAnsi="Calibri" w:cs="Calibri"/>
                <w:i/>
                <w:iCs/>
                <w:sz w:val="20"/>
                <w:szCs w:val="20"/>
              </w:rPr>
            </w:pPr>
            <w:r w:rsidRPr="004C2F63">
              <w:rPr>
                <w:rFonts w:ascii="Calibri" w:hAnsi="Calibri" w:cs="Calibri"/>
                <w:i/>
                <w:iCs/>
                <w:sz w:val="20"/>
                <w:szCs w:val="20"/>
              </w:rPr>
              <w:t>Verslavingszorg</w:t>
            </w:r>
          </w:p>
        </w:tc>
        <w:tc>
          <w:tcPr>
            <w:tcW w:w="985" w:type="dxa"/>
            <w:shd w:val="clear" w:color="auto" w:fill="D9D9D9" w:themeFill="background1" w:themeFillShade="D9"/>
          </w:tcPr>
          <w:p w14:paraId="31C44DA4" w14:textId="77777777" w:rsidR="000C5D6B" w:rsidRPr="000C153A" w:rsidRDefault="000C5D6B" w:rsidP="007D591F">
            <w:pPr>
              <w:pStyle w:val="BasistekstPharos"/>
              <w:rPr>
                <w:rFonts w:ascii="Calibri" w:hAnsi="Calibri" w:cs="Calibri"/>
                <w:b/>
                <w:bCs/>
                <w:sz w:val="20"/>
                <w:szCs w:val="20"/>
              </w:rPr>
            </w:pPr>
          </w:p>
        </w:tc>
      </w:tr>
      <w:tr w:rsidR="00320D48" w14:paraId="41CEF022" w14:textId="77777777" w:rsidTr="000C153A">
        <w:tc>
          <w:tcPr>
            <w:tcW w:w="8075" w:type="dxa"/>
          </w:tcPr>
          <w:p w14:paraId="75FFE985" w14:textId="77777777" w:rsidR="00320D48" w:rsidRDefault="00320D48" w:rsidP="007D591F">
            <w:pPr>
              <w:pStyle w:val="BasistekstPharos"/>
              <w:rPr>
                <w:rFonts w:ascii="Calibri" w:hAnsi="Calibri" w:cs="Calibri"/>
                <w:sz w:val="20"/>
                <w:szCs w:val="20"/>
              </w:rPr>
            </w:pPr>
            <w:r>
              <w:rPr>
                <w:rFonts w:ascii="Calibri" w:hAnsi="Calibri" w:cs="Calibri"/>
                <w:sz w:val="20"/>
                <w:szCs w:val="20"/>
              </w:rPr>
              <w:t>Brijder Verslavingszorg</w:t>
            </w:r>
          </w:p>
        </w:tc>
        <w:tc>
          <w:tcPr>
            <w:tcW w:w="985" w:type="dxa"/>
          </w:tcPr>
          <w:p w14:paraId="75AE7BC3" w14:textId="77777777" w:rsidR="00320D48" w:rsidRDefault="00320D48" w:rsidP="007D591F">
            <w:pPr>
              <w:pStyle w:val="BasistekstPharos"/>
              <w:rPr>
                <w:rFonts w:ascii="Calibri" w:hAnsi="Calibri" w:cs="Calibri"/>
                <w:sz w:val="20"/>
                <w:szCs w:val="20"/>
              </w:rPr>
            </w:pPr>
            <w:r>
              <w:rPr>
                <w:rFonts w:ascii="Calibri" w:hAnsi="Calibri" w:cs="Calibri"/>
                <w:sz w:val="20"/>
                <w:szCs w:val="20"/>
              </w:rPr>
              <w:t>2</w:t>
            </w:r>
          </w:p>
        </w:tc>
      </w:tr>
      <w:tr w:rsidR="000C5D6B" w:rsidRPr="004C2F63" w14:paraId="5C099B9A" w14:textId="77777777" w:rsidTr="000C5D6B">
        <w:tc>
          <w:tcPr>
            <w:tcW w:w="8075" w:type="dxa"/>
            <w:shd w:val="clear" w:color="auto" w:fill="D9D9D9" w:themeFill="background1" w:themeFillShade="D9"/>
          </w:tcPr>
          <w:p w14:paraId="3ADF31C7" w14:textId="77777777" w:rsidR="000C5D6B" w:rsidRPr="004C2F63" w:rsidRDefault="000C5D6B" w:rsidP="007D591F">
            <w:pPr>
              <w:pStyle w:val="BasistekstPharos"/>
              <w:rPr>
                <w:rFonts w:ascii="Calibri" w:hAnsi="Calibri" w:cs="Calibri"/>
                <w:i/>
                <w:iCs/>
                <w:sz w:val="20"/>
                <w:szCs w:val="20"/>
              </w:rPr>
            </w:pPr>
            <w:r w:rsidRPr="004C2F63">
              <w:rPr>
                <w:rFonts w:ascii="Calibri" w:hAnsi="Calibri" w:cs="Calibri"/>
                <w:i/>
                <w:iCs/>
                <w:sz w:val="20"/>
                <w:szCs w:val="20"/>
              </w:rPr>
              <w:t>Zorg aan mensen met een beperking / (L)VB</w:t>
            </w:r>
          </w:p>
        </w:tc>
        <w:tc>
          <w:tcPr>
            <w:tcW w:w="985" w:type="dxa"/>
            <w:shd w:val="clear" w:color="auto" w:fill="D9D9D9" w:themeFill="background1" w:themeFillShade="D9"/>
          </w:tcPr>
          <w:p w14:paraId="1F856893" w14:textId="77777777" w:rsidR="000C5D6B" w:rsidRPr="004C2F63" w:rsidRDefault="000C5D6B" w:rsidP="007D591F">
            <w:pPr>
              <w:pStyle w:val="BasistekstPharos"/>
              <w:rPr>
                <w:rFonts w:ascii="Calibri" w:hAnsi="Calibri" w:cs="Calibri"/>
                <w:i/>
                <w:iCs/>
                <w:sz w:val="20"/>
                <w:szCs w:val="20"/>
              </w:rPr>
            </w:pPr>
          </w:p>
        </w:tc>
      </w:tr>
      <w:tr w:rsidR="00320D48" w14:paraId="3C6EF4FC" w14:textId="77777777" w:rsidTr="000C153A">
        <w:tc>
          <w:tcPr>
            <w:tcW w:w="8075" w:type="dxa"/>
          </w:tcPr>
          <w:p w14:paraId="77A358BB" w14:textId="77777777" w:rsidR="00320D48" w:rsidRDefault="00320D48" w:rsidP="007D591F">
            <w:pPr>
              <w:pStyle w:val="BasistekstPharos"/>
              <w:rPr>
                <w:rFonts w:ascii="Calibri" w:hAnsi="Calibri" w:cs="Calibri"/>
                <w:sz w:val="20"/>
                <w:szCs w:val="20"/>
              </w:rPr>
            </w:pPr>
            <w:r>
              <w:rPr>
                <w:rFonts w:ascii="Calibri" w:hAnsi="Calibri" w:cs="Calibri"/>
                <w:sz w:val="20"/>
                <w:szCs w:val="20"/>
              </w:rPr>
              <w:t>Stichting Odion</w:t>
            </w:r>
          </w:p>
        </w:tc>
        <w:tc>
          <w:tcPr>
            <w:tcW w:w="985" w:type="dxa"/>
          </w:tcPr>
          <w:p w14:paraId="508FEC74" w14:textId="77777777" w:rsidR="00320D48" w:rsidRDefault="00FA6A74" w:rsidP="007D591F">
            <w:pPr>
              <w:pStyle w:val="BasistekstPharos"/>
              <w:rPr>
                <w:rFonts w:ascii="Calibri" w:hAnsi="Calibri" w:cs="Calibri"/>
                <w:sz w:val="20"/>
                <w:szCs w:val="20"/>
              </w:rPr>
            </w:pPr>
            <w:r>
              <w:rPr>
                <w:rFonts w:ascii="Calibri" w:hAnsi="Calibri" w:cs="Calibri"/>
                <w:sz w:val="20"/>
                <w:szCs w:val="20"/>
              </w:rPr>
              <w:t>1</w:t>
            </w:r>
          </w:p>
        </w:tc>
      </w:tr>
      <w:tr w:rsidR="00320D48" w14:paraId="5A08A364" w14:textId="77777777" w:rsidTr="000C153A">
        <w:tc>
          <w:tcPr>
            <w:tcW w:w="8075" w:type="dxa"/>
          </w:tcPr>
          <w:p w14:paraId="07B92F08" w14:textId="77777777" w:rsidR="00320D48" w:rsidRDefault="00320D48" w:rsidP="007D591F">
            <w:pPr>
              <w:pStyle w:val="BasistekstPharos"/>
              <w:rPr>
                <w:rFonts w:ascii="Calibri" w:hAnsi="Calibri" w:cs="Calibri"/>
                <w:sz w:val="20"/>
                <w:szCs w:val="20"/>
              </w:rPr>
            </w:pPr>
            <w:r>
              <w:rPr>
                <w:rFonts w:ascii="Calibri" w:hAnsi="Calibri" w:cs="Calibri"/>
                <w:sz w:val="20"/>
                <w:szCs w:val="20"/>
              </w:rPr>
              <w:t xml:space="preserve">Prinsenstichting </w:t>
            </w:r>
          </w:p>
        </w:tc>
        <w:tc>
          <w:tcPr>
            <w:tcW w:w="985" w:type="dxa"/>
          </w:tcPr>
          <w:p w14:paraId="664E0452" w14:textId="77777777" w:rsidR="00320D48" w:rsidRDefault="00320D48" w:rsidP="007D591F">
            <w:pPr>
              <w:pStyle w:val="BasistekstPharos"/>
              <w:rPr>
                <w:rFonts w:ascii="Calibri" w:hAnsi="Calibri" w:cs="Calibri"/>
                <w:sz w:val="20"/>
                <w:szCs w:val="20"/>
              </w:rPr>
            </w:pPr>
            <w:r>
              <w:rPr>
                <w:rFonts w:ascii="Calibri" w:hAnsi="Calibri" w:cs="Calibri"/>
                <w:sz w:val="20"/>
                <w:szCs w:val="20"/>
              </w:rPr>
              <w:t>2</w:t>
            </w:r>
          </w:p>
        </w:tc>
      </w:tr>
      <w:tr w:rsidR="000C5D6B" w:rsidRPr="004C2F63" w14:paraId="5A4E2994" w14:textId="77777777" w:rsidTr="000C5D6B">
        <w:tc>
          <w:tcPr>
            <w:tcW w:w="8075" w:type="dxa"/>
            <w:shd w:val="clear" w:color="auto" w:fill="D9D9D9" w:themeFill="background1" w:themeFillShade="D9"/>
          </w:tcPr>
          <w:p w14:paraId="187118DC" w14:textId="77777777" w:rsidR="000C5D6B" w:rsidRPr="004C2F63" w:rsidRDefault="000C5D6B" w:rsidP="007D591F">
            <w:pPr>
              <w:pStyle w:val="BasistekstPharos"/>
              <w:rPr>
                <w:rFonts w:ascii="Calibri" w:hAnsi="Calibri" w:cs="Calibri"/>
                <w:i/>
                <w:iCs/>
                <w:sz w:val="20"/>
                <w:szCs w:val="20"/>
              </w:rPr>
            </w:pPr>
            <w:r w:rsidRPr="004C2F63">
              <w:rPr>
                <w:rFonts w:ascii="Calibri" w:hAnsi="Calibri" w:cs="Calibri"/>
                <w:i/>
                <w:iCs/>
                <w:sz w:val="20"/>
                <w:szCs w:val="20"/>
              </w:rPr>
              <w:t>Jeugdbescherming</w:t>
            </w:r>
          </w:p>
        </w:tc>
        <w:tc>
          <w:tcPr>
            <w:tcW w:w="985" w:type="dxa"/>
            <w:shd w:val="clear" w:color="auto" w:fill="D9D9D9" w:themeFill="background1" w:themeFillShade="D9"/>
          </w:tcPr>
          <w:p w14:paraId="45D3681E" w14:textId="77777777" w:rsidR="000C5D6B" w:rsidRPr="004C2F63" w:rsidRDefault="000C5D6B" w:rsidP="007D591F">
            <w:pPr>
              <w:pStyle w:val="BasistekstPharos"/>
              <w:rPr>
                <w:rFonts w:ascii="Calibri" w:hAnsi="Calibri" w:cs="Calibri"/>
                <w:i/>
                <w:iCs/>
                <w:sz w:val="20"/>
                <w:szCs w:val="20"/>
              </w:rPr>
            </w:pPr>
          </w:p>
        </w:tc>
      </w:tr>
      <w:tr w:rsidR="00320D48" w14:paraId="003B7F39" w14:textId="77777777" w:rsidTr="000C153A">
        <w:tc>
          <w:tcPr>
            <w:tcW w:w="8075" w:type="dxa"/>
          </w:tcPr>
          <w:p w14:paraId="039DF513" w14:textId="77777777" w:rsidR="00320D48" w:rsidRDefault="00FA6A74" w:rsidP="007D591F">
            <w:pPr>
              <w:pStyle w:val="BasistekstPharos"/>
              <w:rPr>
                <w:rFonts w:ascii="Calibri" w:hAnsi="Calibri" w:cs="Calibri"/>
                <w:sz w:val="20"/>
                <w:szCs w:val="20"/>
              </w:rPr>
            </w:pPr>
            <w:r>
              <w:rPr>
                <w:rFonts w:ascii="Calibri" w:hAnsi="Calibri" w:cs="Calibri"/>
                <w:sz w:val="20"/>
                <w:szCs w:val="20"/>
              </w:rPr>
              <w:t>William Schrikker</w:t>
            </w:r>
          </w:p>
        </w:tc>
        <w:tc>
          <w:tcPr>
            <w:tcW w:w="985" w:type="dxa"/>
          </w:tcPr>
          <w:p w14:paraId="5DCF995D" w14:textId="77777777" w:rsidR="00320D48" w:rsidRDefault="00FA6A74" w:rsidP="007D591F">
            <w:pPr>
              <w:pStyle w:val="BasistekstPharos"/>
              <w:rPr>
                <w:rFonts w:ascii="Calibri" w:hAnsi="Calibri" w:cs="Calibri"/>
                <w:sz w:val="20"/>
                <w:szCs w:val="20"/>
              </w:rPr>
            </w:pPr>
            <w:r>
              <w:rPr>
                <w:rFonts w:ascii="Calibri" w:hAnsi="Calibri" w:cs="Calibri"/>
                <w:sz w:val="20"/>
                <w:szCs w:val="20"/>
              </w:rPr>
              <w:t>2</w:t>
            </w:r>
          </w:p>
        </w:tc>
      </w:tr>
      <w:tr w:rsidR="00320D48" w14:paraId="51CF6B4D" w14:textId="77777777" w:rsidTr="000C153A">
        <w:tc>
          <w:tcPr>
            <w:tcW w:w="8075" w:type="dxa"/>
          </w:tcPr>
          <w:p w14:paraId="058C598B" w14:textId="77777777" w:rsidR="00320D48" w:rsidRDefault="00FA6A74" w:rsidP="007D591F">
            <w:pPr>
              <w:pStyle w:val="BasistekstPharos"/>
              <w:rPr>
                <w:rFonts w:ascii="Calibri" w:hAnsi="Calibri" w:cs="Calibri"/>
                <w:sz w:val="20"/>
                <w:szCs w:val="20"/>
              </w:rPr>
            </w:pPr>
            <w:r>
              <w:rPr>
                <w:rFonts w:ascii="Calibri" w:hAnsi="Calibri" w:cs="Calibri"/>
                <w:sz w:val="20"/>
                <w:szCs w:val="20"/>
              </w:rPr>
              <w:t>Jeugdbescherming Amsterdam</w:t>
            </w:r>
          </w:p>
        </w:tc>
        <w:tc>
          <w:tcPr>
            <w:tcW w:w="985" w:type="dxa"/>
          </w:tcPr>
          <w:p w14:paraId="7453E6F0" w14:textId="77777777" w:rsidR="00320D48" w:rsidRDefault="00FA6A74" w:rsidP="007D591F">
            <w:pPr>
              <w:pStyle w:val="BasistekstPharos"/>
              <w:rPr>
                <w:rFonts w:ascii="Calibri" w:hAnsi="Calibri" w:cs="Calibri"/>
                <w:sz w:val="20"/>
                <w:szCs w:val="20"/>
              </w:rPr>
            </w:pPr>
            <w:r>
              <w:rPr>
                <w:rFonts w:ascii="Calibri" w:hAnsi="Calibri" w:cs="Calibri"/>
                <w:sz w:val="20"/>
                <w:szCs w:val="20"/>
              </w:rPr>
              <w:t>2</w:t>
            </w:r>
          </w:p>
        </w:tc>
      </w:tr>
      <w:tr w:rsidR="000C5D6B" w:rsidRPr="004C2F63" w14:paraId="2CC06F48" w14:textId="77777777" w:rsidTr="000C5D6B">
        <w:tc>
          <w:tcPr>
            <w:tcW w:w="8075" w:type="dxa"/>
            <w:shd w:val="clear" w:color="auto" w:fill="D9D9D9" w:themeFill="background1" w:themeFillShade="D9"/>
          </w:tcPr>
          <w:p w14:paraId="1D544211" w14:textId="77777777" w:rsidR="000C5D6B" w:rsidRPr="004C2F63" w:rsidRDefault="000C5D6B" w:rsidP="007D591F">
            <w:pPr>
              <w:pStyle w:val="BasistekstPharos"/>
              <w:rPr>
                <w:rFonts w:ascii="Calibri" w:hAnsi="Calibri" w:cs="Calibri"/>
                <w:i/>
                <w:iCs/>
                <w:sz w:val="20"/>
                <w:szCs w:val="20"/>
              </w:rPr>
            </w:pPr>
            <w:r w:rsidRPr="004C2F63">
              <w:rPr>
                <w:rFonts w:ascii="Calibri" w:hAnsi="Calibri" w:cs="Calibri"/>
                <w:i/>
                <w:iCs/>
                <w:sz w:val="20"/>
                <w:szCs w:val="20"/>
              </w:rPr>
              <w:t>Jongerenwerk</w:t>
            </w:r>
          </w:p>
        </w:tc>
        <w:tc>
          <w:tcPr>
            <w:tcW w:w="985" w:type="dxa"/>
            <w:shd w:val="clear" w:color="auto" w:fill="D9D9D9" w:themeFill="background1" w:themeFillShade="D9"/>
          </w:tcPr>
          <w:p w14:paraId="44773887" w14:textId="77777777" w:rsidR="000C5D6B" w:rsidRPr="004C2F63" w:rsidRDefault="000C5D6B" w:rsidP="007D591F">
            <w:pPr>
              <w:pStyle w:val="BasistekstPharos"/>
              <w:rPr>
                <w:rFonts w:ascii="Calibri" w:hAnsi="Calibri" w:cs="Calibri"/>
                <w:i/>
                <w:iCs/>
                <w:sz w:val="20"/>
                <w:szCs w:val="20"/>
              </w:rPr>
            </w:pPr>
          </w:p>
        </w:tc>
      </w:tr>
      <w:tr w:rsidR="00FA6A74" w14:paraId="4ACFF294" w14:textId="77777777" w:rsidTr="00320D48">
        <w:tc>
          <w:tcPr>
            <w:tcW w:w="8075" w:type="dxa"/>
          </w:tcPr>
          <w:p w14:paraId="6D79E7A2" w14:textId="77777777" w:rsidR="00FA6A74" w:rsidRDefault="00FA6A74" w:rsidP="007D591F">
            <w:pPr>
              <w:pStyle w:val="BasistekstPharos"/>
              <w:rPr>
                <w:rFonts w:ascii="Calibri" w:hAnsi="Calibri" w:cs="Calibri"/>
                <w:sz w:val="20"/>
                <w:szCs w:val="20"/>
              </w:rPr>
            </w:pPr>
            <w:r>
              <w:rPr>
                <w:rFonts w:ascii="Calibri" w:hAnsi="Calibri" w:cs="Calibri"/>
                <w:sz w:val="20"/>
                <w:szCs w:val="20"/>
              </w:rPr>
              <w:t>Jongerenloket</w:t>
            </w:r>
          </w:p>
        </w:tc>
        <w:tc>
          <w:tcPr>
            <w:tcW w:w="985" w:type="dxa"/>
          </w:tcPr>
          <w:p w14:paraId="78B820D1" w14:textId="77777777" w:rsidR="00FA6A74" w:rsidRDefault="00FA6A74" w:rsidP="007D591F">
            <w:pPr>
              <w:pStyle w:val="BasistekstPharos"/>
              <w:rPr>
                <w:rFonts w:ascii="Calibri" w:hAnsi="Calibri" w:cs="Calibri"/>
                <w:sz w:val="20"/>
                <w:szCs w:val="20"/>
              </w:rPr>
            </w:pPr>
            <w:r>
              <w:rPr>
                <w:rFonts w:ascii="Calibri" w:hAnsi="Calibri" w:cs="Calibri"/>
                <w:sz w:val="20"/>
                <w:szCs w:val="20"/>
              </w:rPr>
              <w:t>1</w:t>
            </w:r>
          </w:p>
        </w:tc>
      </w:tr>
      <w:tr w:rsidR="00FA6A74" w14:paraId="60AA095A" w14:textId="77777777" w:rsidTr="00320D48">
        <w:tc>
          <w:tcPr>
            <w:tcW w:w="8075" w:type="dxa"/>
          </w:tcPr>
          <w:p w14:paraId="2699ECF6" w14:textId="77777777" w:rsidR="00FA6A74" w:rsidRDefault="00FA6A74" w:rsidP="007D591F">
            <w:pPr>
              <w:pStyle w:val="BasistekstPharos"/>
              <w:rPr>
                <w:rFonts w:ascii="Calibri" w:hAnsi="Calibri" w:cs="Calibri"/>
                <w:sz w:val="20"/>
                <w:szCs w:val="20"/>
              </w:rPr>
            </w:pPr>
            <w:r>
              <w:rPr>
                <w:rFonts w:ascii="Calibri" w:hAnsi="Calibri" w:cs="Calibri"/>
                <w:sz w:val="20"/>
                <w:szCs w:val="20"/>
              </w:rPr>
              <w:t>Straathoekwerk</w:t>
            </w:r>
          </w:p>
        </w:tc>
        <w:tc>
          <w:tcPr>
            <w:tcW w:w="985" w:type="dxa"/>
          </w:tcPr>
          <w:p w14:paraId="7A2460FF" w14:textId="77777777" w:rsidR="00FA6A74" w:rsidRDefault="00FA6A74" w:rsidP="007D591F">
            <w:pPr>
              <w:pStyle w:val="BasistekstPharos"/>
              <w:rPr>
                <w:rFonts w:ascii="Calibri" w:hAnsi="Calibri" w:cs="Calibri"/>
                <w:sz w:val="20"/>
                <w:szCs w:val="20"/>
              </w:rPr>
            </w:pPr>
            <w:r>
              <w:rPr>
                <w:rFonts w:ascii="Calibri" w:hAnsi="Calibri" w:cs="Calibri"/>
                <w:sz w:val="20"/>
                <w:szCs w:val="20"/>
              </w:rPr>
              <w:t>2</w:t>
            </w:r>
          </w:p>
        </w:tc>
      </w:tr>
      <w:tr w:rsidR="000C5D6B" w:rsidRPr="004C2F63" w14:paraId="1F2AAB58" w14:textId="77777777" w:rsidTr="000C5D6B">
        <w:tc>
          <w:tcPr>
            <w:tcW w:w="8075" w:type="dxa"/>
            <w:shd w:val="clear" w:color="auto" w:fill="D9D9D9" w:themeFill="background1" w:themeFillShade="D9"/>
          </w:tcPr>
          <w:p w14:paraId="76359F21" w14:textId="77777777" w:rsidR="000C5D6B" w:rsidRPr="004C2F63" w:rsidRDefault="000C5D6B" w:rsidP="007D591F">
            <w:pPr>
              <w:pStyle w:val="BasistekstPharos"/>
              <w:rPr>
                <w:rFonts w:ascii="Calibri" w:hAnsi="Calibri" w:cs="Calibri"/>
                <w:i/>
                <w:iCs/>
                <w:sz w:val="20"/>
                <w:szCs w:val="20"/>
              </w:rPr>
            </w:pPr>
            <w:r w:rsidRPr="004C2F63">
              <w:rPr>
                <w:rFonts w:ascii="Calibri" w:hAnsi="Calibri" w:cs="Calibri"/>
                <w:i/>
                <w:iCs/>
                <w:sz w:val="20"/>
                <w:szCs w:val="20"/>
              </w:rPr>
              <w:t>Onderwijs &amp; GGD</w:t>
            </w:r>
            <w:r w:rsidR="004C2F63">
              <w:rPr>
                <w:rFonts w:ascii="Calibri" w:hAnsi="Calibri" w:cs="Calibri"/>
                <w:i/>
                <w:iCs/>
                <w:sz w:val="20"/>
                <w:szCs w:val="20"/>
              </w:rPr>
              <w:t xml:space="preserve"> (preventie)</w:t>
            </w:r>
          </w:p>
        </w:tc>
        <w:tc>
          <w:tcPr>
            <w:tcW w:w="985" w:type="dxa"/>
            <w:shd w:val="clear" w:color="auto" w:fill="D9D9D9" w:themeFill="background1" w:themeFillShade="D9"/>
          </w:tcPr>
          <w:p w14:paraId="0226A23D" w14:textId="77777777" w:rsidR="000C5D6B" w:rsidRPr="004C2F63" w:rsidRDefault="000C5D6B" w:rsidP="007D591F">
            <w:pPr>
              <w:pStyle w:val="BasistekstPharos"/>
              <w:rPr>
                <w:rFonts w:ascii="Calibri" w:hAnsi="Calibri" w:cs="Calibri"/>
                <w:i/>
                <w:iCs/>
                <w:sz w:val="20"/>
                <w:szCs w:val="20"/>
              </w:rPr>
            </w:pPr>
          </w:p>
        </w:tc>
      </w:tr>
      <w:tr w:rsidR="00FA6A74" w14:paraId="488B330C" w14:textId="77777777" w:rsidTr="00320D48">
        <w:tc>
          <w:tcPr>
            <w:tcW w:w="8075" w:type="dxa"/>
          </w:tcPr>
          <w:p w14:paraId="42FC16C1" w14:textId="77777777" w:rsidR="00FA6A74" w:rsidRDefault="00FA6A74" w:rsidP="007D591F">
            <w:pPr>
              <w:pStyle w:val="BasistekstPharos"/>
              <w:rPr>
                <w:rFonts w:ascii="Calibri" w:hAnsi="Calibri" w:cs="Calibri"/>
                <w:sz w:val="20"/>
                <w:szCs w:val="20"/>
              </w:rPr>
            </w:pPr>
            <w:r>
              <w:rPr>
                <w:rFonts w:ascii="Calibri" w:hAnsi="Calibri" w:cs="Calibri"/>
                <w:sz w:val="20"/>
                <w:szCs w:val="20"/>
              </w:rPr>
              <w:t>Zuiderzeecollege VMBO</w:t>
            </w:r>
          </w:p>
        </w:tc>
        <w:tc>
          <w:tcPr>
            <w:tcW w:w="985" w:type="dxa"/>
          </w:tcPr>
          <w:p w14:paraId="5C01B50A" w14:textId="77777777" w:rsidR="00FA6A74" w:rsidRDefault="00FA6A74" w:rsidP="007D591F">
            <w:pPr>
              <w:pStyle w:val="BasistekstPharos"/>
              <w:rPr>
                <w:rFonts w:ascii="Calibri" w:hAnsi="Calibri" w:cs="Calibri"/>
                <w:sz w:val="20"/>
                <w:szCs w:val="20"/>
              </w:rPr>
            </w:pPr>
            <w:r>
              <w:rPr>
                <w:rFonts w:ascii="Calibri" w:hAnsi="Calibri" w:cs="Calibri"/>
                <w:sz w:val="20"/>
                <w:szCs w:val="20"/>
              </w:rPr>
              <w:t>1</w:t>
            </w:r>
          </w:p>
        </w:tc>
      </w:tr>
      <w:tr w:rsidR="00FA6A74" w14:paraId="25150A79" w14:textId="77777777" w:rsidTr="00320D48">
        <w:tc>
          <w:tcPr>
            <w:tcW w:w="8075" w:type="dxa"/>
          </w:tcPr>
          <w:p w14:paraId="1F323B36" w14:textId="77777777" w:rsidR="00FA6A74" w:rsidRDefault="00FA6A74" w:rsidP="007D591F">
            <w:pPr>
              <w:pStyle w:val="BasistekstPharos"/>
              <w:rPr>
                <w:rFonts w:ascii="Calibri" w:hAnsi="Calibri" w:cs="Calibri"/>
                <w:sz w:val="20"/>
                <w:szCs w:val="20"/>
              </w:rPr>
            </w:pPr>
            <w:r>
              <w:rPr>
                <w:rFonts w:ascii="Calibri" w:hAnsi="Calibri" w:cs="Calibri"/>
                <w:sz w:val="20"/>
                <w:szCs w:val="20"/>
              </w:rPr>
              <w:t>Regiocollege MBO</w:t>
            </w:r>
          </w:p>
        </w:tc>
        <w:tc>
          <w:tcPr>
            <w:tcW w:w="985" w:type="dxa"/>
          </w:tcPr>
          <w:p w14:paraId="65165703" w14:textId="77777777" w:rsidR="00FA6A74" w:rsidRDefault="00FA6A74" w:rsidP="007D591F">
            <w:pPr>
              <w:pStyle w:val="BasistekstPharos"/>
              <w:rPr>
                <w:rFonts w:ascii="Calibri" w:hAnsi="Calibri" w:cs="Calibri"/>
                <w:sz w:val="20"/>
                <w:szCs w:val="20"/>
              </w:rPr>
            </w:pPr>
            <w:r>
              <w:rPr>
                <w:rFonts w:ascii="Calibri" w:hAnsi="Calibri" w:cs="Calibri"/>
                <w:sz w:val="20"/>
                <w:szCs w:val="20"/>
              </w:rPr>
              <w:t>2</w:t>
            </w:r>
          </w:p>
        </w:tc>
      </w:tr>
      <w:tr w:rsidR="00FA6A74" w:rsidRPr="000C153A" w14:paraId="265E20BA" w14:textId="77777777" w:rsidTr="00320D48">
        <w:tc>
          <w:tcPr>
            <w:tcW w:w="8075" w:type="dxa"/>
          </w:tcPr>
          <w:p w14:paraId="333F8B84" w14:textId="77777777" w:rsidR="00FA6A74" w:rsidRPr="000C153A" w:rsidRDefault="00FA6A74" w:rsidP="007D591F">
            <w:pPr>
              <w:pStyle w:val="BasistekstPharos"/>
              <w:rPr>
                <w:rFonts w:ascii="Calibri" w:hAnsi="Calibri" w:cs="Calibri"/>
                <w:sz w:val="20"/>
                <w:szCs w:val="20"/>
                <w:lang w:val="en-US"/>
              </w:rPr>
            </w:pPr>
            <w:r w:rsidRPr="000C153A">
              <w:rPr>
                <w:rFonts w:ascii="Calibri" w:hAnsi="Calibri" w:cs="Calibri"/>
                <w:sz w:val="20"/>
                <w:szCs w:val="20"/>
                <w:lang w:val="en-US"/>
              </w:rPr>
              <w:t>Bertrand Russell College Havo V</w:t>
            </w:r>
            <w:r>
              <w:rPr>
                <w:rFonts w:ascii="Calibri" w:hAnsi="Calibri" w:cs="Calibri"/>
                <w:sz w:val="20"/>
                <w:szCs w:val="20"/>
                <w:lang w:val="en-US"/>
              </w:rPr>
              <w:t>WO</w:t>
            </w:r>
          </w:p>
        </w:tc>
        <w:tc>
          <w:tcPr>
            <w:tcW w:w="985" w:type="dxa"/>
          </w:tcPr>
          <w:p w14:paraId="27D80C57" w14:textId="77777777" w:rsidR="00FA6A74" w:rsidRPr="000C153A" w:rsidRDefault="00FA6A74" w:rsidP="007D591F">
            <w:pPr>
              <w:pStyle w:val="BasistekstPharos"/>
              <w:rPr>
                <w:rFonts w:ascii="Calibri" w:hAnsi="Calibri" w:cs="Calibri"/>
                <w:sz w:val="20"/>
                <w:szCs w:val="20"/>
                <w:lang w:val="en-US"/>
              </w:rPr>
            </w:pPr>
            <w:r>
              <w:rPr>
                <w:rFonts w:ascii="Calibri" w:hAnsi="Calibri" w:cs="Calibri"/>
                <w:sz w:val="20"/>
                <w:szCs w:val="20"/>
                <w:lang w:val="en-US"/>
              </w:rPr>
              <w:t>2</w:t>
            </w:r>
          </w:p>
        </w:tc>
      </w:tr>
      <w:tr w:rsidR="00FA6A74" w:rsidRPr="000C5F23" w14:paraId="125315B2" w14:textId="77777777" w:rsidTr="00320D48">
        <w:tc>
          <w:tcPr>
            <w:tcW w:w="8075" w:type="dxa"/>
          </w:tcPr>
          <w:p w14:paraId="041A3F1D" w14:textId="77777777" w:rsidR="00FA6A74" w:rsidRPr="00FA6A74" w:rsidRDefault="00FA6A74" w:rsidP="007D591F">
            <w:pPr>
              <w:pStyle w:val="BasistekstPharos"/>
              <w:rPr>
                <w:rFonts w:ascii="Calibri" w:hAnsi="Calibri" w:cs="Calibri"/>
                <w:sz w:val="20"/>
                <w:szCs w:val="20"/>
                <w:lang w:val="en-US"/>
              </w:rPr>
            </w:pPr>
            <w:r>
              <w:rPr>
                <w:rFonts w:ascii="Calibri" w:hAnsi="Calibri" w:cs="Calibri"/>
                <w:sz w:val="20"/>
                <w:szCs w:val="20"/>
                <w:lang w:val="en-US"/>
              </w:rPr>
              <w:t>GGD Zaanstreek Waterland</w:t>
            </w:r>
          </w:p>
        </w:tc>
        <w:tc>
          <w:tcPr>
            <w:tcW w:w="985" w:type="dxa"/>
          </w:tcPr>
          <w:p w14:paraId="7DF3F035" w14:textId="77777777" w:rsidR="00FA6A74" w:rsidRDefault="00FA6A74" w:rsidP="007D591F">
            <w:pPr>
              <w:pStyle w:val="BasistekstPharos"/>
              <w:rPr>
                <w:rFonts w:ascii="Calibri" w:hAnsi="Calibri" w:cs="Calibri"/>
                <w:sz w:val="20"/>
                <w:szCs w:val="20"/>
                <w:lang w:val="en-US"/>
              </w:rPr>
            </w:pPr>
            <w:r>
              <w:rPr>
                <w:rFonts w:ascii="Calibri" w:hAnsi="Calibri" w:cs="Calibri"/>
                <w:sz w:val="20"/>
                <w:szCs w:val="20"/>
                <w:lang w:val="en-US"/>
              </w:rPr>
              <w:t>1</w:t>
            </w:r>
          </w:p>
        </w:tc>
      </w:tr>
      <w:tr w:rsidR="000C5D6B" w:rsidRPr="004C2F63" w14:paraId="0A1EEED6" w14:textId="77777777" w:rsidTr="000C5D6B">
        <w:tc>
          <w:tcPr>
            <w:tcW w:w="8075" w:type="dxa"/>
            <w:shd w:val="clear" w:color="auto" w:fill="D9D9D9" w:themeFill="background1" w:themeFillShade="D9"/>
          </w:tcPr>
          <w:p w14:paraId="18740BA2" w14:textId="77777777" w:rsidR="000C5D6B" w:rsidRPr="005D7DC1" w:rsidRDefault="005D7DC1" w:rsidP="007D591F">
            <w:pPr>
              <w:pStyle w:val="BasistekstPharos"/>
              <w:rPr>
                <w:rFonts w:ascii="Calibri" w:hAnsi="Calibri" w:cs="Calibri"/>
                <w:i/>
                <w:iCs/>
                <w:sz w:val="20"/>
                <w:szCs w:val="20"/>
              </w:rPr>
            </w:pPr>
            <w:r w:rsidRPr="005D7DC1">
              <w:rPr>
                <w:rFonts w:ascii="Calibri" w:hAnsi="Calibri" w:cs="Calibri"/>
                <w:i/>
                <w:iCs/>
                <w:sz w:val="20"/>
                <w:szCs w:val="20"/>
              </w:rPr>
              <w:t>Eerste en tweedelijns medische zorg</w:t>
            </w:r>
            <w:r w:rsidR="00893F2B">
              <w:rPr>
                <w:rFonts w:ascii="Calibri" w:hAnsi="Calibri" w:cs="Calibri"/>
                <w:i/>
                <w:iCs/>
                <w:sz w:val="20"/>
                <w:szCs w:val="20"/>
              </w:rPr>
              <w:t xml:space="preserve">  (Ph- cat 1)</w:t>
            </w:r>
          </w:p>
        </w:tc>
        <w:tc>
          <w:tcPr>
            <w:tcW w:w="985" w:type="dxa"/>
            <w:shd w:val="clear" w:color="auto" w:fill="D9D9D9" w:themeFill="background1" w:themeFillShade="D9"/>
          </w:tcPr>
          <w:p w14:paraId="36EF01A5" w14:textId="77777777" w:rsidR="000C5D6B" w:rsidRPr="005D7DC1" w:rsidRDefault="000C5D6B" w:rsidP="007D591F">
            <w:pPr>
              <w:pStyle w:val="BasistekstPharos"/>
              <w:rPr>
                <w:rFonts w:ascii="Calibri" w:hAnsi="Calibri" w:cs="Calibri"/>
                <w:i/>
                <w:iCs/>
                <w:sz w:val="20"/>
                <w:szCs w:val="20"/>
              </w:rPr>
            </w:pPr>
          </w:p>
        </w:tc>
      </w:tr>
      <w:tr w:rsidR="00FA6A74" w:rsidRPr="000C5F23" w14:paraId="33FC0A3C" w14:textId="77777777" w:rsidTr="00320D48">
        <w:tc>
          <w:tcPr>
            <w:tcW w:w="8075" w:type="dxa"/>
          </w:tcPr>
          <w:p w14:paraId="5FBD3DB0" w14:textId="77777777" w:rsidR="00FA6A74" w:rsidRPr="00FA6A74" w:rsidRDefault="00FA6A74" w:rsidP="007D591F">
            <w:pPr>
              <w:pStyle w:val="BasistekstPharos"/>
              <w:rPr>
                <w:rFonts w:ascii="Calibri" w:hAnsi="Calibri" w:cs="Calibri"/>
                <w:sz w:val="20"/>
                <w:szCs w:val="20"/>
                <w:lang w:val="en-US"/>
              </w:rPr>
            </w:pPr>
            <w:r>
              <w:rPr>
                <w:rFonts w:ascii="Calibri" w:hAnsi="Calibri" w:cs="Calibri"/>
                <w:sz w:val="20"/>
                <w:szCs w:val="20"/>
                <w:lang w:val="en-US"/>
              </w:rPr>
              <w:t>Huisartsen</w:t>
            </w:r>
          </w:p>
        </w:tc>
        <w:tc>
          <w:tcPr>
            <w:tcW w:w="985" w:type="dxa"/>
          </w:tcPr>
          <w:p w14:paraId="79F480BF" w14:textId="77777777" w:rsidR="00FA6A74" w:rsidRDefault="005D7DC1" w:rsidP="007D591F">
            <w:pPr>
              <w:pStyle w:val="BasistekstPharos"/>
              <w:rPr>
                <w:rFonts w:ascii="Calibri" w:hAnsi="Calibri" w:cs="Calibri"/>
                <w:sz w:val="20"/>
                <w:szCs w:val="20"/>
                <w:lang w:val="en-US"/>
              </w:rPr>
            </w:pPr>
            <w:r>
              <w:rPr>
                <w:rFonts w:ascii="Calibri" w:hAnsi="Calibri" w:cs="Calibri"/>
                <w:sz w:val="20"/>
                <w:szCs w:val="20"/>
                <w:lang w:val="en-US"/>
              </w:rPr>
              <w:t>2</w:t>
            </w:r>
          </w:p>
        </w:tc>
      </w:tr>
      <w:tr w:rsidR="000C5D6B" w:rsidRPr="000C5F23" w14:paraId="20D45B8B" w14:textId="77777777" w:rsidTr="005106D3">
        <w:tc>
          <w:tcPr>
            <w:tcW w:w="8075" w:type="dxa"/>
          </w:tcPr>
          <w:p w14:paraId="67217A88" w14:textId="77777777" w:rsidR="000C5D6B" w:rsidRDefault="000C5D6B" w:rsidP="005106D3">
            <w:pPr>
              <w:pStyle w:val="BasistekstPharos"/>
              <w:rPr>
                <w:rFonts w:ascii="Calibri" w:hAnsi="Calibri" w:cs="Calibri"/>
                <w:sz w:val="20"/>
                <w:szCs w:val="20"/>
                <w:lang w:val="en-US"/>
              </w:rPr>
            </w:pPr>
            <w:r>
              <w:rPr>
                <w:rFonts w:ascii="Calibri" w:hAnsi="Calibri" w:cs="Calibri"/>
                <w:sz w:val="20"/>
                <w:szCs w:val="20"/>
                <w:lang w:val="en-US"/>
              </w:rPr>
              <w:t>Kinderartsen</w:t>
            </w:r>
          </w:p>
        </w:tc>
        <w:tc>
          <w:tcPr>
            <w:tcW w:w="985" w:type="dxa"/>
          </w:tcPr>
          <w:p w14:paraId="0A66B257" w14:textId="77777777" w:rsidR="000C5D6B" w:rsidRDefault="005D7DC1" w:rsidP="005106D3">
            <w:pPr>
              <w:pStyle w:val="BasistekstPharos"/>
              <w:rPr>
                <w:rFonts w:ascii="Calibri" w:hAnsi="Calibri" w:cs="Calibri"/>
                <w:sz w:val="20"/>
                <w:szCs w:val="20"/>
                <w:lang w:val="en-US"/>
              </w:rPr>
            </w:pPr>
            <w:r>
              <w:rPr>
                <w:rFonts w:ascii="Calibri" w:hAnsi="Calibri" w:cs="Calibri"/>
                <w:sz w:val="20"/>
                <w:szCs w:val="20"/>
                <w:lang w:val="en-US"/>
              </w:rPr>
              <w:t>1</w:t>
            </w:r>
          </w:p>
        </w:tc>
      </w:tr>
      <w:tr w:rsidR="000C5D6B" w:rsidRPr="004C2F63" w14:paraId="614267C8" w14:textId="77777777" w:rsidTr="000C5D6B">
        <w:tc>
          <w:tcPr>
            <w:tcW w:w="8075" w:type="dxa"/>
            <w:shd w:val="clear" w:color="auto" w:fill="D9D9D9" w:themeFill="background1" w:themeFillShade="D9"/>
          </w:tcPr>
          <w:p w14:paraId="0DC8B638" w14:textId="77777777" w:rsidR="000C5D6B" w:rsidRPr="004C2F63" w:rsidRDefault="000C5D6B" w:rsidP="007D591F">
            <w:pPr>
              <w:pStyle w:val="BasistekstPharos"/>
              <w:rPr>
                <w:rFonts w:ascii="Calibri" w:hAnsi="Calibri" w:cs="Calibri"/>
                <w:i/>
                <w:iCs/>
                <w:sz w:val="20"/>
                <w:szCs w:val="20"/>
                <w:lang w:val="en-US"/>
              </w:rPr>
            </w:pPr>
            <w:r w:rsidRPr="004C2F63">
              <w:rPr>
                <w:rFonts w:ascii="Calibri" w:hAnsi="Calibri" w:cs="Calibri"/>
                <w:i/>
                <w:iCs/>
                <w:sz w:val="20"/>
                <w:szCs w:val="20"/>
                <w:lang w:val="en-US"/>
              </w:rPr>
              <w:t>Geboortezorg</w:t>
            </w:r>
            <w:r w:rsidR="00893F2B">
              <w:rPr>
                <w:rFonts w:ascii="Calibri" w:hAnsi="Calibri" w:cs="Calibri"/>
                <w:i/>
                <w:iCs/>
                <w:sz w:val="20"/>
                <w:szCs w:val="20"/>
                <w:lang w:val="en-US"/>
              </w:rPr>
              <w:t xml:space="preserve">  (Ph- cat 2)</w:t>
            </w:r>
          </w:p>
        </w:tc>
        <w:tc>
          <w:tcPr>
            <w:tcW w:w="985" w:type="dxa"/>
            <w:shd w:val="clear" w:color="auto" w:fill="D9D9D9" w:themeFill="background1" w:themeFillShade="D9"/>
          </w:tcPr>
          <w:p w14:paraId="68034A33" w14:textId="77777777" w:rsidR="000C5D6B" w:rsidRPr="004C2F63" w:rsidRDefault="000C5D6B" w:rsidP="007D591F">
            <w:pPr>
              <w:pStyle w:val="BasistekstPharos"/>
              <w:rPr>
                <w:rFonts w:ascii="Calibri" w:hAnsi="Calibri" w:cs="Calibri"/>
                <w:i/>
                <w:iCs/>
                <w:sz w:val="20"/>
                <w:szCs w:val="20"/>
                <w:lang w:val="en-US"/>
              </w:rPr>
            </w:pPr>
          </w:p>
        </w:tc>
      </w:tr>
      <w:tr w:rsidR="00FA6A74" w:rsidRPr="000C5F23" w14:paraId="33BF9183" w14:textId="77777777" w:rsidTr="00320D48">
        <w:tc>
          <w:tcPr>
            <w:tcW w:w="8075" w:type="dxa"/>
          </w:tcPr>
          <w:p w14:paraId="4B945B04" w14:textId="77777777" w:rsidR="00FA6A74" w:rsidRDefault="00FA6A74" w:rsidP="007D591F">
            <w:pPr>
              <w:pStyle w:val="BasistekstPharos"/>
              <w:rPr>
                <w:rFonts w:ascii="Calibri" w:hAnsi="Calibri" w:cs="Calibri"/>
                <w:sz w:val="20"/>
                <w:szCs w:val="20"/>
                <w:lang w:val="en-US"/>
              </w:rPr>
            </w:pPr>
            <w:r>
              <w:rPr>
                <w:rFonts w:ascii="Calibri" w:hAnsi="Calibri" w:cs="Calibri"/>
                <w:sz w:val="20"/>
                <w:szCs w:val="20"/>
                <w:lang w:val="en-US"/>
              </w:rPr>
              <w:t>Verloskundigen</w:t>
            </w:r>
            <w:r w:rsidR="005D7DC1">
              <w:rPr>
                <w:rFonts w:ascii="Calibri" w:hAnsi="Calibri" w:cs="Calibri"/>
                <w:sz w:val="20"/>
                <w:szCs w:val="20"/>
                <w:lang w:val="en-US"/>
              </w:rPr>
              <w:t>/ gynaecologie</w:t>
            </w:r>
          </w:p>
        </w:tc>
        <w:tc>
          <w:tcPr>
            <w:tcW w:w="985" w:type="dxa"/>
          </w:tcPr>
          <w:p w14:paraId="15748FDB" w14:textId="77777777" w:rsidR="00FA6A74" w:rsidRDefault="005D7DC1" w:rsidP="007D591F">
            <w:pPr>
              <w:pStyle w:val="BasistekstPharos"/>
              <w:rPr>
                <w:rFonts w:ascii="Calibri" w:hAnsi="Calibri" w:cs="Calibri"/>
                <w:sz w:val="20"/>
                <w:szCs w:val="20"/>
                <w:lang w:val="en-US"/>
              </w:rPr>
            </w:pPr>
            <w:r>
              <w:rPr>
                <w:rFonts w:ascii="Calibri" w:hAnsi="Calibri" w:cs="Calibri"/>
                <w:sz w:val="20"/>
                <w:szCs w:val="20"/>
                <w:lang w:val="en-US"/>
              </w:rPr>
              <w:t>2</w:t>
            </w:r>
          </w:p>
        </w:tc>
      </w:tr>
      <w:tr w:rsidR="000C5D6B" w:rsidRPr="000C5F23" w14:paraId="2B7720B8" w14:textId="77777777" w:rsidTr="00320D48">
        <w:tc>
          <w:tcPr>
            <w:tcW w:w="8075" w:type="dxa"/>
          </w:tcPr>
          <w:p w14:paraId="573E16F8" w14:textId="77777777" w:rsidR="000C5D6B" w:rsidRDefault="000C5D6B" w:rsidP="007D591F">
            <w:pPr>
              <w:pStyle w:val="BasistekstPharos"/>
              <w:rPr>
                <w:rFonts w:ascii="Calibri" w:hAnsi="Calibri" w:cs="Calibri"/>
                <w:sz w:val="20"/>
                <w:szCs w:val="20"/>
                <w:lang w:val="en-US"/>
              </w:rPr>
            </w:pPr>
            <w:r>
              <w:rPr>
                <w:rFonts w:ascii="Calibri" w:hAnsi="Calibri" w:cs="Calibri"/>
                <w:sz w:val="20"/>
                <w:szCs w:val="20"/>
                <w:lang w:val="en-US"/>
              </w:rPr>
              <w:t>Kraamverzorgers</w:t>
            </w:r>
          </w:p>
        </w:tc>
        <w:tc>
          <w:tcPr>
            <w:tcW w:w="985" w:type="dxa"/>
          </w:tcPr>
          <w:p w14:paraId="040413C5" w14:textId="77777777" w:rsidR="000C5D6B" w:rsidRDefault="005D7DC1" w:rsidP="007D591F">
            <w:pPr>
              <w:pStyle w:val="BasistekstPharos"/>
              <w:rPr>
                <w:rFonts w:ascii="Calibri" w:hAnsi="Calibri" w:cs="Calibri"/>
                <w:sz w:val="20"/>
                <w:szCs w:val="20"/>
                <w:lang w:val="en-US"/>
              </w:rPr>
            </w:pPr>
            <w:r>
              <w:rPr>
                <w:rFonts w:ascii="Calibri" w:hAnsi="Calibri" w:cs="Calibri"/>
                <w:sz w:val="20"/>
                <w:szCs w:val="20"/>
                <w:lang w:val="en-US"/>
              </w:rPr>
              <w:t>1</w:t>
            </w:r>
          </w:p>
        </w:tc>
      </w:tr>
      <w:tr w:rsidR="000C5D6B" w:rsidRPr="004C2F63" w:rsidDel="000C5D6B" w14:paraId="4B4945A4" w14:textId="77777777" w:rsidTr="000C5D6B">
        <w:tc>
          <w:tcPr>
            <w:tcW w:w="8075" w:type="dxa"/>
            <w:shd w:val="clear" w:color="auto" w:fill="D9D9D9" w:themeFill="background1" w:themeFillShade="D9"/>
          </w:tcPr>
          <w:p w14:paraId="142EF682" w14:textId="77777777" w:rsidR="000C5D6B" w:rsidRPr="004C2F63" w:rsidDel="000C5D6B" w:rsidRDefault="000C5D6B" w:rsidP="007D591F">
            <w:pPr>
              <w:pStyle w:val="BasistekstPharos"/>
              <w:rPr>
                <w:rFonts w:ascii="Calibri" w:hAnsi="Calibri" w:cs="Calibri"/>
                <w:i/>
                <w:iCs/>
                <w:sz w:val="20"/>
                <w:szCs w:val="20"/>
                <w:lang w:val="en-US"/>
              </w:rPr>
            </w:pPr>
            <w:r w:rsidRPr="004C2F63">
              <w:rPr>
                <w:rFonts w:ascii="Calibri" w:hAnsi="Calibri" w:cs="Calibri"/>
                <w:i/>
                <w:iCs/>
                <w:sz w:val="20"/>
                <w:szCs w:val="20"/>
                <w:lang w:val="en-US"/>
              </w:rPr>
              <w:t xml:space="preserve">Sociaal domein </w:t>
            </w:r>
            <w:r w:rsidR="00893F2B">
              <w:rPr>
                <w:rFonts w:ascii="Calibri" w:hAnsi="Calibri" w:cs="Calibri"/>
                <w:i/>
                <w:iCs/>
                <w:sz w:val="20"/>
                <w:szCs w:val="20"/>
                <w:lang w:val="en-US"/>
              </w:rPr>
              <w:t>(Ph- cat 3)</w:t>
            </w:r>
          </w:p>
        </w:tc>
        <w:tc>
          <w:tcPr>
            <w:tcW w:w="985" w:type="dxa"/>
            <w:shd w:val="clear" w:color="auto" w:fill="D9D9D9" w:themeFill="background1" w:themeFillShade="D9"/>
          </w:tcPr>
          <w:p w14:paraId="68B38D86" w14:textId="77777777" w:rsidR="000C5D6B" w:rsidRPr="004C2F63" w:rsidDel="000C5D6B" w:rsidRDefault="000C5D6B" w:rsidP="007D591F">
            <w:pPr>
              <w:pStyle w:val="BasistekstPharos"/>
              <w:rPr>
                <w:rFonts w:ascii="Calibri" w:hAnsi="Calibri" w:cs="Calibri"/>
                <w:i/>
                <w:iCs/>
                <w:sz w:val="20"/>
                <w:szCs w:val="20"/>
                <w:lang w:val="en-US"/>
              </w:rPr>
            </w:pPr>
          </w:p>
        </w:tc>
      </w:tr>
      <w:tr w:rsidR="00FA6A74" w:rsidRPr="000C5F23" w14:paraId="71EFDAB5" w14:textId="77777777" w:rsidTr="00320D48">
        <w:tc>
          <w:tcPr>
            <w:tcW w:w="8075" w:type="dxa"/>
          </w:tcPr>
          <w:p w14:paraId="55017700" w14:textId="77777777" w:rsidR="00FA6A74" w:rsidRDefault="00FA6A74" w:rsidP="007D591F">
            <w:pPr>
              <w:pStyle w:val="BasistekstPharos"/>
              <w:rPr>
                <w:rFonts w:ascii="Calibri" w:hAnsi="Calibri" w:cs="Calibri"/>
                <w:sz w:val="20"/>
                <w:szCs w:val="20"/>
                <w:lang w:val="en-US"/>
              </w:rPr>
            </w:pPr>
            <w:r>
              <w:rPr>
                <w:rFonts w:ascii="Calibri" w:hAnsi="Calibri" w:cs="Calibri"/>
                <w:sz w:val="20"/>
                <w:szCs w:val="20"/>
                <w:lang w:val="en-US"/>
              </w:rPr>
              <w:t>Voorzorg verpleegkundigen</w:t>
            </w:r>
          </w:p>
        </w:tc>
        <w:tc>
          <w:tcPr>
            <w:tcW w:w="985" w:type="dxa"/>
          </w:tcPr>
          <w:p w14:paraId="343F0D59" w14:textId="77777777" w:rsidR="00FA6A74" w:rsidRDefault="005D7DC1" w:rsidP="007D591F">
            <w:pPr>
              <w:pStyle w:val="BasistekstPharos"/>
              <w:rPr>
                <w:rFonts w:ascii="Calibri" w:hAnsi="Calibri" w:cs="Calibri"/>
                <w:sz w:val="20"/>
                <w:szCs w:val="20"/>
                <w:lang w:val="en-US"/>
              </w:rPr>
            </w:pPr>
            <w:r>
              <w:rPr>
                <w:rFonts w:ascii="Calibri" w:hAnsi="Calibri" w:cs="Calibri"/>
                <w:sz w:val="20"/>
                <w:szCs w:val="20"/>
                <w:lang w:val="en-US"/>
              </w:rPr>
              <w:t>1</w:t>
            </w:r>
          </w:p>
        </w:tc>
      </w:tr>
      <w:tr w:rsidR="005D7DC1" w:rsidRPr="000C5F23" w14:paraId="40C59232" w14:textId="77777777" w:rsidTr="00320D48">
        <w:tc>
          <w:tcPr>
            <w:tcW w:w="8075" w:type="dxa"/>
          </w:tcPr>
          <w:p w14:paraId="19A6479E" w14:textId="77777777" w:rsidR="005D7DC1" w:rsidRDefault="005D7DC1" w:rsidP="007D591F">
            <w:pPr>
              <w:pStyle w:val="BasistekstPharos"/>
              <w:rPr>
                <w:rFonts w:ascii="Calibri" w:hAnsi="Calibri" w:cs="Calibri"/>
                <w:sz w:val="20"/>
                <w:szCs w:val="20"/>
                <w:lang w:val="en-US"/>
              </w:rPr>
            </w:pPr>
            <w:r>
              <w:rPr>
                <w:rFonts w:ascii="Calibri" w:hAnsi="Calibri" w:cs="Calibri"/>
                <w:sz w:val="20"/>
                <w:szCs w:val="20"/>
                <w:lang w:val="en-US"/>
              </w:rPr>
              <w:t>Jeugdteam</w:t>
            </w:r>
          </w:p>
        </w:tc>
        <w:tc>
          <w:tcPr>
            <w:tcW w:w="985" w:type="dxa"/>
          </w:tcPr>
          <w:p w14:paraId="1B16479A" w14:textId="77777777" w:rsidR="005D7DC1" w:rsidRDefault="005D7DC1" w:rsidP="007D591F">
            <w:pPr>
              <w:pStyle w:val="BasistekstPharos"/>
              <w:rPr>
                <w:rFonts w:ascii="Calibri" w:hAnsi="Calibri" w:cs="Calibri"/>
                <w:sz w:val="20"/>
                <w:szCs w:val="20"/>
                <w:lang w:val="en-US"/>
              </w:rPr>
            </w:pPr>
            <w:r>
              <w:rPr>
                <w:rFonts w:ascii="Calibri" w:hAnsi="Calibri" w:cs="Calibri"/>
                <w:sz w:val="20"/>
                <w:szCs w:val="20"/>
                <w:lang w:val="en-US"/>
              </w:rPr>
              <w:t>1</w:t>
            </w:r>
          </w:p>
        </w:tc>
      </w:tr>
      <w:tr w:rsidR="00FA6A74" w:rsidRPr="000C5F23" w14:paraId="298C8741" w14:textId="77777777" w:rsidTr="00320D48">
        <w:tc>
          <w:tcPr>
            <w:tcW w:w="8075" w:type="dxa"/>
          </w:tcPr>
          <w:p w14:paraId="76866B4B" w14:textId="77777777" w:rsidR="00FA6A74" w:rsidRDefault="00FA6A74" w:rsidP="007D591F">
            <w:pPr>
              <w:pStyle w:val="BasistekstPharos"/>
              <w:rPr>
                <w:rFonts w:ascii="Calibri" w:hAnsi="Calibri" w:cs="Calibri"/>
                <w:sz w:val="20"/>
                <w:szCs w:val="20"/>
                <w:lang w:val="en-US"/>
              </w:rPr>
            </w:pPr>
            <w:r>
              <w:rPr>
                <w:rFonts w:ascii="Calibri" w:hAnsi="Calibri" w:cs="Calibri"/>
                <w:sz w:val="20"/>
                <w:szCs w:val="20"/>
                <w:lang w:val="en-US"/>
              </w:rPr>
              <w:t>Medewerkers Sociaal Wijkteam</w:t>
            </w:r>
          </w:p>
        </w:tc>
        <w:tc>
          <w:tcPr>
            <w:tcW w:w="985" w:type="dxa"/>
          </w:tcPr>
          <w:p w14:paraId="1DCF0200" w14:textId="77777777" w:rsidR="00FA6A74" w:rsidRDefault="005D7DC1" w:rsidP="007D591F">
            <w:pPr>
              <w:pStyle w:val="BasistekstPharos"/>
              <w:rPr>
                <w:rFonts w:ascii="Calibri" w:hAnsi="Calibri" w:cs="Calibri"/>
                <w:sz w:val="20"/>
                <w:szCs w:val="20"/>
                <w:lang w:val="en-US"/>
              </w:rPr>
            </w:pPr>
            <w:r>
              <w:rPr>
                <w:rFonts w:ascii="Calibri" w:hAnsi="Calibri" w:cs="Calibri"/>
                <w:sz w:val="20"/>
                <w:szCs w:val="20"/>
                <w:lang w:val="en-US"/>
              </w:rPr>
              <w:t>2</w:t>
            </w:r>
          </w:p>
        </w:tc>
      </w:tr>
      <w:tr w:rsidR="005D7DC1" w:rsidRPr="000C5F23" w14:paraId="3D8C74BC" w14:textId="77777777" w:rsidTr="00320D48">
        <w:tc>
          <w:tcPr>
            <w:tcW w:w="8075" w:type="dxa"/>
          </w:tcPr>
          <w:p w14:paraId="0F2D8682" w14:textId="77777777" w:rsidR="005D7DC1" w:rsidRDefault="005D7DC1" w:rsidP="007D591F">
            <w:pPr>
              <w:pStyle w:val="BasistekstPharos"/>
              <w:rPr>
                <w:rFonts w:ascii="Calibri" w:hAnsi="Calibri" w:cs="Calibri"/>
                <w:sz w:val="20"/>
                <w:szCs w:val="20"/>
                <w:lang w:val="en-US"/>
              </w:rPr>
            </w:pPr>
            <w:r>
              <w:rPr>
                <w:rFonts w:ascii="Calibri" w:hAnsi="Calibri" w:cs="Calibri"/>
                <w:sz w:val="20"/>
                <w:szCs w:val="20"/>
                <w:lang w:val="en-US"/>
              </w:rPr>
              <w:t xml:space="preserve">Fiom </w:t>
            </w:r>
          </w:p>
        </w:tc>
        <w:tc>
          <w:tcPr>
            <w:tcW w:w="985" w:type="dxa"/>
          </w:tcPr>
          <w:p w14:paraId="608DDE0D" w14:textId="77777777" w:rsidR="005D7DC1" w:rsidRDefault="005D7DC1" w:rsidP="007D591F">
            <w:pPr>
              <w:pStyle w:val="BasistekstPharos"/>
              <w:rPr>
                <w:rFonts w:ascii="Calibri" w:hAnsi="Calibri" w:cs="Calibri"/>
                <w:sz w:val="20"/>
                <w:szCs w:val="20"/>
                <w:lang w:val="en-US"/>
              </w:rPr>
            </w:pPr>
            <w:r>
              <w:rPr>
                <w:rFonts w:ascii="Calibri" w:hAnsi="Calibri" w:cs="Calibri"/>
                <w:sz w:val="20"/>
                <w:szCs w:val="20"/>
                <w:lang w:val="en-US"/>
              </w:rPr>
              <w:t>1</w:t>
            </w:r>
          </w:p>
        </w:tc>
      </w:tr>
      <w:tr w:rsidR="00FA6A74" w:rsidRPr="000C5D6B" w14:paraId="4FC10E4B" w14:textId="77777777" w:rsidTr="00320D48">
        <w:tc>
          <w:tcPr>
            <w:tcW w:w="8075" w:type="dxa"/>
          </w:tcPr>
          <w:p w14:paraId="50672C3C" w14:textId="77777777" w:rsidR="00FA6A74" w:rsidRPr="000C5D6B" w:rsidRDefault="00FA6A74" w:rsidP="007D591F">
            <w:pPr>
              <w:pStyle w:val="BasistekstPharos"/>
              <w:rPr>
                <w:rFonts w:ascii="Calibri" w:hAnsi="Calibri" w:cs="Calibri"/>
                <w:b/>
                <w:bCs/>
                <w:i/>
                <w:iCs/>
                <w:sz w:val="20"/>
                <w:szCs w:val="20"/>
                <w:lang w:val="en-US"/>
              </w:rPr>
            </w:pPr>
            <w:r w:rsidRPr="000C5D6B">
              <w:rPr>
                <w:rFonts w:ascii="Calibri" w:hAnsi="Calibri" w:cs="Calibri"/>
                <w:b/>
                <w:bCs/>
                <w:i/>
                <w:iCs/>
                <w:sz w:val="20"/>
                <w:szCs w:val="20"/>
                <w:lang w:val="en-US"/>
              </w:rPr>
              <w:t>Totaal aantal geïnterviewde professionals</w:t>
            </w:r>
          </w:p>
        </w:tc>
        <w:tc>
          <w:tcPr>
            <w:tcW w:w="985" w:type="dxa"/>
          </w:tcPr>
          <w:p w14:paraId="2118CEC5" w14:textId="77777777" w:rsidR="00FA6A74" w:rsidRPr="000C5D6B" w:rsidRDefault="00FA6A74" w:rsidP="007D591F">
            <w:pPr>
              <w:pStyle w:val="BasistekstPharos"/>
              <w:rPr>
                <w:rFonts w:ascii="Calibri" w:hAnsi="Calibri" w:cs="Calibri"/>
                <w:b/>
                <w:bCs/>
                <w:i/>
                <w:iCs/>
                <w:sz w:val="20"/>
                <w:szCs w:val="20"/>
                <w:lang w:val="en-US"/>
              </w:rPr>
            </w:pPr>
            <w:r w:rsidRPr="000C5D6B">
              <w:rPr>
                <w:rFonts w:ascii="Calibri" w:hAnsi="Calibri" w:cs="Calibri"/>
                <w:b/>
                <w:bCs/>
                <w:i/>
                <w:iCs/>
                <w:sz w:val="20"/>
                <w:szCs w:val="20"/>
                <w:lang w:val="en-US"/>
              </w:rPr>
              <w:t>29</w:t>
            </w:r>
          </w:p>
        </w:tc>
      </w:tr>
    </w:tbl>
    <w:p w14:paraId="3C4E2BF6" w14:textId="77777777" w:rsidR="00320D48" w:rsidRPr="000C153A" w:rsidRDefault="00320D48" w:rsidP="007D591F">
      <w:pPr>
        <w:pStyle w:val="BasistekstPharos"/>
        <w:rPr>
          <w:rFonts w:ascii="Calibri" w:hAnsi="Calibri" w:cs="Calibri"/>
          <w:sz w:val="20"/>
          <w:szCs w:val="20"/>
          <w:lang w:val="en-US"/>
        </w:rPr>
      </w:pPr>
    </w:p>
    <w:p w14:paraId="1DF9589B" w14:textId="77777777" w:rsidR="000C153A" w:rsidRDefault="000C153A" w:rsidP="00F2002A">
      <w:pPr>
        <w:pStyle w:val="BasistekstPharos"/>
        <w:rPr>
          <w:rFonts w:ascii="Calibri" w:hAnsi="Calibri" w:cs="Calibri"/>
          <w:sz w:val="20"/>
          <w:szCs w:val="20"/>
          <w:u w:val="single"/>
        </w:rPr>
      </w:pPr>
    </w:p>
    <w:p w14:paraId="01C8FCCB" w14:textId="77777777" w:rsidR="00F2002A" w:rsidRPr="00DA2525" w:rsidRDefault="00F2002A" w:rsidP="00F2002A">
      <w:pPr>
        <w:pStyle w:val="BasistekstPharos"/>
        <w:rPr>
          <w:rFonts w:ascii="Calibri" w:hAnsi="Calibri" w:cs="Calibri"/>
          <w:sz w:val="20"/>
          <w:szCs w:val="20"/>
        </w:rPr>
      </w:pPr>
      <w:r w:rsidRPr="00DA2525">
        <w:rPr>
          <w:rFonts w:ascii="Calibri" w:hAnsi="Calibri" w:cs="Calibri"/>
          <w:sz w:val="20"/>
          <w:szCs w:val="20"/>
          <w:u w:val="single"/>
        </w:rPr>
        <w:t xml:space="preserve">Inwoners: </w:t>
      </w:r>
      <w:r w:rsidRPr="00DA2525">
        <w:rPr>
          <w:rFonts w:ascii="Calibri" w:hAnsi="Calibri" w:cs="Calibri"/>
          <w:sz w:val="20"/>
          <w:szCs w:val="20"/>
        </w:rPr>
        <w:t xml:space="preserve">Inwoners zijn een belangrijke onderzoeksgroep voor dit onderzoek, omdat zij aan kunnen geven wat ze op dit moment missen aan ondersteuning, of terugblikkend, wat </w:t>
      </w:r>
      <w:r w:rsidR="00540239">
        <w:rPr>
          <w:rFonts w:ascii="Calibri" w:hAnsi="Calibri" w:cs="Calibri"/>
          <w:sz w:val="20"/>
          <w:szCs w:val="20"/>
        </w:rPr>
        <w:t xml:space="preserve">hun ervaringen zijn geweest en wat </w:t>
      </w:r>
      <w:r w:rsidRPr="00DA2525">
        <w:rPr>
          <w:rFonts w:ascii="Calibri" w:hAnsi="Calibri" w:cs="Calibri"/>
          <w:sz w:val="20"/>
          <w:szCs w:val="20"/>
        </w:rPr>
        <w:t>hen eerder had kunnen helpen om een ongewenste zwangerschap te voorkomen</w:t>
      </w:r>
      <w:r w:rsidR="00540239">
        <w:rPr>
          <w:rFonts w:ascii="Calibri" w:hAnsi="Calibri" w:cs="Calibri"/>
          <w:sz w:val="20"/>
          <w:szCs w:val="20"/>
        </w:rPr>
        <w:t xml:space="preserve">. Ook zijn hierin positieve ervaringen meegenomen met formele en informele </w:t>
      </w:r>
      <w:r w:rsidR="00EF2A95" w:rsidRPr="00DA2525">
        <w:rPr>
          <w:rFonts w:ascii="Calibri" w:hAnsi="Calibri" w:cs="Calibri"/>
          <w:sz w:val="20"/>
          <w:szCs w:val="20"/>
        </w:rPr>
        <w:t>steunbronnen</w:t>
      </w:r>
      <w:r w:rsidRPr="00DA2525">
        <w:rPr>
          <w:rFonts w:ascii="Calibri" w:hAnsi="Calibri" w:cs="Calibri"/>
          <w:sz w:val="20"/>
          <w:szCs w:val="20"/>
        </w:rPr>
        <w:t xml:space="preserve">. Er is </w:t>
      </w:r>
      <w:r w:rsidR="00CD51A5" w:rsidRPr="00DA2525">
        <w:rPr>
          <w:rFonts w:ascii="Calibri" w:hAnsi="Calibri" w:cs="Calibri"/>
          <w:sz w:val="20"/>
          <w:szCs w:val="20"/>
        </w:rPr>
        <w:t xml:space="preserve">gericht </w:t>
      </w:r>
      <w:r w:rsidRPr="00DA2525">
        <w:rPr>
          <w:rFonts w:ascii="Calibri" w:hAnsi="Calibri" w:cs="Calibri"/>
          <w:sz w:val="20"/>
          <w:szCs w:val="20"/>
        </w:rPr>
        <w:t xml:space="preserve">geworven </w:t>
      </w:r>
      <w:r w:rsidR="00CD51A5" w:rsidRPr="00DA2525">
        <w:rPr>
          <w:rFonts w:ascii="Calibri" w:hAnsi="Calibri" w:cs="Calibri"/>
          <w:sz w:val="20"/>
          <w:szCs w:val="20"/>
        </w:rPr>
        <w:t>onder</w:t>
      </w:r>
      <w:r w:rsidR="00D35A0A">
        <w:rPr>
          <w:rFonts w:ascii="Calibri" w:hAnsi="Calibri" w:cs="Calibri"/>
          <w:sz w:val="20"/>
          <w:szCs w:val="20"/>
        </w:rPr>
        <w:t xml:space="preserve"> cliënten van de organisaties </w:t>
      </w:r>
      <w:r w:rsidRPr="00DA2525">
        <w:rPr>
          <w:rFonts w:ascii="Calibri" w:hAnsi="Calibri" w:cs="Calibri"/>
          <w:sz w:val="20"/>
          <w:szCs w:val="20"/>
        </w:rPr>
        <w:t>waarvan we weten dat er een verhoogde kans is op het meemaken van een ongewenste zwangerschap</w:t>
      </w:r>
      <w:r w:rsidR="00515E08" w:rsidRPr="00DA2525">
        <w:rPr>
          <w:rFonts w:ascii="Calibri" w:hAnsi="Calibri" w:cs="Calibri"/>
          <w:sz w:val="20"/>
          <w:szCs w:val="20"/>
        </w:rPr>
        <w:t xml:space="preserve"> </w:t>
      </w:r>
      <w:r w:rsidR="00540239">
        <w:rPr>
          <w:rFonts w:ascii="Calibri" w:hAnsi="Calibri" w:cs="Calibri"/>
          <w:sz w:val="20"/>
          <w:szCs w:val="20"/>
        </w:rPr>
        <w:t>vanwege bepaalde kwetsbaarhede</w:t>
      </w:r>
      <w:r w:rsidR="00B70580">
        <w:rPr>
          <w:rFonts w:ascii="Calibri" w:hAnsi="Calibri" w:cs="Calibri"/>
          <w:sz w:val="20"/>
          <w:szCs w:val="20"/>
        </w:rPr>
        <w:t>n.</w:t>
      </w:r>
      <w:r w:rsidRPr="00DA2525">
        <w:rPr>
          <w:rFonts w:ascii="Calibri" w:hAnsi="Calibri" w:cs="Calibri"/>
          <w:sz w:val="20"/>
          <w:szCs w:val="20"/>
        </w:rPr>
        <w:t xml:space="preserve">: </w:t>
      </w:r>
    </w:p>
    <w:p w14:paraId="169699FE" w14:textId="77777777" w:rsidR="00F2002A" w:rsidRPr="00DA2525" w:rsidRDefault="00F2002A" w:rsidP="0061568B">
      <w:pPr>
        <w:pStyle w:val="BasistekstPharos"/>
        <w:numPr>
          <w:ilvl w:val="0"/>
          <w:numId w:val="40"/>
        </w:numPr>
        <w:rPr>
          <w:rFonts w:ascii="Calibri" w:hAnsi="Calibri" w:cs="Calibri"/>
          <w:sz w:val="20"/>
          <w:szCs w:val="20"/>
        </w:rPr>
      </w:pPr>
      <w:r w:rsidRPr="00DA2525">
        <w:rPr>
          <w:rFonts w:ascii="Calibri" w:hAnsi="Calibri" w:cs="Calibri"/>
          <w:sz w:val="20"/>
          <w:szCs w:val="20"/>
        </w:rPr>
        <w:t>Inwoner</w:t>
      </w:r>
      <w:r w:rsidR="009F2559">
        <w:rPr>
          <w:rFonts w:ascii="Calibri" w:hAnsi="Calibri" w:cs="Calibri"/>
          <w:sz w:val="20"/>
          <w:szCs w:val="20"/>
        </w:rPr>
        <w:t>s</w:t>
      </w:r>
      <w:r w:rsidRPr="00DA2525">
        <w:rPr>
          <w:rFonts w:ascii="Calibri" w:hAnsi="Calibri" w:cs="Calibri"/>
          <w:sz w:val="20"/>
          <w:szCs w:val="20"/>
        </w:rPr>
        <w:t xml:space="preserve"> met complexe problematiek (verslaving, verstandelijke beperking</w:t>
      </w:r>
      <w:r w:rsidR="00C71C3C">
        <w:rPr>
          <w:rFonts w:ascii="Calibri" w:hAnsi="Calibri" w:cs="Calibri"/>
          <w:sz w:val="20"/>
          <w:szCs w:val="20"/>
        </w:rPr>
        <w:t xml:space="preserve"> of in beeld bij jeugdbescherming</w:t>
      </w:r>
      <w:r w:rsidRPr="00DA2525">
        <w:rPr>
          <w:rFonts w:ascii="Calibri" w:hAnsi="Calibri" w:cs="Calibri"/>
          <w:sz w:val="20"/>
          <w:szCs w:val="20"/>
        </w:rPr>
        <w:t xml:space="preserve">) </w:t>
      </w:r>
    </w:p>
    <w:p w14:paraId="2A9E5921" w14:textId="77777777" w:rsidR="00F2002A" w:rsidRPr="00DA2525" w:rsidRDefault="00F2002A" w:rsidP="0061568B">
      <w:pPr>
        <w:pStyle w:val="BasistekstPharos"/>
        <w:numPr>
          <w:ilvl w:val="0"/>
          <w:numId w:val="40"/>
        </w:numPr>
        <w:rPr>
          <w:rFonts w:ascii="Calibri" w:hAnsi="Calibri" w:cs="Calibri"/>
          <w:sz w:val="20"/>
          <w:szCs w:val="20"/>
          <w:u w:val="single"/>
        </w:rPr>
      </w:pPr>
      <w:r w:rsidRPr="00DA2525">
        <w:rPr>
          <w:rFonts w:ascii="Calibri" w:hAnsi="Calibri" w:cs="Calibri"/>
          <w:sz w:val="20"/>
          <w:szCs w:val="20"/>
        </w:rPr>
        <w:t xml:space="preserve">Studenten </w:t>
      </w:r>
      <w:r w:rsidR="00D35A0A">
        <w:rPr>
          <w:rFonts w:ascii="Calibri" w:hAnsi="Calibri" w:cs="Calibri"/>
          <w:sz w:val="20"/>
          <w:szCs w:val="20"/>
        </w:rPr>
        <w:t>(V)</w:t>
      </w:r>
      <w:r w:rsidRPr="00DA2525">
        <w:rPr>
          <w:rFonts w:ascii="Calibri" w:hAnsi="Calibri" w:cs="Calibri"/>
          <w:sz w:val="20"/>
          <w:szCs w:val="20"/>
        </w:rPr>
        <w:t xml:space="preserve">MBO en </w:t>
      </w:r>
      <w:r w:rsidR="00CD51A5" w:rsidRPr="00DA2525">
        <w:rPr>
          <w:rFonts w:ascii="Calibri" w:hAnsi="Calibri" w:cs="Calibri"/>
          <w:sz w:val="20"/>
          <w:szCs w:val="20"/>
        </w:rPr>
        <w:t xml:space="preserve">scholieren </w:t>
      </w:r>
      <w:r w:rsidRPr="00DA2525">
        <w:rPr>
          <w:rFonts w:ascii="Calibri" w:hAnsi="Calibri" w:cs="Calibri"/>
          <w:sz w:val="20"/>
          <w:szCs w:val="20"/>
        </w:rPr>
        <w:t>VO</w:t>
      </w:r>
      <w:r w:rsidR="00D35A0A">
        <w:rPr>
          <w:rFonts w:ascii="Calibri" w:hAnsi="Calibri" w:cs="Calibri"/>
          <w:sz w:val="20"/>
          <w:szCs w:val="20"/>
        </w:rPr>
        <w:t xml:space="preserve"> (</w:t>
      </w:r>
      <w:r w:rsidR="00A83FDD">
        <w:rPr>
          <w:rFonts w:ascii="Calibri" w:hAnsi="Calibri" w:cs="Calibri"/>
          <w:sz w:val="20"/>
          <w:szCs w:val="20"/>
        </w:rPr>
        <w:t>H</w:t>
      </w:r>
      <w:r w:rsidR="00D35A0A">
        <w:rPr>
          <w:rFonts w:ascii="Calibri" w:hAnsi="Calibri" w:cs="Calibri"/>
          <w:sz w:val="20"/>
          <w:szCs w:val="20"/>
        </w:rPr>
        <w:t>avo-</w:t>
      </w:r>
      <w:r w:rsidR="00A83FDD">
        <w:rPr>
          <w:rFonts w:ascii="Calibri" w:hAnsi="Calibri" w:cs="Calibri"/>
          <w:sz w:val="20"/>
          <w:szCs w:val="20"/>
        </w:rPr>
        <w:t>V</w:t>
      </w:r>
      <w:r w:rsidR="00D35A0A">
        <w:rPr>
          <w:rFonts w:ascii="Calibri" w:hAnsi="Calibri" w:cs="Calibri"/>
          <w:sz w:val="20"/>
          <w:szCs w:val="20"/>
        </w:rPr>
        <w:t>wo)</w:t>
      </w:r>
      <w:r w:rsidR="00963843" w:rsidRPr="00DA2525">
        <w:rPr>
          <w:rFonts w:ascii="Calibri" w:hAnsi="Calibri" w:cs="Calibri"/>
          <w:sz w:val="20"/>
          <w:szCs w:val="20"/>
        </w:rPr>
        <w:t xml:space="preserve"> </w:t>
      </w:r>
    </w:p>
    <w:p w14:paraId="17CE05C8" w14:textId="77777777" w:rsidR="00F2002A" w:rsidRPr="00DA2525" w:rsidRDefault="00F2002A" w:rsidP="0061568B">
      <w:pPr>
        <w:pStyle w:val="BasistekstPharos"/>
        <w:numPr>
          <w:ilvl w:val="0"/>
          <w:numId w:val="40"/>
        </w:numPr>
        <w:rPr>
          <w:rFonts w:ascii="Calibri" w:hAnsi="Calibri" w:cs="Calibri"/>
          <w:sz w:val="20"/>
          <w:szCs w:val="20"/>
          <w:u w:val="single"/>
        </w:rPr>
      </w:pPr>
      <w:r w:rsidRPr="00DA2525">
        <w:rPr>
          <w:rFonts w:ascii="Calibri" w:hAnsi="Calibri" w:cs="Calibri"/>
          <w:sz w:val="20"/>
          <w:szCs w:val="20"/>
        </w:rPr>
        <w:t>Laaggeletterde inwoners en inwoners met een migratie achtergrond</w:t>
      </w:r>
      <w:r w:rsidR="00503A68" w:rsidRPr="00DA2525">
        <w:rPr>
          <w:rFonts w:ascii="Calibri" w:hAnsi="Calibri" w:cs="Calibri"/>
          <w:sz w:val="20"/>
          <w:szCs w:val="20"/>
        </w:rPr>
        <w:t xml:space="preserve"> die</w:t>
      </w:r>
      <w:r w:rsidRPr="00DA2525">
        <w:rPr>
          <w:rFonts w:ascii="Calibri" w:hAnsi="Calibri" w:cs="Calibri"/>
          <w:sz w:val="20"/>
          <w:szCs w:val="20"/>
        </w:rPr>
        <w:t xml:space="preserve"> o</w:t>
      </w:r>
      <w:r w:rsidR="00604B19" w:rsidRPr="00DA2525">
        <w:rPr>
          <w:rFonts w:ascii="Calibri" w:hAnsi="Calibri" w:cs="Calibri"/>
          <w:sz w:val="20"/>
          <w:szCs w:val="20"/>
        </w:rPr>
        <w:t xml:space="preserve">pgroeien </w:t>
      </w:r>
      <w:r w:rsidRPr="00DA2525">
        <w:rPr>
          <w:rFonts w:ascii="Calibri" w:hAnsi="Calibri" w:cs="Calibri"/>
          <w:sz w:val="20"/>
          <w:szCs w:val="20"/>
        </w:rPr>
        <w:t xml:space="preserve">in kwetsbare sociaal economische posities.  </w:t>
      </w:r>
      <w:r w:rsidR="00503A68" w:rsidRPr="00DA2525">
        <w:rPr>
          <w:rFonts w:ascii="Calibri" w:hAnsi="Calibri" w:cs="Calibri"/>
          <w:sz w:val="20"/>
          <w:szCs w:val="20"/>
        </w:rPr>
        <w:t xml:space="preserve">Zowel eerste generatie als tweede generatie migranten zijn gesproken. </w:t>
      </w:r>
    </w:p>
    <w:p w14:paraId="55C08560" w14:textId="77777777" w:rsidR="00F2002A" w:rsidRPr="00DA2525" w:rsidRDefault="00137D1E" w:rsidP="00137D1E">
      <w:pPr>
        <w:pStyle w:val="BasistekstPharos"/>
        <w:numPr>
          <w:ilvl w:val="0"/>
          <w:numId w:val="40"/>
        </w:numPr>
        <w:rPr>
          <w:rFonts w:ascii="Calibri" w:hAnsi="Calibri" w:cs="Calibri"/>
          <w:sz w:val="20"/>
          <w:szCs w:val="20"/>
        </w:rPr>
      </w:pPr>
      <w:r>
        <w:rPr>
          <w:rFonts w:ascii="Calibri" w:hAnsi="Calibri" w:cs="Calibri"/>
          <w:sz w:val="20"/>
          <w:szCs w:val="20"/>
        </w:rPr>
        <w:t xml:space="preserve">Sleutelpersonen. </w:t>
      </w:r>
      <w:r w:rsidRPr="00DA2525">
        <w:rPr>
          <w:rFonts w:ascii="Calibri" w:hAnsi="Calibri" w:cs="Calibri"/>
          <w:sz w:val="20"/>
          <w:szCs w:val="20"/>
        </w:rPr>
        <w:t xml:space="preserve">Deze personen </w:t>
      </w:r>
      <w:r w:rsidR="00F80CB7">
        <w:rPr>
          <w:rFonts w:ascii="Calibri" w:hAnsi="Calibri" w:cs="Calibri"/>
          <w:sz w:val="20"/>
          <w:szCs w:val="20"/>
        </w:rPr>
        <w:t xml:space="preserve">hebben een actieve rol in de gemeenschap of begeleiden inwoners </w:t>
      </w:r>
      <w:r w:rsidRPr="00DA2525">
        <w:rPr>
          <w:rFonts w:ascii="Calibri" w:hAnsi="Calibri" w:cs="Calibri"/>
          <w:sz w:val="20"/>
          <w:szCs w:val="20"/>
        </w:rPr>
        <w:t xml:space="preserve">waarbij ze </w:t>
      </w:r>
      <w:r w:rsidR="00F80CB7">
        <w:rPr>
          <w:rFonts w:ascii="Calibri" w:hAnsi="Calibri" w:cs="Calibri"/>
          <w:sz w:val="20"/>
          <w:szCs w:val="20"/>
        </w:rPr>
        <w:t>(</w:t>
      </w:r>
      <w:r w:rsidRPr="00DA2525">
        <w:rPr>
          <w:rFonts w:ascii="Calibri" w:hAnsi="Calibri" w:cs="Calibri"/>
          <w:sz w:val="20"/>
          <w:szCs w:val="20"/>
        </w:rPr>
        <w:t>ervarings</w:t>
      </w:r>
      <w:r w:rsidR="00F80CB7">
        <w:rPr>
          <w:rFonts w:ascii="Calibri" w:hAnsi="Calibri" w:cs="Calibri"/>
          <w:sz w:val="20"/>
          <w:szCs w:val="20"/>
        </w:rPr>
        <w:t>-)</w:t>
      </w:r>
      <w:r w:rsidRPr="00DA2525">
        <w:rPr>
          <w:rFonts w:ascii="Calibri" w:hAnsi="Calibri" w:cs="Calibri"/>
          <w:sz w:val="20"/>
          <w:szCs w:val="20"/>
        </w:rPr>
        <w:t>kennis inzetten</w:t>
      </w:r>
      <w:r w:rsidR="00F80CB7">
        <w:rPr>
          <w:rFonts w:ascii="Calibri" w:hAnsi="Calibri" w:cs="Calibri"/>
          <w:sz w:val="20"/>
          <w:szCs w:val="20"/>
        </w:rPr>
        <w:t xml:space="preserve"> en optreden als (cultureel) vertaler</w:t>
      </w:r>
      <w:r w:rsidRPr="00DA2525">
        <w:rPr>
          <w:rFonts w:ascii="Calibri" w:hAnsi="Calibri" w:cs="Calibri"/>
          <w:sz w:val="20"/>
          <w:szCs w:val="20"/>
        </w:rPr>
        <w:t xml:space="preserve">. </w:t>
      </w:r>
      <w:r w:rsidR="00F80CB7">
        <w:rPr>
          <w:rFonts w:ascii="Calibri" w:hAnsi="Calibri" w:cs="Calibri"/>
          <w:sz w:val="20"/>
          <w:szCs w:val="20"/>
        </w:rPr>
        <w:t xml:space="preserve">Ze spreken in de interviews zowel over </w:t>
      </w:r>
      <w:r w:rsidRPr="00DA2525">
        <w:rPr>
          <w:rFonts w:ascii="Calibri" w:hAnsi="Calibri" w:cs="Calibri"/>
          <w:sz w:val="20"/>
          <w:szCs w:val="20"/>
        </w:rPr>
        <w:t>hun eigen ervar</w:t>
      </w:r>
      <w:r w:rsidR="00F80CB7">
        <w:rPr>
          <w:rFonts w:ascii="Calibri" w:hAnsi="Calibri" w:cs="Calibri"/>
          <w:sz w:val="20"/>
          <w:szCs w:val="20"/>
        </w:rPr>
        <w:t>ing als vanuit</w:t>
      </w:r>
      <w:r w:rsidRPr="00DA2525">
        <w:rPr>
          <w:rFonts w:ascii="Calibri" w:hAnsi="Calibri" w:cs="Calibri"/>
          <w:sz w:val="20"/>
          <w:szCs w:val="20"/>
        </w:rPr>
        <w:t xml:space="preserve"> hun rol als sleutelpersoon.</w:t>
      </w:r>
      <w:r>
        <w:rPr>
          <w:rFonts w:ascii="Calibri" w:hAnsi="Calibri" w:cs="Calibri"/>
          <w:sz w:val="20"/>
          <w:szCs w:val="20"/>
        </w:rPr>
        <w:t xml:space="preserve"> </w:t>
      </w:r>
    </w:p>
    <w:p w14:paraId="55C984CC" w14:textId="77777777" w:rsidR="00A83FDD" w:rsidRDefault="00F2002A" w:rsidP="007D591F">
      <w:pPr>
        <w:pStyle w:val="BasistekstPharos"/>
        <w:rPr>
          <w:rFonts w:ascii="Calibri" w:hAnsi="Calibri" w:cs="Calibri"/>
          <w:sz w:val="20"/>
          <w:szCs w:val="20"/>
        </w:rPr>
      </w:pPr>
      <w:r w:rsidRPr="00DA2525">
        <w:rPr>
          <w:rFonts w:ascii="Calibri" w:hAnsi="Calibri" w:cs="Calibri"/>
          <w:iCs/>
          <w:sz w:val="20"/>
          <w:szCs w:val="20"/>
        </w:rPr>
        <w:t xml:space="preserve">Deze inwoners zijn gericht geworven </w:t>
      </w:r>
      <w:r w:rsidR="00CD51A5" w:rsidRPr="00DA2525">
        <w:rPr>
          <w:rFonts w:ascii="Calibri" w:hAnsi="Calibri" w:cs="Calibri"/>
          <w:iCs/>
          <w:sz w:val="20"/>
          <w:szCs w:val="20"/>
        </w:rPr>
        <w:t xml:space="preserve">via de professionals </w:t>
      </w:r>
      <w:r w:rsidR="00F80CB7">
        <w:rPr>
          <w:rFonts w:ascii="Calibri" w:hAnsi="Calibri" w:cs="Calibri"/>
          <w:iCs/>
          <w:sz w:val="20"/>
          <w:szCs w:val="20"/>
        </w:rPr>
        <w:t xml:space="preserve">of sleutelpersonen </w:t>
      </w:r>
      <w:r w:rsidR="00CD51A5" w:rsidRPr="00DA2525">
        <w:rPr>
          <w:rFonts w:ascii="Calibri" w:hAnsi="Calibri" w:cs="Calibri"/>
          <w:iCs/>
          <w:sz w:val="20"/>
          <w:szCs w:val="20"/>
        </w:rPr>
        <w:t>die zijn geïnterviewd</w:t>
      </w:r>
      <w:r w:rsidR="00F80CB7">
        <w:rPr>
          <w:rFonts w:ascii="Calibri" w:hAnsi="Calibri" w:cs="Calibri"/>
          <w:iCs/>
          <w:sz w:val="20"/>
          <w:szCs w:val="20"/>
        </w:rPr>
        <w:t>, of via al lopende programma’s waarbij met inwoners wordt samen</w:t>
      </w:r>
      <w:r w:rsidR="00C71C3C">
        <w:rPr>
          <w:rFonts w:ascii="Calibri" w:hAnsi="Calibri" w:cs="Calibri"/>
          <w:iCs/>
          <w:sz w:val="20"/>
          <w:szCs w:val="20"/>
        </w:rPr>
        <w:t xml:space="preserve"> </w:t>
      </w:r>
      <w:r w:rsidR="00F80CB7">
        <w:rPr>
          <w:rFonts w:ascii="Calibri" w:hAnsi="Calibri" w:cs="Calibri"/>
          <w:iCs/>
          <w:sz w:val="20"/>
          <w:szCs w:val="20"/>
        </w:rPr>
        <w:t>gewerkt zoals JOGG of via Pharos</w:t>
      </w:r>
      <w:r w:rsidR="00CD51A5" w:rsidRPr="00DA2525">
        <w:rPr>
          <w:rFonts w:ascii="Calibri" w:hAnsi="Calibri" w:cs="Calibri"/>
          <w:iCs/>
          <w:sz w:val="20"/>
          <w:szCs w:val="20"/>
        </w:rPr>
        <w:t xml:space="preserve">. </w:t>
      </w:r>
      <w:r w:rsidR="004A7E19" w:rsidRPr="00DA2525">
        <w:rPr>
          <w:rFonts w:ascii="Calibri" w:hAnsi="Calibri" w:cs="Calibri"/>
          <w:iCs/>
          <w:sz w:val="20"/>
          <w:szCs w:val="20"/>
        </w:rPr>
        <w:t xml:space="preserve">Rutgers </w:t>
      </w:r>
      <w:r w:rsidR="004A7E19" w:rsidRPr="00DA2525">
        <w:rPr>
          <w:rFonts w:ascii="Calibri" w:hAnsi="Calibri" w:cs="Calibri"/>
          <w:iCs/>
          <w:sz w:val="20"/>
          <w:szCs w:val="20"/>
        </w:rPr>
        <w:lastRenderedPageBreak/>
        <w:t>interviewde de inwoners uit categorie 1 en 2, Pharos die uit 3</w:t>
      </w:r>
      <w:r w:rsidR="00137D1E">
        <w:rPr>
          <w:rFonts w:ascii="Calibri" w:hAnsi="Calibri" w:cs="Calibri"/>
          <w:iCs/>
          <w:sz w:val="20"/>
          <w:szCs w:val="20"/>
        </w:rPr>
        <w:t xml:space="preserve"> en 4</w:t>
      </w:r>
      <w:r w:rsidR="004A7E19" w:rsidRPr="00DA2525">
        <w:rPr>
          <w:rFonts w:ascii="Calibri" w:hAnsi="Calibri" w:cs="Calibri"/>
          <w:iCs/>
          <w:sz w:val="20"/>
          <w:szCs w:val="20"/>
        </w:rPr>
        <w:t xml:space="preserve">. </w:t>
      </w:r>
      <w:r w:rsidR="00C71C3C">
        <w:rPr>
          <w:rFonts w:ascii="Calibri" w:hAnsi="Calibri" w:cs="Calibri"/>
          <w:iCs/>
          <w:sz w:val="20"/>
          <w:szCs w:val="20"/>
        </w:rPr>
        <w:t xml:space="preserve">Rutgers interviewde overwegend jongeren en jong volwassenen. </w:t>
      </w:r>
      <w:r w:rsidR="00CD51A5" w:rsidRPr="00DA2525">
        <w:rPr>
          <w:rFonts w:ascii="Calibri" w:hAnsi="Calibri" w:cs="Calibri"/>
          <w:iCs/>
          <w:sz w:val="20"/>
          <w:szCs w:val="20"/>
        </w:rPr>
        <w:t xml:space="preserve">Het </w:t>
      </w:r>
      <w:r w:rsidRPr="00DA2525">
        <w:rPr>
          <w:rFonts w:ascii="Calibri" w:hAnsi="Calibri" w:cs="Calibri"/>
          <w:iCs/>
          <w:sz w:val="20"/>
          <w:szCs w:val="20"/>
        </w:rPr>
        <w:t xml:space="preserve"> doel </w:t>
      </w:r>
      <w:r w:rsidR="00CD51A5" w:rsidRPr="00DA2525">
        <w:rPr>
          <w:rFonts w:ascii="Calibri" w:hAnsi="Calibri" w:cs="Calibri"/>
          <w:iCs/>
          <w:sz w:val="20"/>
          <w:szCs w:val="20"/>
        </w:rPr>
        <w:t>wa</w:t>
      </w:r>
      <w:r w:rsidRPr="00DA2525">
        <w:rPr>
          <w:rFonts w:ascii="Calibri" w:hAnsi="Calibri" w:cs="Calibri"/>
          <w:iCs/>
          <w:sz w:val="20"/>
          <w:szCs w:val="20"/>
        </w:rPr>
        <w:t>s om zoveel mogelijk informatie op te halen over groepen inwoners waarvan de dile</w:t>
      </w:r>
      <w:r w:rsidR="00CD51A5" w:rsidRPr="00DA2525">
        <w:rPr>
          <w:rFonts w:ascii="Calibri" w:hAnsi="Calibri" w:cs="Calibri"/>
          <w:iCs/>
          <w:sz w:val="20"/>
          <w:szCs w:val="20"/>
        </w:rPr>
        <w:t>m</w:t>
      </w:r>
      <w:r w:rsidRPr="00DA2525">
        <w:rPr>
          <w:rFonts w:ascii="Calibri" w:hAnsi="Calibri" w:cs="Calibri"/>
          <w:iCs/>
          <w:sz w:val="20"/>
          <w:szCs w:val="20"/>
        </w:rPr>
        <w:t xml:space="preserve">ma’s of delen van de dilemma’s niet in beeld zijn. </w:t>
      </w:r>
      <w:r w:rsidRPr="00DA2525">
        <w:rPr>
          <w:rFonts w:ascii="Calibri" w:hAnsi="Calibri" w:cs="Calibri"/>
          <w:sz w:val="20"/>
          <w:szCs w:val="20"/>
        </w:rPr>
        <w:t xml:space="preserve">In totaal zijn er </w:t>
      </w:r>
      <w:r w:rsidR="00A269F6" w:rsidRPr="00DA2525">
        <w:rPr>
          <w:rFonts w:ascii="Calibri" w:hAnsi="Calibri" w:cs="Calibri"/>
          <w:sz w:val="20"/>
          <w:szCs w:val="20"/>
        </w:rPr>
        <w:t xml:space="preserve">17 </w:t>
      </w:r>
      <w:r w:rsidRPr="00DA2525">
        <w:rPr>
          <w:rFonts w:ascii="Calibri" w:hAnsi="Calibri" w:cs="Calibri"/>
          <w:sz w:val="20"/>
          <w:szCs w:val="20"/>
        </w:rPr>
        <w:t xml:space="preserve">inwoners </w:t>
      </w:r>
      <w:r w:rsidR="00515E08" w:rsidRPr="00DA2525">
        <w:rPr>
          <w:rFonts w:ascii="Calibri" w:hAnsi="Calibri" w:cs="Calibri"/>
          <w:sz w:val="20"/>
          <w:szCs w:val="20"/>
        </w:rPr>
        <w:t>geïnterviewd</w:t>
      </w:r>
      <w:r w:rsidRPr="00DA2525">
        <w:rPr>
          <w:rFonts w:ascii="Calibri" w:hAnsi="Calibri" w:cs="Calibri"/>
          <w:sz w:val="20"/>
          <w:szCs w:val="20"/>
        </w:rPr>
        <w:t xml:space="preserve"> </w:t>
      </w:r>
      <w:r w:rsidR="000C153A">
        <w:rPr>
          <w:rFonts w:ascii="Calibri" w:hAnsi="Calibri" w:cs="Calibri"/>
          <w:sz w:val="20"/>
          <w:szCs w:val="20"/>
        </w:rPr>
        <w:t>en 4</w:t>
      </w:r>
      <w:r w:rsidR="005D7DC1">
        <w:rPr>
          <w:rFonts w:ascii="Calibri" w:hAnsi="Calibri" w:cs="Calibri"/>
          <w:sz w:val="20"/>
          <w:szCs w:val="20"/>
        </w:rPr>
        <w:t xml:space="preserve"> sleutelpersonen. </w:t>
      </w:r>
      <w:r w:rsidR="00C71C3C">
        <w:rPr>
          <w:rFonts w:ascii="Calibri" w:hAnsi="Calibri" w:cs="Calibri"/>
          <w:sz w:val="20"/>
          <w:szCs w:val="20"/>
        </w:rPr>
        <w:t>Z</w:t>
      </w:r>
      <w:r w:rsidR="000C153A">
        <w:rPr>
          <w:rFonts w:ascii="Calibri" w:hAnsi="Calibri" w:cs="Calibri"/>
          <w:sz w:val="20"/>
          <w:szCs w:val="20"/>
        </w:rPr>
        <w:t>ie Tabel 2 voor een overzicht van het aantal inwoners</w:t>
      </w:r>
      <w:r w:rsidR="000C153A" w:rsidRPr="00DA2525">
        <w:rPr>
          <w:rFonts w:ascii="Calibri" w:hAnsi="Calibri" w:cs="Calibri"/>
          <w:sz w:val="20"/>
          <w:szCs w:val="20"/>
        </w:rPr>
        <w:t xml:space="preserve">. </w:t>
      </w:r>
      <w:r w:rsidR="00D35A0A">
        <w:rPr>
          <w:rFonts w:ascii="Calibri" w:hAnsi="Calibri" w:cs="Calibri"/>
          <w:sz w:val="20"/>
          <w:szCs w:val="20"/>
        </w:rPr>
        <w:t>Van de inwoners was het merendeel vrouw. In categor</w:t>
      </w:r>
      <w:r w:rsidR="00F80CB7">
        <w:rPr>
          <w:rFonts w:ascii="Calibri" w:hAnsi="Calibri" w:cs="Calibri"/>
          <w:sz w:val="20"/>
          <w:szCs w:val="20"/>
        </w:rPr>
        <w:t>ie 1 is één man geïnterviewd</w:t>
      </w:r>
      <w:r w:rsidR="00C71C3C">
        <w:rPr>
          <w:rFonts w:ascii="Calibri" w:hAnsi="Calibri" w:cs="Calibri"/>
          <w:sz w:val="20"/>
          <w:szCs w:val="20"/>
        </w:rPr>
        <w:t xml:space="preserve"> en</w:t>
      </w:r>
      <w:r w:rsidR="00D35A0A">
        <w:rPr>
          <w:rFonts w:ascii="Calibri" w:hAnsi="Calibri" w:cs="Calibri"/>
          <w:sz w:val="20"/>
          <w:szCs w:val="20"/>
        </w:rPr>
        <w:t xml:space="preserve"> in categorie 3</w:t>
      </w:r>
      <w:r w:rsidR="00C71C3C">
        <w:rPr>
          <w:rFonts w:ascii="Calibri" w:hAnsi="Calibri" w:cs="Calibri"/>
          <w:sz w:val="20"/>
          <w:szCs w:val="20"/>
        </w:rPr>
        <w:t xml:space="preserve"> en 4</w:t>
      </w:r>
      <w:r w:rsidR="00D35A0A">
        <w:rPr>
          <w:rFonts w:ascii="Calibri" w:hAnsi="Calibri" w:cs="Calibri"/>
          <w:sz w:val="20"/>
          <w:szCs w:val="20"/>
        </w:rPr>
        <w:t xml:space="preserve"> zijn twee mannen geïnterviewd</w:t>
      </w:r>
      <w:r w:rsidR="00F80CB7">
        <w:rPr>
          <w:rFonts w:ascii="Calibri" w:hAnsi="Calibri" w:cs="Calibri"/>
          <w:sz w:val="20"/>
          <w:szCs w:val="20"/>
        </w:rPr>
        <w:t>. Pharos heeft alle respondenten op 4 na</w:t>
      </w:r>
      <w:r w:rsidR="00C71C3C">
        <w:rPr>
          <w:rFonts w:ascii="Calibri" w:hAnsi="Calibri" w:cs="Calibri"/>
          <w:sz w:val="20"/>
          <w:szCs w:val="20"/>
        </w:rPr>
        <w:t>,</w:t>
      </w:r>
      <w:r w:rsidR="00F80CB7">
        <w:rPr>
          <w:rFonts w:ascii="Calibri" w:hAnsi="Calibri" w:cs="Calibri"/>
          <w:sz w:val="20"/>
          <w:szCs w:val="20"/>
        </w:rPr>
        <w:t xml:space="preserve"> in een face to face interview gesproken. Rutgers nam alle interviews telefonisch af. </w:t>
      </w:r>
    </w:p>
    <w:p w14:paraId="2EF8668B" w14:textId="77777777" w:rsidR="000C5F23" w:rsidRDefault="000C5F23" w:rsidP="007D591F">
      <w:pPr>
        <w:pStyle w:val="BasistekstPharos"/>
        <w:rPr>
          <w:rFonts w:ascii="Calibri" w:hAnsi="Calibri" w:cs="Calibri"/>
          <w:sz w:val="20"/>
          <w:szCs w:val="20"/>
        </w:rPr>
      </w:pPr>
    </w:p>
    <w:p w14:paraId="0A82B392" w14:textId="77777777" w:rsidR="00A83FDD" w:rsidRPr="000C5F23" w:rsidRDefault="00A83FDD" w:rsidP="00A83FDD">
      <w:pPr>
        <w:pStyle w:val="BasistekstPharos"/>
        <w:rPr>
          <w:rFonts w:ascii="Calibri" w:hAnsi="Calibri" w:cs="Calibri"/>
          <w:i/>
          <w:iCs/>
          <w:sz w:val="20"/>
          <w:szCs w:val="20"/>
        </w:rPr>
      </w:pPr>
      <w:r w:rsidRPr="000C5F23">
        <w:rPr>
          <w:rFonts w:ascii="Calibri" w:hAnsi="Calibri" w:cs="Calibri"/>
          <w:i/>
          <w:iCs/>
          <w:sz w:val="20"/>
          <w:szCs w:val="20"/>
        </w:rPr>
        <w:t>Tabel 2. Aantal geïnterviewde inwoners</w:t>
      </w:r>
    </w:p>
    <w:tbl>
      <w:tblPr>
        <w:tblStyle w:val="Tabelraster"/>
        <w:tblW w:w="0" w:type="auto"/>
        <w:tblLook w:val="04A0" w:firstRow="1" w:lastRow="0" w:firstColumn="1" w:lastColumn="0" w:noHBand="0" w:noVBand="1"/>
      </w:tblPr>
      <w:tblGrid>
        <w:gridCol w:w="8075"/>
        <w:gridCol w:w="985"/>
      </w:tblGrid>
      <w:tr w:rsidR="004C2F63" w:rsidRPr="004C2F63" w14:paraId="6EDF718E" w14:textId="77777777" w:rsidTr="004C2F63">
        <w:tc>
          <w:tcPr>
            <w:tcW w:w="8075" w:type="dxa"/>
            <w:shd w:val="clear" w:color="auto" w:fill="000000" w:themeFill="text1"/>
          </w:tcPr>
          <w:p w14:paraId="532FB00B" w14:textId="77777777" w:rsidR="00A83FDD" w:rsidRPr="004C2F63" w:rsidRDefault="00A83FDD" w:rsidP="005106D3">
            <w:pPr>
              <w:pStyle w:val="BasistekstPharos"/>
              <w:rPr>
                <w:rFonts w:ascii="Calibri" w:hAnsi="Calibri" w:cs="Calibri"/>
                <w:b/>
                <w:bCs/>
                <w:color w:val="FFFFFF" w:themeColor="background1"/>
                <w:sz w:val="20"/>
                <w:szCs w:val="20"/>
              </w:rPr>
            </w:pPr>
            <w:r w:rsidRPr="004C2F63">
              <w:rPr>
                <w:rFonts w:ascii="Calibri" w:hAnsi="Calibri" w:cs="Calibri"/>
                <w:b/>
                <w:bCs/>
                <w:color w:val="FFFFFF" w:themeColor="background1"/>
                <w:sz w:val="20"/>
                <w:szCs w:val="20"/>
              </w:rPr>
              <w:t>Subgroep</w:t>
            </w:r>
          </w:p>
        </w:tc>
        <w:tc>
          <w:tcPr>
            <w:tcW w:w="985" w:type="dxa"/>
            <w:shd w:val="clear" w:color="auto" w:fill="000000" w:themeFill="text1"/>
          </w:tcPr>
          <w:p w14:paraId="67818530" w14:textId="77777777" w:rsidR="00A83FDD" w:rsidRPr="004C2F63" w:rsidRDefault="00A83FDD" w:rsidP="005106D3">
            <w:pPr>
              <w:pStyle w:val="BasistekstPharos"/>
              <w:rPr>
                <w:rFonts w:ascii="Calibri" w:hAnsi="Calibri" w:cs="Calibri"/>
                <w:b/>
                <w:bCs/>
                <w:color w:val="FFFFFF" w:themeColor="background1"/>
                <w:sz w:val="20"/>
                <w:szCs w:val="20"/>
              </w:rPr>
            </w:pPr>
            <w:r w:rsidRPr="004C2F63">
              <w:rPr>
                <w:rFonts w:ascii="Calibri" w:hAnsi="Calibri" w:cs="Calibri"/>
                <w:b/>
                <w:bCs/>
                <w:color w:val="FFFFFF" w:themeColor="background1"/>
                <w:sz w:val="20"/>
                <w:szCs w:val="20"/>
              </w:rPr>
              <w:t>N</w:t>
            </w:r>
          </w:p>
        </w:tc>
      </w:tr>
      <w:tr w:rsidR="0013565E" w:rsidRPr="0013565E" w14:paraId="0BD53A51" w14:textId="77777777" w:rsidTr="0013565E">
        <w:tc>
          <w:tcPr>
            <w:tcW w:w="8075" w:type="dxa"/>
            <w:shd w:val="clear" w:color="auto" w:fill="D9D9D9" w:themeFill="background1" w:themeFillShade="D9"/>
          </w:tcPr>
          <w:p w14:paraId="0D143CBD" w14:textId="77777777" w:rsidR="0013565E" w:rsidRPr="0013565E" w:rsidRDefault="0013565E" w:rsidP="005106D3">
            <w:pPr>
              <w:pStyle w:val="BasistekstPharos"/>
              <w:rPr>
                <w:rFonts w:ascii="Calibri" w:hAnsi="Calibri" w:cs="Calibri"/>
                <w:i/>
                <w:iCs/>
                <w:color w:val="auto"/>
                <w:sz w:val="20"/>
                <w:szCs w:val="20"/>
              </w:rPr>
            </w:pPr>
            <w:r>
              <w:rPr>
                <w:rFonts w:ascii="Calibri" w:hAnsi="Calibri" w:cs="Calibri"/>
                <w:i/>
                <w:iCs/>
                <w:color w:val="auto"/>
                <w:sz w:val="20"/>
                <w:szCs w:val="20"/>
              </w:rPr>
              <w:t>H</w:t>
            </w:r>
            <w:r w:rsidRPr="0013565E">
              <w:rPr>
                <w:rFonts w:ascii="Calibri" w:hAnsi="Calibri" w:cs="Calibri"/>
                <w:i/>
                <w:iCs/>
                <w:color w:val="auto"/>
                <w:sz w:val="20"/>
                <w:szCs w:val="20"/>
              </w:rPr>
              <w:t>ulpverlening</w:t>
            </w:r>
          </w:p>
        </w:tc>
        <w:tc>
          <w:tcPr>
            <w:tcW w:w="985" w:type="dxa"/>
            <w:shd w:val="clear" w:color="auto" w:fill="D9D9D9" w:themeFill="background1" w:themeFillShade="D9"/>
          </w:tcPr>
          <w:p w14:paraId="5C6AE4B7" w14:textId="77777777" w:rsidR="0013565E" w:rsidRPr="0013565E" w:rsidRDefault="0013565E" w:rsidP="005106D3">
            <w:pPr>
              <w:pStyle w:val="BasistekstPharos"/>
              <w:rPr>
                <w:rFonts w:ascii="Calibri" w:hAnsi="Calibri" w:cs="Calibri"/>
                <w:i/>
                <w:iCs/>
                <w:color w:val="auto"/>
                <w:sz w:val="20"/>
                <w:szCs w:val="20"/>
              </w:rPr>
            </w:pPr>
          </w:p>
        </w:tc>
      </w:tr>
      <w:tr w:rsidR="00A83FDD" w14:paraId="17C695C9" w14:textId="77777777" w:rsidTr="005106D3">
        <w:tc>
          <w:tcPr>
            <w:tcW w:w="8075" w:type="dxa"/>
          </w:tcPr>
          <w:p w14:paraId="0E2AF63E" w14:textId="77777777" w:rsidR="00A83FDD" w:rsidRDefault="00A83FDD" w:rsidP="005106D3">
            <w:pPr>
              <w:pStyle w:val="BasistekstPharos"/>
              <w:rPr>
                <w:rFonts w:ascii="Calibri" w:hAnsi="Calibri" w:cs="Calibri"/>
                <w:sz w:val="20"/>
                <w:szCs w:val="20"/>
              </w:rPr>
            </w:pPr>
            <w:r>
              <w:rPr>
                <w:rFonts w:ascii="Calibri" w:hAnsi="Calibri" w:cs="Calibri"/>
                <w:sz w:val="20"/>
                <w:szCs w:val="20"/>
              </w:rPr>
              <w:t>Cliënten van straathoekwerk (inclusief 1 stagiaire)</w:t>
            </w:r>
          </w:p>
        </w:tc>
        <w:tc>
          <w:tcPr>
            <w:tcW w:w="985" w:type="dxa"/>
          </w:tcPr>
          <w:p w14:paraId="21356092" w14:textId="77777777" w:rsidR="00A83FDD" w:rsidRDefault="00A83FDD" w:rsidP="005106D3">
            <w:pPr>
              <w:pStyle w:val="BasistekstPharos"/>
              <w:rPr>
                <w:rFonts w:ascii="Calibri" w:hAnsi="Calibri" w:cs="Calibri"/>
                <w:sz w:val="20"/>
                <w:szCs w:val="20"/>
              </w:rPr>
            </w:pPr>
            <w:r>
              <w:rPr>
                <w:rFonts w:ascii="Calibri" w:hAnsi="Calibri" w:cs="Calibri"/>
                <w:sz w:val="20"/>
                <w:szCs w:val="20"/>
              </w:rPr>
              <w:t>7</w:t>
            </w:r>
          </w:p>
        </w:tc>
      </w:tr>
      <w:tr w:rsidR="00A83FDD" w14:paraId="493BBC35" w14:textId="77777777" w:rsidTr="005106D3">
        <w:tc>
          <w:tcPr>
            <w:tcW w:w="8075" w:type="dxa"/>
          </w:tcPr>
          <w:p w14:paraId="386D0434" w14:textId="77777777" w:rsidR="00A83FDD" w:rsidRDefault="00A83FDD" w:rsidP="005106D3">
            <w:pPr>
              <w:pStyle w:val="BasistekstPharos"/>
              <w:rPr>
                <w:rFonts w:ascii="Calibri" w:hAnsi="Calibri" w:cs="Calibri"/>
                <w:sz w:val="20"/>
                <w:szCs w:val="20"/>
              </w:rPr>
            </w:pPr>
            <w:r>
              <w:rPr>
                <w:rFonts w:ascii="Calibri" w:hAnsi="Calibri" w:cs="Calibri"/>
                <w:sz w:val="20"/>
                <w:szCs w:val="20"/>
              </w:rPr>
              <w:t>Cliënten van William Schrikker</w:t>
            </w:r>
          </w:p>
        </w:tc>
        <w:tc>
          <w:tcPr>
            <w:tcW w:w="985" w:type="dxa"/>
          </w:tcPr>
          <w:p w14:paraId="494723F8" w14:textId="77777777" w:rsidR="00A83FDD" w:rsidRDefault="00A83FDD" w:rsidP="005106D3">
            <w:pPr>
              <w:pStyle w:val="BasistekstPharos"/>
              <w:rPr>
                <w:rFonts w:ascii="Calibri" w:hAnsi="Calibri" w:cs="Calibri"/>
                <w:sz w:val="20"/>
                <w:szCs w:val="20"/>
              </w:rPr>
            </w:pPr>
            <w:r>
              <w:rPr>
                <w:rFonts w:ascii="Calibri" w:hAnsi="Calibri" w:cs="Calibri"/>
                <w:sz w:val="20"/>
                <w:szCs w:val="20"/>
              </w:rPr>
              <w:t>1</w:t>
            </w:r>
          </w:p>
        </w:tc>
      </w:tr>
      <w:tr w:rsidR="0013565E" w14:paraId="6D70EDB6" w14:textId="77777777" w:rsidTr="0013565E">
        <w:tc>
          <w:tcPr>
            <w:tcW w:w="8075" w:type="dxa"/>
            <w:shd w:val="clear" w:color="auto" w:fill="D9D9D9" w:themeFill="background1" w:themeFillShade="D9"/>
          </w:tcPr>
          <w:p w14:paraId="13B0124D" w14:textId="77777777" w:rsidR="0013565E" w:rsidRPr="0013565E" w:rsidRDefault="0013565E" w:rsidP="005106D3">
            <w:pPr>
              <w:pStyle w:val="BasistekstPharos"/>
              <w:rPr>
                <w:rFonts w:ascii="Calibri" w:hAnsi="Calibri" w:cs="Calibri"/>
                <w:i/>
                <w:iCs/>
                <w:sz w:val="20"/>
                <w:szCs w:val="20"/>
              </w:rPr>
            </w:pPr>
            <w:r w:rsidRPr="0013565E">
              <w:rPr>
                <w:rFonts w:ascii="Calibri" w:hAnsi="Calibri" w:cs="Calibri"/>
                <w:i/>
                <w:iCs/>
                <w:sz w:val="20"/>
                <w:szCs w:val="20"/>
              </w:rPr>
              <w:t>Onderwijs</w:t>
            </w:r>
          </w:p>
        </w:tc>
        <w:tc>
          <w:tcPr>
            <w:tcW w:w="985" w:type="dxa"/>
            <w:shd w:val="clear" w:color="auto" w:fill="D9D9D9" w:themeFill="background1" w:themeFillShade="D9"/>
          </w:tcPr>
          <w:p w14:paraId="64BACDAA" w14:textId="77777777" w:rsidR="0013565E" w:rsidRDefault="0013565E" w:rsidP="005106D3">
            <w:pPr>
              <w:pStyle w:val="BasistekstPharos"/>
              <w:rPr>
                <w:rFonts w:ascii="Calibri" w:hAnsi="Calibri" w:cs="Calibri"/>
                <w:sz w:val="20"/>
                <w:szCs w:val="20"/>
              </w:rPr>
            </w:pPr>
          </w:p>
        </w:tc>
      </w:tr>
      <w:tr w:rsidR="00A83FDD" w14:paraId="19163C37" w14:textId="77777777" w:rsidTr="005106D3">
        <w:tc>
          <w:tcPr>
            <w:tcW w:w="8075" w:type="dxa"/>
          </w:tcPr>
          <w:p w14:paraId="205C6218" w14:textId="77777777" w:rsidR="00A83FDD" w:rsidRDefault="00A83FDD" w:rsidP="005106D3">
            <w:pPr>
              <w:pStyle w:val="BasistekstPharos"/>
              <w:rPr>
                <w:rFonts w:ascii="Calibri" w:hAnsi="Calibri" w:cs="Calibri"/>
                <w:sz w:val="20"/>
                <w:szCs w:val="20"/>
              </w:rPr>
            </w:pPr>
            <w:r>
              <w:rPr>
                <w:rFonts w:ascii="Calibri" w:hAnsi="Calibri" w:cs="Calibri"/>
                <w:sz w:val="20"/>
                <w:szCs w:val="20"/>
              </w:rPr>
              <w:t>Leerlingen Regiocollege MBO</w:t>
            </w:r>
          </w:p>
        </w:tc>
        <w:tc>
          <w:tcPr>
            <w:tcW w:w="985" w:type="dxa"/>
          </w:tcPr>
          <w:p w14:paraId="132BF9AE" w14:textId="77777777" w:rsidR="00A83FDD" w:rsidRDefault="00A83FDD" w:rsidP="005106D3">
            <w:pPr>
              <w:pStyle w:val="BasistekstPharos"/>
              <w:rPr>
                <w:rFonts w:ascii="Calibri" w:hAnsi="Calibri" w:cs="Calibri"/>
                <w:sz w:val="20"/>
                <w:szCs w:val="20"/>
              </w:rPr>
            </w:pPr>
            <w:r>
              <w:rPr>
                <w:rFonts w:ascii="Calibri" w:hAnsi="Calibri" w:cs="Calibri"/>
                <w:sz w:val="20"/>
                <w:szCs w:val="20"/>
              </w:rPr>
              <w:t>2</w:t>
            </w:r>
          </w:p>
        </w:tc>
      </w:tr>
      <w:tr w:rsidR="00A83FDD" w14:paraId="3B641775" w14:textId="77777777" w:rsidTr="005106D3">
        <w:tc>
          <w:tcPr>
            <w:tcW w:w="8075" w:type="dxa"/>
          </w:tcPr>
          <w:p w14:paraId="0510BFB5" w14:textId="77777777" w:rsidR="00A83FDD" w:rsidRDefault="00A83FDD" w:rsidP="005106D3">
            <w:pPr>
              <w:pStyle w:val="BasistekstPharos"/>
              <w:rPr>
                <w:rFonts w:ascii="Calibri" w:hAnsi="Calibri" w:cs="Calibri"/>
                <w:sz w:val="20"/>
                <w:szCs w:val="20"/>
              </w:rPr>
            </w:pPr>
            <w:r>
              <w:rPr>
                <w:rFonts w:ascii="Calibri" w:hAnsi="Calibri" w:cs="Calibri"/>
                <w:sz w:val="20"/>
                <w:szCs w:val="20"/>
              </w:rPr>
              <w:t>Leerlingen van Zuiderzee college VMBO</w:t>
            </w:r>
          </w:p>
        </w:tc>
        <w:tc>
          <w:tcPr>
            <w:tcW w:w="985" w:type="dxa"/>
          </w:tcPr>
          <w:p w14:paraId="6E973F4B" w14:textId="77777777" w:rsidR="00A83FDD" w:rsidRDefault="00A83FDD" w:rsidP="005106D3">
            <w:pPr>
              <w:pStyle w:val="BasistekstPharos"/>
              <w:rPr>
                <w:rFonts w:ascii="Calibri" w:hAnsi="Calibri" w:cs="Calibri"/>
                <w:sz w:val="20"/>
                <w:szCs w:val="20"/>
              </w:rPr>
            </w:pPr>
            <w:r>
              <w:rPr>
                <w:rFonts w:ascii="Calibri" w:hAnsi="Calibri" w:cs="Calibri"/>
                <w:sz w:val="20"/>
                <w:szCs w:val="20"/>
              </w:rPr>
              <w:t>1</w:t>
            </w:r>
          </w:p>
        </w:tc>
      </w:tr>
      <w:tr w:rsidR="00A83FDD" w14:paraId="3DC58768" w14:textId="77777777" w:rsidTr="005106D3">
        <w:tc>
          <w:tcPr>
            <w:tcW w:w="8075" w:type="dxa"/>
          </w:tcPr>
          <w:p w14:paraId="09E4BD0C" w14:textId="77777777" w:rsidR="00A83FDD" w:rsidRDefault="00A83FDD" w:rsidP="005106D3">
            <w:pPr>
              <w:pStyle w:val="BasistekstPharos"/>
              <w:rPr>
                <w:rFonts w:ascii="Calibri" w:hAnsi="Calibri" w:cs="Calibri"/>
                <w:sz w:val="20"/>
                <w:szCs w:val="20"/>
              </w:rPr>
            </w:pPr>
            <w:r>
              <w:rPr>
                <w:rFonts w:ascii="Calibri" w:hAnsi="Calibri" w:cs="Calibri"/>
                <w:sz w:val="20"/>
                <w:szCs w:val="20"/>
              </w:rPr>
              <w:t>Leerlingen Zaanlands Lyceum</w:t>
            </w:r>
          </w:p>
        </w:tc>
        <w:tc>
          <w:tcPr>
            <w:tcW w:w="985" w:type="dxa"/>
          </w:tcPr>
          <w:p w14:paraId="27352B29" w14:textId="77777777" w:rsidR="00A83FDD" w:rsidRDefault="00A83FDD" w:rsidP="005106D3">
            <w:pPr>
              <w:pStyle w:val="BasistekstPharos"/>
              <w:rPr>
                <w:rFonts w:ascii="Calibri" w:hAnsi="Calibri" w:cs="Calibri"/>
                <w:sz w:val="20"/>
                <w:szCs w:val="20"/>
              </w:rPr>
            </w:pPr>
            <w:r>
              <w:rPr>
                <w:rFonts w:ascii="Calibri" w:hAnsi="Calibri" w:cs="Calibri"/>
                <w:sz w:val="20"/>
                <w:szCs w:val="20"/>
              </w:rPr>
              <w:t>1</w:t>
            </w:r>
          </w:p>
        </w:tc>
      </w:tr>
      <w:tr w:rsidR="00A83FDD" w14:paraId="6962D3D8" w14:textId="77777777" w:rsidTr="0013565E">
        <w:tc>
          <w:tcPr>
            <w:tcW w:w="8075" w:type="dxa"/>
            <w:shd w:val="clear" w:color="auto" w:fill="D9D9D9" w:themeFill="background1" w:themeFillShade="D9"/>
          </w:tcPr>
          <w:p w14:paraId="5DE86D82" w14:textId="77777777" w:rsidR="00A83FDD" w:rsidRPr="0013565E" w:rsidRDefault="00A83FDD" w:rsidP="005106D3">
            <w:pPr>
              <w:pStyle w:val="BasistekstPharos"/>
              <w:rPr>
                <w:rFonts w:ascii="Calibri" w:hAnsi="Calibri" w:cs="Calibri"/>
                <w:i/>
                <w:iCs/>
                <w:sz w:val="20"/>
                <w:szCs w:val="20"/>
              </w:rPr>
            </w:pPr>
            <w:r w:rsidRPr="0013565E">
              <w:rPr>
                <w:rFonts w:ascii="Calibri" w:hAnsi="Calibri" w:cs="Calibri"/>
                <w:i/>
                <w:iCs/>
                <w:sz w:val="20"/>
                <w:szCs w:val="20"/>
              </w:rPr>
              <w:t>Laaggeletterde inwoners of inwoners met een migratie-achtergrond</w:t>
            </w:r>
          </w:p>
        </w:tc>
        <w:tc>
          <w:tcPr>
            <w:tcW w:w="985" w:type="dxa"/>
            <w:shd w:val="clear" w:color="auto" w:fill="D9D9D9" w:themeFill="background1" w:themeFillShade="D9"/>
          </w:tcPr>
          <w:p w14:paraId="38BDEE11" w14:textId="77777777" w:rsidR="00A83FDD" w:rsidRPr="0013565E" w:rsidRDefault="00A83FDD" w:rsidP="005106D3">
            <w:pPr>
              <w:pStyle w:val="BasistekstPharos"/>
              <w:rPr>
                <w:rFonts w:ascii="Calibri" w:hAnsi="Calibri" w:cs="Calibri"/>
                <w:i/>
                <w:iCs/>
                <w:sz w:val="20"/>
                <w:szCs w:val="20"/>
              </w:rPr>
            </w:pPr>
          </w:p>
        </w:tc>
      </w:tr>
      <w:tr w:rsidR="00F80CB7" w14:paraId="40CC8194" w14:textId="77777777" w:rsidTr="00F80CB7">
        <w:tc>
          <w:tcPr>
            <w:tcW w:w="8075" w:type="dxa"/>
            <w:shd w:val="clear" w:color="auto" w:fill="auto"/>
          </w:tcPr>
          <w:p w14:paraId="0F66053A" w14:textId="77777777" w:rsidR="00F80CB7" w:rsidRPr="0013565E" w:rsidRDefault="00F80CB7" w:rsidP="005106D3">
            <w:pPr>
              <w:pStyle w:val="BasistekstPharos"/>
              <w:rPr>
                <w:rFonts w:ascii="Calibri" w:hAnsi="Calibri" w:cs="Calibri"/>
                <w:i/>
                <w:iCs/>
                <w:sz w:val="20"/>
                <w:szCs w:val="20"/>
              </w:rPr>
            </w:pPr>
            <w:r>
              <w:rPr>
                <w:rFonts w:ascii="Calibri" w:hAnsi="Calibri" w:cs="Calibri"/>
                <w:i/>
                <w:iCs/>
                <w:sz w:val="20"/>
                <w:szCs w:val="20"/>
              </w:rPr>
              <w:t>Syrisch, Eritrees, Turks en Marokkaans</w:t>
            </w:r>
          </w:p>
        </w:tc>
        <w:tc>
          <w:tcPr>
            <w:tcW w:w="985" w:type="dxa"/>
            <w:shd w:val="clear" w:color="auto" w:fill="auto"/>
          </w:tcPr>
          <w:p w14:paraId="57E329EE" w14:textId="77777777" w:rsidR="00F80CB7" w:rsidRPr="0013565E" w:rsidRDefault="00F80CB7" w:rsidP="005106D3">
            <w:pPr>
              <w:pStyle w:val="BasistekstPharos"/>
              <w:rPr>
                <w:rFonts w:ascii="Calibri" w:hAnsi="Calibri" w:cs="Calibri"/>
                <w:i/>
                <w:iCs/>
                <w:sz w:val="20"/>
                <w:szCs w:val="20"/>
              </w:rPr>
            </w:pPr>
            <w:r>
              <w:rPr>
                <w:rFonts w:ascii="Calibri" w:hAnsi="Calibri" w:cs="Calibri"/>
                <w:i/>
                <w:iCs/>
                <w:sz w:val="20"/>
                <w:szCs w:val="20"/>
              </w:rPr>
              <w:t>5</w:t>
            </w:r>
          </w:p>
        </w:tc>
      </w:tr>
      <w:tr w:rsidR="00A83FDD" w14:paraId="5F7BF3CD" w14:textId="77777777" w:rsidTr="0013565E">
        <w:tc>
          <w:tcPr>
            <w:tcW w:w="8075" w:type="dxa"/>
            <w:shd w:val="clear" w:color="auto" w:fill="D9D9D9" w:themeFill="background1" w:themeFillShade="D9"/>
          </w:tcPr>
          <w:p w14:paraId="0093D6BF" w14:textId="77777777" w:rsidR="00A83FDD" w:rsidRPr="0013565E" w:rsidRDefault="00A83FDD" w:rsidP="005106D3">
            <w:pPr>
              <w:pStyle w:val="BasistekstPharos"/>
              <w:rPr>
                <w:rFonts w:ascii="Calibri" w:hAnsi="Calibri" w:cs="Calibri"/>
                <w:i/>
                <w:iCs/>
                <w:sz w:val="20"/>
                <w:szCs w:val="20"/>
              </w:rPr>
            </w:pPr>
            <w:r w:rsidRPr="0013565E">
              <w:rPr>
                <w:rFonts w:ascii="Calibri" w:hAnsi="Calibri" w:cs="Calibri"/>
                <w:i/>
                <w:iCs/>
                <w:sz w:val="20"/>
                <w:szCs w:val="20"/>
              </w:rPr>
              <w:t>Sleutelpersonen</w:t>
            </w:r>
            <w:r w:rsidR="000C153A" w:rsidRPr="0013565E">
              <w:rPr>
                <w:rFonts w:ascii="Calibri" w:hAnsi="Calibri" w:cs="Calibri"/>
                <w:i/>
                <w:iCs/>
                <w:sz w:val="20"/>
                <w:szCs w:val="20"/>
              </w:rPr>
              <w:t xml:space="preserve"> (ervaringsdeskundigen</w:t>
            </w:r>
            <w:r w:rsidR="0065226C" w:rsidRPr="0013565E">
              <w:rPr>
                <w:rFonts w:ascii="Calibri" w:hAnsi="Calibri" w:cs="Calibri"/>
                <w:i/>
                <w:iCs/>
                <w:sz w:val="20"/>
                <w:szCs w:val="20"/>
              </w:rPr>
              <w:t xml:space="preserve"> via Vluchtelingenwerk,</w:t>
            </w:r>
            <w:r w:rsidR="00C71C3C">
              <w:rPr>
                <w:rFonts w:ascii="Calibri" w:hAnsi="Calibri" w:cs="Calibri"/>
                <w:i/>
                <w:iCs/>
                <w:sz w:val="20"/>
                <w:szCs w:val="20"/>
              </w:rPr>
              <w:t xml:space="preserve"> </w:t>
            </w:r>
            <w:r w:rsidR="0065226C" w:rsidRPr="0013565E">
              <w:rPr>
                <w:rFonts w:ascii="Calibri" w:hAnsi="Calibri" w:cs="Calibri"/>
                <w:i/>
                <w:iCs/>
                <w:sz w:val="20"/>
                <w:szCs w:val="20"/>
              </w:rPr>
              <w:t xml:space="preserve"> etc</w:t>
            </w:r>
            <w:r w:rsidR="000C153A" w:rsidRPr="0013565E">
              <w:rPr>
                <w:rFonts w:ascii="Calibri" w:hAnsi="Calibri" w:cs="Calibri"/>
                <w:i/>
                <w:iCs/>
                <w:sz w:val="20"/>
                <w:szCs w:val="20"/>
              </w:rPr>
              <w:t>)</w:t>
            </w:r>
          </w:p>
        </w:tc>
        <w:tc>
          <w:tcPr>
            <w:tcW w:w="985" w:type="dxa"/>
            <w:shd w:val="clear" w:color="auto" w:fill="D9D9D9" w:themeFill="background1" w:themeFillShade="D9"/>
          </w:tcPr>
          <w:p w14:paraId="42A217E8" w14:textId="77777777" w:rsidR="00A83FDD" w:rsidRPr="0013565E" w:rsidRDefault="00A83FDD" w:rsidP="005106D3">
            <w:pPr>
              <w:pStyle w:val="BasistekstPharos"/>
              <w:rPr>
                <w:rFonts w:ascii="Calibri" w:hAnsi="Calibri" w:cs="Calibri"/>
                <w:i/>
                <w:iCs/>
                <w:sz w:val="20"/>
                <w:szCs w:val="20"/>
              </w:rPr>
            </w:pPr>
          </w:p>
        </w:tc>
      </w:tr>
      <w:tr w:rsidR="00F80CB7" w14:paraId="54B15C14" w14:textId="77777777" w:rsidTr="00F80CB7">
        <w:tc>
          <w:tcPr>
            <w:tcW w:w="8075" w:type="dxa"/>
            <w:shd w:val="clear" w:color="auto" w:fill="auto"/>
          </w:tcPr>
          <w:p w14:paraId="3144E095" w14:textId="77777777" w:rsidR="00F80CB7" w:rsidRPr="0013565E" w:rsidRDefault="00F80CB7" w:rsidP="005106D3">
            <w:pPr>
              <w:pStyle w:val="BasistekstPharos"/>
              <w:rPr>
                <w:rFonts w:ascii="Calibri" w:hAnsi="Calibri" w:cs="Calibri"/>
                <w:i/>
                <w:iCs/>
                <w:sz w:val="20"/>
                <w:szCs w:val="20"/>
              </w:rPr>
            </w:pPr>
            <w:r>
              <w:rPr>
                <w:rFonts w:ascii="Calibri" w:hAnsi="Calibri" w:cs="Calibri"/>
                <w:i/>
                <w:iCs/>
                <w:sz w:val="20"/>
                <w:szCs w:val="20"/>
              </w:rPr>
              <w:t>Nederlands, Somalisch, Syrisch, Turks</w:t>
            </w:r>
          </w:p>
        </w:tc>
        <w:tc>
          <w:tcPr>
            <w:tcW w:w="985" w:type="dxa"/>
            <w:shd w:val="clear" w:color="auto" w:fill="auto"/>
          </w:tcPr>
          <w:p w14:paraId="3A687731" w14:textId="77777777" w:rsidR="00F80CB7" w:rsidRPr="0013565E" w:rsidRDefault="00F80CB7" w:rsidP="005106D3">
            <w:pPr>
              <w:pStyle w:val="BasistekstPharos"/>
              <w:rPr>
                <w:rFonts w:ascii="Calibri" w:hAnsi="Calibri" w:cs="Calibri"/>
                <w:i/>
                <w:iCs/>
                <w:sz w:val="20"/>
                <w:szCs w:val="20"/>
              </w:rPr>
            </w:pPr>
            <w:r>
              <w:rPr>
                <w:rFonts w:ascii="Calibri" w:hAnsi="Calibri" w:cs="Calibri"/>
                <w:i/>
                <w:iCs/>
                <w:sz w:val="20"/>
                <w:szCs w:val="20"/>
              </w:rPr>
              <w:t>4</w:t>
            </w:r>
          </w:p>
        </w:tc>
      </w:tr>
      <w:tr w:rsidR="00A83FDD" w:rsidRPr="004C2F63" w14:paraId="7CCF3DFD" w14:textId="77777777" w:rsidTr="005106D3">
        <w:tc>
          <w:tcPr>
            <w:tcW w:w="8075" w:type="dxa"/>
          </w:tcPr>
          <w:p w14:paraId="33265DD5" w14:textId="77777777" w:rsidR="00A83FDD" w:rsidRPr="004C2F63" w:rsidRDefault="00A83FDD" w:rsidP="005106D3">
            <w:pPr>
              <w:pStyle w:val="BasistekstPharos"/>
              <w:rPr>
                <w:rFonts w:ascii="Calibri" w:hAnsi="Calibri" w:cs="Calibri"/>
                <w:b/>
                <w:bCs/>
                <w:i/>
                <w:iCs/>
                <w:sz w:val="20"/>
                <w:szCs w:val="20"/>
                <w:lang w:val="en-US"/>
              </w:rPr>
            </w:pPr>
            <w:r w:rsidRPr="004C2F63">
              <w:rPr>
                <w:rFonts w:ascii="Calibri" w:hAnsi="Calibri" w:cs="Calibri"/>
                <w:b/>
                <w:bCs/>
                <w:i/>
                <w:iCs/>
                <w:sz w:val="20"/>
                <w:szCs w:val="20"/>
                <w:lang w:val="en-US"/>
              </w:rPr>
              <w:t>Totaal aantal geïnterviewde inwoners</w:t>
            </w:r>
          </w:p>
        </w:tc>
        <w:tc>
          <w:tcPr>
            <w:tcW w:w="985" w:type="dxa"/>
          </w:tcPr>
          <w:p w14:paraId="61EA83CD" w14:textId="77777777" w:rsidR="00A83FDD" w:rsidRPr="004C2F63" w:rsidRDefault="000C153A" w:rsidP="005106D3">
            <w:pPr>
              <w:pStyle w:val="BasistekstPharos"/>
              <w:rPr>
                <w:rFonts w:ascii="Calibri" w:hAnsi="Calibri" w:cs="Calibri"/>
                <w:b/>
                <w:bCs/>
                <w:i/>
                <w:iCs/>
                <w:sz w:val="20"/>
                <w:szCs w:val="20"/>
                <w:lang w:val="en-US"/>
              </w:rPr>
            </w:pPr>
            <w:r w:rsidRPr="004C2F63">
              <w:rPr>
                <w:rFonts w:ascii="Calibri" w:hAnsi="Calibri" w:cs="Calibri"/>
                <w:b/>
                <w:bCs/>
                <w:i/>
                <w:iCs/>
                <w:sz w:val="20"/>
                <w:szCs w:val="20"/>
                <w:lang w:val="en-US"/>
              </w:rPr>
              <w:t>21</w:t>
            </w:r>
          </w:p>
        </w:tc>
      </w:tr>
    </w:tbl>
    <w:p w14:paraId="358A100B" w14:textId="77777777" w:rsidR="00A83FDD" w:rsidRPr="005B767F" w:rsidRDefault="00A83FDD" w:rsidP="00A83FDD">
      <w:pPr>
        <w:pStyle w:val="BasistekstPharos"/>
        <w:rPr>
          <w:rFonts w:ascii="Calibri" w:hAnsi="Calibri" w:cs="Calibri"/>
          <w:sz w:val="20"/>
          <w:szCs w:val="20"/>
          <w:lang w:val="en-US"/>
        </w:rPr>
      </w:pPr>
    </w:p>
    <w:p w14:paraId="0C9636AA" w14:textId="77777777" w:rsidR="00A83FDD" w:rsidRDefault="00A83FDD" w:rsidP="007D591F">
      <w:pPr>
        <w:pStyle w:val="BasistekstPharos"/>
        <w:rPr>
          <w:rFonts w:ascii="Calibri" w:hAnsi="Calibri" w:cs="Calibri"/>
          <w:sz w:val="20"/>
          <w:szCs w:val="20"/>
        </w:rPr>
      </w:pPr>
    </w:p>
    <w:p w14:paraId="79BBC1DD" w14:textId="77777777" w:rsidR="00A83FDD" w:rsidRPr="000C5F23" w:rsidRDefault="000C153A" w:rsidP="007D591F">
      <w:pPr>
        <w:pStyle w:val="BasistekstPharos"/>
        <w:rPr>
          <w:rFonts w:ascii="Calibri" w:hAnsi="Calibri"/>
          <w:i/>
          <w:iCs/>
          <w:sz w:val="20"/>
          <w:szCs w:val="20"/>
        </w:rPr>
      </w:pPr>
      <w:r w:rsidRPr="000C5F23">
        <w:rPr>
          <w:rFonts w:ascii="Calibri" w:hAnsi="Calibri"/>
          <w:i/>
          <w:iCs/>
          <w:sz w:val="20"/>
          <w:szCs w:val="20"/>
        </w:rPr>
        <w:t xml:space="preserve">Reikwijdte </w:t>
      </w:r>
      <w:r w:rsidR="00FB1EF9" w:rsidRPr="000C5F23">
        <w:rPr>
          <w:rFonts w:ascii="Calibri" w:hAnsi="Calibri"/>
          <w:i/>
          <w:iCs/>
          <w:sz w:val="20"/>
          <w:szCs w:val="20"/>
        </w:rPr>
        <w:t>van de verkenning</w:t>
      </w:r>
    </w:p>
    <w:p w14:paraId="33093EA3" w14:textId="77777777" w:rsidR="001A4279" w:rsidRPr="000C5F23" w:rsidRDefault="000C153A" w:rsidP="000C153A">
      <w:pPr>
        <w:pStyle w:val="BasistekstPharos"/>
        <w:rPr>
          <w:rFonts w:ascii="Calibri" w:hAnsi="Calibri" w:cs="Calibri"/>
          <w:sz w:val="20"/>
          <w:szCs w:val="20"/>
        </w:rPr>
      </w:pPr>
      <w:r w:rsidRPr="000C5F23">
        <w:rPr>
          <w:rFonts w:ascii="Calibri" w:hAnsi="Calibri" w:cs="Calibri"/>
          <w:sz w:val="20"/>
          <w:szCs w:val="20"/>
        </w:rPr>
        <w:t xml:space="preserve">Hoewel we een brede vertegenwoordiging van professionals en inwoners hebben gesproken, </w:t>
      </w:r>
      <w:r w:rsidR="0065226C" w:rsidRPr="000C5F23">
        <w:rPr>
          <w:rFonts w:ascii="Calibri" w:hAnsi="Calibri" w:cs="Calibri"/>
          <w:sz w:val="20"/>
          <w:szCs w:val="20"/>
        </w:rPr>
        <w:t xml:space="preserve">zijn er toch nog bepaalde groepen die we niet hebben weten te bereiken. Zo zijn we er </w:t>
      </w:r>
      <w:r w:rsidR="00195701">
        <w:rPr>
          <w:rFonts w:ascii="Calibri" w:hAnsi="Calibri" w:cs="Calibri"/>
          <w:sz w:val="20"/>
          <w:szCs w:val="20"/>
        </w:rPr>
        <w:t xml:space="preserve">om verscheidene redenen waaronder Corona </w:t>
      </w:r>
      <w:r w:rsidR="0065226C" w:rsidRPr="000C5F23">
        <w:rPr>
          <w:rFonts w:ascii="Calibri" w:hAnsi="Calibri" w:cs="Calibri"/>
          <w:sz w:val="20"/>
          <w:szCs w:val="20"/>
        </w:rPr>
        <w:t>niet in geslaagd om een interview te plan</w:t>
      </w:r>
      <w:r w:rsidR="00893F2B">
        <w:rPr>
          <w:rFonts w:ascii="Calibri" w:hAnsi="Calibri" w:cs="Calibri"/>
          <w:sz w:val="20"/>
          <w:szCs w:val="20"/>
        </w:rPr>
        <w:t xml:space="preserve">nen met Jeugdartsen en Jeugdverpleegkundigen. </w:t>
      </w:r>
      <w:r w:rsidRPr="000C5F23">
        <w:rPr>
          <w:rFonts w:ascii="Calibri" w:hAnsi="Calibri" w:cs="Calibri"/>
          <w:sz w:val="20"/>
          <w:szCs w:val="20"/>
        </w:rPr>
        <w:t xml:space="preserve">Hierdoor is de reikwijdte van de verkenning </w:t>
      </w:r>
      <w:r w:rsidR="0065226C" w:rsidRPr="000C5F23">
        <w:rPr>
          <w:rFonts w:ascii="Calibri" w:hAnsi="Calibri" w:cs="Calibri"/>
          <w:sz w:val="20"/>
          <w:szCs w:val="20"/>
        </w:rPr>
        <w:t>beperkt</w:t>
      </w:r>
      <w:r w:rsidRPr="000C5F23">
        <w:rPr>
          <w:rFonts w:ascii="Calibri" w:hAnsi="Calibri" w:cs="Calibri"/>
          <w:sz w:val="20"/>
          <w:szCs w:val="20"/>
        </w:rPr>
        <w:t>.</w:t>
      </w:r>
      <w:r w:rsidR="0065226C" w:rsidRPr="000C5F23">
        <w:rPr>
          <w:rFonts w:ascii="Calibri" w:hAnsi="Calibri" w:cs="Calibri"/>
          <w:sz w:val="20"/>
          <w:szCs w:val="20"/>
        </w:rPr>
        <w:t xml:space="preserve"> Daarnaast zijn er per subgroep onvoldoende respondenten gesproken om tot ‘verzadiging’ </w:t>
      </w:r>
      <w:r w:rsidR="00C71C3C">
        <w:rPr>
          <w:rFonts w:ascii="Calibri" w:hAnsi="Calibri" w:cs="Calibri"/>
          <w:sz w:val="20"/>
          <w:szCs w:val="20"/>
        </w:rPr>
        <w:t xml:space="preserve">van een specifieke groep </w:t>
      </w:r>
      <w:r w:rsidR="0065226C" w:rsidRPr="000C5F23">
        <w:rPr>
          <w:rFonts w:ascii="Calibri" w:hAnsi="Calibri" w:cs="Calibri"/>
          <w:sz w:val="20"/>
          <w:szCs w:val="20"/>
        </w:rPr>
        <w:t xml:space="preserve">te komen in de analyses. Het was echter ook niet het doel van deze verkenning om diepte-inzicht te verkrijgen in de ervaringen van alle specifieke groepen; </w:t>
      </w:r>
      <w:r w:rsidR="00FB1EF9" w:rsidRPr="000C5F23">
        <w:rPr>
          <w:rFonts w:ascii="Calibri" w:hAnsi="Calibri" w:cs="Calibri"/>
          <w:sz w:val="20"/>
          <w:szCs w:val="20"/>
        </w:rPr>
        <w:t xml:space="preserve">wij wilden een breed eerste overzicht krijgen van </w:t>
      </w:r>
      <w:r w:rsidR="00C71C3C">
        <w:rPr>
          <w:rFonts w:ascii="Calibri" w:hAnsi="Calibri" w:cs="Calibri"/>
          <w:sz w:val="20"/>
          <w:szCs w:val="20"/>
        </w:rPr>
        <w:t xml:space="preserve">indrukken, beelden, </w:t>
      </w:r>
      <w:r w:rsidR="00FB1EF9" w:rsidRPr="000C5F23">
        <w:rPr>
          <w:rFonts w:ascii="Calibri" w:hAnsi="Calibri" w:cs="Calibri"/>
          <w:sz w:val="20"/>
          <w:szCs w:val="20"/>
        </w:rPr>
        <w:t xml:space="preserve">ervaringen en behoeften. In een volgend stadium zouden de bevindingen uit deze verkenning verder getoetst en aangescherpt kunnen worden in een grotere groep professionals en andere stakeholders.  </w:t>
      </w:r>
    </w:p>
    <w:p w14:paraId="04B4B6BB" w14:textId="77777777" w:rsidR="000C153A" w:rsidRPr="000C5F23" w:rsidRDefault="000C153A" w:rsidP="007D591F">
      <w:pPr>
        <w:pStyle w:val="BasistekstPharos"/>
        <w:rPr>
          <w:sz w:val="20"/>
          <w:szCs w:val="20"/>
        </w:rPr>
      </w:pPr>
    </w:p>
    <w:p w14:paraId="23D2CA4D" w14:textId="77777777" w:rsidR="00A269F6" w:rsidRPr="00DA2525" w:rsidRDefault="00A269F6" w:rsidP="007D591F">
      <w:pPr>
        <w:pStyle w:val="BasistekstPharos"/>
        <w:rPr>
          <w:b/>
          <w:bCs/>
          <w:color w:val="678EAC" w:themeColor="accent2"/>
          <w:sz w:val="48"/>
          <w:szCs w:val="32"/>
        </w:rPr>
      </w:pPr>
    </w:p>
    <w:p w14:paraId="68A79F72" w14:textId="77777777" w:rsidR="004A7E19" w:rsidRPr="00DA2525" w:rsidRDefault="004A7E19">
      <w:pPr>
        <w:spacing w:after="0" w:line="240" w:lineRule="atLeast"/>
        <w:rPr>
          <w:rFonts w:ascii="Open Sans" w:eastAsia="Times New Roman" w:hAnsi="Open Sans" w:cs="Open Sans"/>
          <w:b/>
          <w:bCs/>
          <w:color w:val="678EAC" w:themeColor="accent2"/>
          <w:sz w:val="48"/>
          <w:szCs w:val="32"/>
          <w:lang w:eastAsia="nl-NL"/>
        </w:rPr>
      </w:pPr>
      <w:r w:rsidRPr="00DA2525">
        <w:br w:type="page"/>
      </w:r>
    </w:p>
    <w:p w14:paraId="019CD074" w14:textId="77777777" w:rsidR="00C51858" w:rsidRPr="00DA2525" w:rsidRDefault="009D6259" w:rsidP="008148F2">
      <w:pPr>
        <w:pStyle w:val="Kop1zondernummerPharos"/>
        <w:rPr>
          <w:sz w:val="36"/>
        </w:rPr>
      </w:pPr>
      <w:bookmarkStart w:id="4" w:name="_Toc52354492"/>
      <w:r w:rsidRPr="00DA2525">
        <w:rPr>
          <w:sz w:val="36"/>
        </w:rPr>
        <w:lastRenderedPageBreak/>
        <w:t>3.</w:t>
      </w:r>
      <w:r w:rsidR="00C51858" w:rsidRPr="00DA2525">
        <w:rPr>
          <w:sz w:val="36"/>
        </w:rPr>
        <w:t xml:space="preserve"> Uitkomsten </w:t>
      </w:r>
      <w:r w:rsidR="00A55987" w:rsidRPr="00DA2525">
        <w:rPr>
          <w:sz w:val="36"/>
        </w:rPr>
        <w:t xml:space="preserve">verkennend </w:t>
      </w:r>
      <w:r w:rsidR="00C51858" w:rsidRPr="00DA2525">
        <w:rPr>
          <w:sz w:val="36"/>
        </w:rPr>
        <w:t>onderzoek</w:t>
      </w:r>
      <w:bookmarkEnd w:id="4"/>
      <w:r w:rsidR="00C51858" w:rsidRPr="00DA2525">
        <w:rPr>
          <w:sz w:val="36"/>
        </w:rPr>
        <w:t xml:space="preserve"> </w:t>
      </w:r>
    </w:p>
    <w:p w14:paraId="77F5A52A" w14:textId="77777777" w:rsidR="00C51858" w:rsidRPr="00DA2525" w:rsidRDefault="00C51858" w:rsidP="00E94BEA">
      <w:pPr>
        <w:pStyle w:val="BasistekstPharos"/>
        <w:rPr>
          <w:sz w:val="18"/>
        </w:rPr>
      </w:pPr>
    </w:p>
    <w:p w14:paraId="25CE30D9" w14:textId="77777777" w:rsidR="00C51858" w:rsidRPr="00DA2525" w:rsidRDefault="00C51858" w:rsidP="00C51858">
      <w:pPr>
        <w:pStyle w:val="Kop2zondernummerPharos"/>
      </w:pPr>
      <w:bookmarkStart w:id="5" w:name="_Toc52354493"/>
      <w:r w:rsidRPr="00DA2525">
        <w:t>3.1 Visies op ongewenst, onbedoeld en ongeplande zwangerschappen en wat zijn de gevolgen?</w:t>
      </w:r>
      <w:bookmarkEnd w:id="5"/>
      <w:r w:rsidRPr="00DA2525">
        <w:t xml:space="preserve"> </w:t>
      </w:r>
    </w:p>
    <w:p w14:paraId="7234CC1F" w14:textId="77777777" w:rsidR="00C51858" w:rsidRPr="00DA2525" w:rsidRDefault="00C51858" w:rsidP="00E94BEA">
      <w:pPr>
        <w:pStyle w:val="BasistekstPharos"/>
        <w:rPr>
          <w:sz w:val="18"/>
        </w:rPr>
      </w:pPr>
    </w:p>
    <w:p w14:paraId="6E87B28D" w14:textId="77777777" w:rsidR="00C51858" w:rsidRPr="00DA2525" w:rsidRDefault="00C51858" w:rsidP="00C51858">
      <w:pPr>
        <w:pStyle w:val="Kop3zondernummerPharos"/>
      </w:pPr>
      <w:bookmarkStart w:id="6" w:name="_Toc52354494"/>
      <w:r w:rsidRPr="00DA2525">
        <w:t>3.1.1 Volgens inwoners</w:t>
      </w:r>
      <w:bookmarkEnd w:id="6"/>
      <w:r w:rsidRPr="00DA2525">
        <w:t xml:space="preserve"> </w:t>
      </w:r>
    </w:p>
    <w:p w14:paraId="66D9BDA3" w14:textId="77777777" w:rsidR="00C51858" w:rsidRPr="00DA2525" w:rsidRDefault="009D6259" w:rsidP="00C51858">
      <w:pPr>
        <w:pStyle w:val="Kop4zondernummerPharos"/>
      </w:pPr>
      <w:r w:rsidRPr="00DA2525">
        <w:t>D</w:t>
      </w:r>
      <w:r w:rsidR="00C51858" w:rsidRPr="00DA2525">
        <w:t>efinities</w:t>
      </w:r>
      <w:r w:rsidR="00E45FB1" w:rsidRPr="00DA2525">
        <w:t xml:space="preserve"> en ideeën over ongewenste zwangerschap </w:t>
      </w:r>
    </w:p>
    <w:p w14:paraId="4A4CFE24" w14:textId="77777777" w:rsidR="00CD51A5" w:rsidRPr="00DA2525" w:rsidRDefault="00CD51A5" w:rsidP="00E45FB1">
      <w:pPr>
        <w:pStyle w:val="BasistekstPharos"/>
        <w:rPr>
          <w:rFonts w:ascii="Calibri" w:hAnsi="Calibri" w:cs="Calibri"/>
          <w:sz w:val="20"/>
          <w:szCs w:val="20"/>
        </w:rPr>
      </w:pPr>
      <w:r w:rsidRPr="00DA2525">
        <w:rPr>
          <w:rFonts w:ascii="Calibri" w:hAnsi="Calibri" w:cs="Calibri"/>
          <w:sz w:val="20"/>
          <w:szCs w:val="20"/>
        </w:rPr>
        <w:t>Er w</w:t>
      </w:r>
      <w:r w:rsidR="00784D4F" w:rsidRPr="00DA2525">
        <w:rPr>
          <w:rFonts w:ascii="Calibri" w:hAnsi="Calibri" w:cs="Calibri"/>
          <w:sz w:val="20"/>
          <w:szCs w:val="20"/>
        </w:rPr>
        <w:t>o</w:t>
      </w:r>
      <w:r w:rsidRPr="00DA2525">
        <w:rPr>
          <w:rFonts w:ascii="Calibri" w:hAnsi="Calibri" w:cs="Calibri"/>
          <w:sz w:val="20"/>
          <w:szCs w:val="20"/>
        </w:rPr>
        <w:t>rd</w:t>
      </w:r>
      <w:r w:rsidR="00784D4F" w:rsidRPr="00DA2525">
        <w:rPr>
          <w:rFonts w:ascii="Calibri" w:hAnsi="Calibri" w:cs="Calibri"/>
          <w:sz w:val="20"/>
          <w:szCs w:val="20"/>
        </w:rPr>
        <w:t>t</w:t>
      </w:r>
      <w:r w:rsidRPr="00DA2525">
        <w:rPr>
          <w:rFonts w:ascii="Calibri" w:hAnsi="Calibri" w:cs="Calibri"/>
          <w:sz w:val="20"/>
          <w:szCs w:val="20"/>
        </w:rPr>
        <w:t xml:space="preserve"> door verschillende groepen inwoners verschillend gedacht over wanneer een zwangerschap ongewenst </w:t>
      </w:r>
      <w:r w:rsidR="00784D4F" w:rsidRPr="00DA2525">
        <w:rPr>
          <w:rFonts w:ascii="Calibri" w:hAnsi="Calibri" w:cs="Calibri"/>
          <w:sz w:val="20"/>
          <w:szCs w:val="20"/>
        </w:rPr>
        <w:t>i</w:t>
      </w:r>
      <w:r w:rsidRPr="00DA2525">
        <w:rPr>
          <w:rFonts w:ascii="Calibri" w:hAnsi="Calibri" w:cs="Calibri"/>
          <w:sz w:val="20"/>
          <w:szCs w:val="20"/>
        </w:rPr>
        <w:t xml:space="preserve">s. Volgens </w:t>
      </w:r>
      <w:r w:rsidR="00F10FF2" w:rsidRPr="00DA2525">
        <w:rPr>
          <w:rFonts w:ascii="Calibri" w:hAnsi="Calibri" w:cs="Calibri"/>
          <w:sz w:val="20"/>
          <w:szCs w:val="20"/>
        </w:rPr>
        <w:t xml:space="preserve">sommige inwoners, met name die met </w:t>
      </w:r>
      <w:r w:rsidRPr="00DA2525">
        <w:rPr>
          <w:rFonts w:ascii="Calibri" w:hAnsi="Calibri" w:cs="Calibri"/>
          <w:sz w:val="20"/>
          <w:szCs w:val="20"/>
        </w:rPr>
        <w:t>een migratieachtergrond</w:t>
      </w:r>
      <w:r w:rsidR="00F10FF2" w:rsidRPr="00DA2525">
        <w:rPr>
          <w:rFonts w:ascii="Calibri" w:hAnsi="Calibri" w:cs="Calibri"/>
          <w:sz w:val="20"/>
          <w:szCs w:val="20"/>
        </w:rPr>
        <w:t>,</w:t>
      </w:r>
      <w:r w:rsidRPr="00DA2525">
        <w:rPr>
          <w:rFonts w:ascii="Calibri" w:hAnsi="Calibri" w:cs="Calibri"/>
          <w:sz w:val="20"/>
          <w:szCs w:val="20"/>
        </w:rPr>
        <w:t xml:space="preserve"> h</w:t>
      </w:r>
      <w:r w:rsidR="00784D4F" w:rsidRPr="00DA2525">
        <w:rPr>
          <w:rFonts w:ascii="Calibri" w:hAnsi="Calibri" w:cs="Calibri"/>
          <w:sz w:val="20"/>
          <w:szCs w:val="20"/>
        </w:rPr>
        <w:t>eeft</w:t>
      </w:r>
      <w:r w:rsidRPr="00DA2525">
        <w:rPr>
          <w:rFonts w:ascii="Calibri" w:hAnsi="Calibri" w:cs="Calibri"/>
          <w:sz w:val="20"/>
          <w:szCs w:val="20"/>
        </w:rPr>
        <w:t xml:space="preserve"> dit vooral </w:t>
      </w:r>
      <w:r w:rsidR="00784D4F" w:rsidRPr="00DA2525">
        <w:rPr>
          <w:rFonts w:ascii="Calibri" w:hAnsi="Calibri" w:cs="Calibri"/>
          <w:sz w:val="20"/>
          <w:szCs w:val="20"/>
        </w:rPr>
        <w:t xml:space="preserve">(en soms uitsluitend) </w:t>
      </w:r>
      <w:r w:rsidRPr="00DA2525">
        <w:rPr>
          <w:rFonts w:ascii="Calibri" w:hAnsi="Calibri" w:cs="Calibri"/>
          <w:sz w:val="20"/>
          <w:szCs w:val="20"/>
        </w:rPr>
        <w:t>te maken met ongewenste seksuele situaties</w:t>
      </w:r>
      <w:r w:rsidR="00F10FF2" w:rsidRPr="00DA2525">
        <w:rPr>
          <w:rFonts w:ascii="Calibri" w:hAnsi="Calibri" w:cs="Calibri"/>
          <w:sz w:val="20"/>
          <w:szCs w:val="20"/>
        </w:rPr>
        <w:t xml:space="preserve"> </w:t>
      </w:r>
      <w:r w:rsidR="00320D48">
        <w:rPr>
          <w:rFonts w:ascii="Calibri" w:hAnsi="Calibri" w:cs="Calibri"/>
          <w:sz w:val="20"/>
          <w:szCs w:val="20"/>
        </w:rPr>
        <w:t xml:space="preserve">zoals </w:t>
      </w:r>
      <w:r w:rsidR="00F10FF2" w:rsidRPr="00DA2525">
        <w:rPr>
          <w:rFonts w:ascii="Calibri" w:hAnsi="Calibri" w:cs="Calibri"/>
          <w:sz w:val="20"/>
          <w:szCs w:val="20"/>
        </w:rPr>
        <w:t>seks vóór of buiten het huwelijk</w:t>
      </w:r>
      <w:r w:rsidR="00320D48">
        <w:rPr>
          <w:rFonts w:ascii="Calibri" w:hAnsi="Calibri" w:cs="Calibri"/>
          <w:sz w:val="20"/>
          <w:szCs w:val="20"/>
        </w:rPr>
        <w:t xml:space="preserve"> of </w:t>
      </w:r>
      <w:r w:rsidR="00F10FF2" w:rsidRPr="00DA2525">
        <w:rPr>
          <w:rFonts w:ascii="Calibri" w:hAnsi="Calibri" w:cs="Calibri"/>
          <w:sz w:val="20"/>
          <w:szCs w:val="20"/>
        </w:rPr>
        <w:t xml:space="preserve"> verkrachting, </w:t>
      </w:r>
      <w:r w:rsidRPr="00DA2525">
        <w:rPr>
          <w:rFonts w:ascii="Calibri" w:hAnsi="Calibri" w:cs="Calibri"/>
          <w:sz w:val="20"/>
          <w:szCs w:val="20"/>
        </w:rPr>
        <w:t xml:space="preserve">terwijl dit voor </w:t>
      </w:r>
      <w:r w:rsidR="00F10FF2" w:rsidRPr="00DA2525">
        <w:rPr>
          <w:rFonts w:ascii="Calibri" w:hAnsi="Calibri" w:cs="Calibri"/>
          <w:sz w:val="20"/>
          <w:szCs w:val="20"/>
        </w:rPr>
        <w:t>andere geïnterviewde inwoners eerder te maken h</w:t>
      </w:r>
      <w:r w:rsidR="00784D4F" w:rsidRPr="00DA2525">
        <w:rPr>
          <w:rFonts w:ascii="Calibri" w:hAnsi="Calibri" w:cs="Calibri"/>
          <w:sz w:val="20"/>
          <w:szCs w:val="20"/>
        </w:rPr>
        <w:t xml:space="preserve">eeft </w:t>
      </w:r>
      <w:r w:rsidR="00F10FF2" w:rsidRPr="00DA2525">
        <w:rPr>
          <w:rFonts w:ascii="Calibri" w:hAnsi="Calibri" w:cs="Calibri"/>
          <w:sz w:val="20"/>
          <w:szCs w:val="20"/>
        </w:rPr>
        <w:t xml:space="preserve">met de omstandigheden waarin een kind </w:t>
      </w:r>
      <w:r w:rsidR="00784D4F" w:rsidRPr="00DA2525">
        <w:rPr>
          <w:rFonts w:ascii="Calibri" w:hAnsi="Calibri" w:cs="Calibri"/>
          <w:sz w:val="20"/>
          <w:szCs w:val="20"/>
        </w:rPr>
        <w:t>geboren wordt</w:t>
      </w:r>
      <w:r w:rsidR="00F10FF2" w:rsidRPr="00DA2525">
        <w:rPr>
          <w:rFonts w:ascii="Calibri" w:hAnsi="Calibri" w:cs="Calibri"/>
          <w:sz w:val="20"/>
          <w:szCs w:val="20"/>
        </w:rPr>
        <w:t xml:space="preserve"> (</w:t>
      </w:r>
      <w:r w:rsidR="00784D4F" w:rsidRPr="00DA2525">
        <w:rPr>
          <w:rFonts w:ascii="Calibri" w:hAnsi="Calibri" w:cs="Calibri"/>
          <w:sz w:val="20"/>
          <w:szCs w:val="20"/>
        </w:rPr>
        <w:t xml:space="preserve">bijvoorbeeld </w:t>
      </w:r>
      <w:r w:rsidR="00F10FF2" w:rsidRPr="00DA2525">
        <w:rPr>
          <w:rFonts w:ascii="Calibri" w:hAnsi="Calibri" w:cs="Calibri"/>
          <w:sz w:val="20"/>
          <w:szCs w:val="20"/>
        </w:rPr>
        <w:t>armoede, i</w:t>
      </w:r>
      <w:r w:rsidR="00784D4F" w:rsidRPr="00DA2525">
        <w:rPr>
          <w:rFonts w:ascii="Calibri" w:hAnsi="Calibri" w:cs="Calibri"/>
          <w:sz w:val="20"/>
          <w:szCs w:val="20"/>
        </w:rPr>
        <w:t>nstabiele woonsituatie</w:t>
      </w:r>
      <w:r w:rsidR="00F10FF2" w:rsidRPr="00DA2525">
        <w:rPr>
          <w:rFonts w:ascii="Calibri" w:hAnsi="Calibri" w:cs="Calibri"/>
          <w:sz w:val="20"/>
          <w:szCs w:val="20"/>
        </w:rPr>
        <w:t>).</w:t>
      </w:r>
    </w:p>
    <w:p w14:paraId="06BE8273" w14:textId="77777777" w:rsidR="00F10FF2" w:rsidRPr="00DA2525" w:rsidRDefault="00F10FF2" w:rsidP="00E45FB1">
      <w:pPr>
        <w:pStyle w:val="BasistekstPharos"/>
        <w:rPr>
          <w:rFonts w:ascii="Calibri" w:hAnsi="Calibri" w:cs="Calibri"/>
          <w:sz w:val="20"/>
          <w:szCs w:val="20"/>
        </w:rPr>
      </w:pPr>
    </w:p>
    <w:p w14:paraId="559F214F" w14:textId="77777777" w:rsidR="00CD51A5" w:rsidRPr="00DA2525" w:rsidRDefault="00F10FF2" w:rsidP="00E7282E">
      <w:pPr>
        <w:pStyle w:val="Opsommingnummer1eniveauPharos"/>
        <w:numPr>
          <w:ilvl w:val="0"/>
          <w:numId w:val="0"/>
        </w:numPr>
        <w:ind w:left="284" w:hanging="284"/>
        <w:rPr>
          <w:rFonts w:ascii="Calibri" w:hAnsi="Calibri" w:cs="Calibri"/>
          <w:b/>
          <w:bCs/>
          <w:sz w:val="20"/>
          <w:szCs w:val="20"/>
        </w:rPr>
      </w:pPr>
      <w:r w:rsidRPr="00DA2525">
        <w:rPr>
          <w:rFonts w:ascii="Calibri" w:hAnsi="Calibri" w:cs="Calibri"/>
          <w:b/>
          <w:bCs/>
          <w:sz w:val="20"/>
          <w:szCs w:val="20"/>
        </w:rPr>
        <w:t>Ongewenst vanwege ongewenste seks</w:t>
      </w:r>
    </w:p>
    <w:p w14:paraId="54CDC1FE" w14:textId="77777777" w:rsidR="003B5C6B" w:rsidRDefault="00E45FB1" w:rsidP="00E45FB1">
      <w:pPr>
        <w:pStyle w:val="BasistekstPharos"/>
        <w:rPr>
          <w:rFonts w:ascii="Calibri" w:hAnsi="Calibri" w:cs="Calibri"/>
          <w:sz w:val="20"/>
          <w:szCs w:val="20"/>
        </w:rPr>
      </w:pPr>
      <w:r w:rsidRPr="00DA2525">
        <w:rPr>
          <w:rFonts w:ascii="Calibri" w:hAnsi="Calibri" w:cs="Calibri"/>
          <w:sz w:val="20"/>
          <w:szCs w:val="20"/>
        </w:rPr>
        <w:t xml:space="preserve">Door inwoners, veelal met een migratieachtergrond, worden twee situaties geschetst waarin je volgens </w:t>
      </w:r>
      <w:r w:rsidR="00D35A0A">
        <w:rPr>
          <w:rFonts w:ascii="Calibri" w:hAnsi="Calibri" w:cs="Calibri"/>
          <w:sz w:val="20"/>
          <w:szCs w:val="20"/>
        </w:rPr>
        <w:t>hen</w:t>
      </w:r>
      <w:r w:rsidR="00D35A0A" w:rsidRPr="00DA2525">
        <w:rPr>
          <w:rFonts w:ascii="Calibri" w:hAnsi="Calibri" w:cs="Calibri"/>
          <w:sz w:val="20"/>
          <w:szCs w:val="20"/>
        </w:rPr>
        <w:t xml:space="preserve"> </w:t>
      </w:r>
      <w:r w:rsidRPr="00DA2525">
        <w:rPr>
          <w:rFonts w:ascii="Calibri" w:hAnsi="Calibri" w:cs="Calibri"/>
          <w:sz w:val="20"/>
          <w:szCs w:val="20"/>
        </w:rPr>
        <w:t>kan spreken van ongewenste zwangerschap</w:t>
      </w:r>
      <w:r w:rsidR="00ED5BF6" w:rsidRPr="00DA2525">
        <w:rPr>
          <w:rFonts w:ascii="Calibri" w:hAnsi="Calibri" w:cs="Calibri"/>
          <w:sz w:val="20"/>
          <w:szCs w:val="20"/>
        </w:rPr>
        <w:t>:</w:t>
      </w:r>
    </w:p>
    <w:p w14:paraId="7498157F" w14:textId="77777777" w:rsidR="00E45FB1" w:rsidRPr="00DA2525" w:rsidRDefault="00E45FB1" w:rsidP="00E45FB1">
      <w:pPr>
        <w:pStyle w:val="BasistekstPharos"/>
        <w:rPr>
          <w:rFonts w:ascii="Calibri" w:hAnsi="Calibri" w:cs="Calibri"/>
          <w:sz w:val="20"/>
          <w:szCs w:val="20"/>
        </w:rPr>
      </w:pPr>
      <w:r w:rsidRPr="00DA2525">
        <w:rPr>
          <w:rFonts w:ascii="Calibri" w:hAnsi="Calibri" w:cs="Calibri"/>
          <w:sz w:val="20"/>
          <w:szCs w:val="20"/>
        </w:rPr>
        <w:t xml:space="preserve"> </w:t>
      </w:r>
      <w:r w:rsidR="00ED5BF6" w:rsidRPr="00DA2525">
        <w:rPr>
          <w:rFonts w:ascii="Calibri" w:hAnsi="Calibri" w:cs="Calibri"/>
          <w:sz w:val="20"/>
          <w:szCs w:val="20"/>
        </w:rPr>
        <w:t>a</w:t>
      </w:r>
      <w:r w:rsidRPr="00DA2525">
        <w:rPr>
          <w:rFonts w:ascii="Calibri" w:hAnsi="Calibri" w:cs="Calibri"/>
          <w:sz w:val="20"/>
          <w:szCs w:val="20"/>
        </w:rPr>
        <w:t xml:space="preserve">) in het geval van zwanger worden voor het huwelijk. Dit wordt door zowel inwoners als omgeving afgekeurd. </w:t>
      </w:r>
    </w:p>
    <w:p w14:paraId="097D9C61" w14:textId="77777777" w:rsidR="00E45FB1" w:rsidRPr="00DA2525" w:rsidRDefault="00A55987" w:rsidP="00E45FB1">
      <w:pPr>
        <w:pStyle w:val="Citaat"/>
        <w:ind w:left="708"/>
        <w:rPr>
          <w:rFonts w:ascii="Calibri" w:hAnsi="Calibri" w:cs="Calibri"/>
          <w:sz w:val="20"/>
          <w:szCs w:val="20"/>
        </w:rPr>
      </w:pPr>
      <w:r w:rsidRPr="00DA2525">
        <w:rPr>
          <w:rFonts w:ascii="Calibri" w:hAnsi="Calibri" w:cs="Calibri"/>
          <w:sz w:val="20"/>
          <w:szCs w:val="20"/>
        </w:rPr>
        <w:t>“</w:t>
      </w:r>
      <w:r w:rsidR="00E45FB1" w:rsidRPr="00DA2525">
        <w:rPr>
          <w:rFonts w:ascii="Calibri" w:hAnsi="Calibri" w:cs="Calibri"/>
          <w:sz w:val="20"/>
          <w:szCs w:val="20"/>
        </w:rPr>
        <w:t>Wel wordt voor het huwelijk zwanger raken gezien als een ongewenste zwangerschap door de omgeving. Het meisje heeft last van veel stigmatiseren. Ze gaat gebukt de zwangerschap door, ze verbergt zich letterlijk. Ook de familie zal veel doen om te voorkomen dat men er achter komt dat hun dochter zwanger is geworden. Bijvoorbeeld haar uithuwen</w:t>
      </w:r>
      <w:r w:rsidR="00F10FF2" w:rsidRPr="00DA2525">
        <w:rPr>
          <w:rFonts w:ascii="Calibri" w:hAnsi="Calibri" w:cs="Calibri"/>
          <w:sz w:val="20"/>
          <w:szCs w:val="20"/>
        </w:rPr>
        <w:t>,</w:t>
      </w:r>
      <w:r w:rsidR="00E45FB1" w:rsidRPr="00DA2525">
        <w:rPr>
          <w:rFonts w:ascii="Calibri" w:hAnsi="Calibri" w:cs="Calibri"/>
          <w:sz w:val="20"/>
          <w:szCs w:val="20"/>
        </w:rPr>
        <w:t xml:space="preserve"> dit kan ook zijn met iemand van wie ze niet houdt. Ze zullen haar niet richting een abortus duwen omdat het leven heilig is</w:t>
      </w:r>
      <w:r w:rsidR="00320D48">
        <w:rPr>
          <w:rFonts w:ascii="Calibri" w:hAnsi="Calibri" w:cs="Calibri"/>
          <w:sz w:val="20"/>
          <w:szCs w:val="20"/>
        </w:rPr>
        <w:t>,</w:t>
      </w:r>
      <w:r w:rsidR="00E45FB1" w:rsidRPr="00DA2525">
        <w:rPr>
          <w:rFonts w:ascii="Calibri" w:hAnsi="Calibri" w:cs="Calibri"/>
          <w:sz w:val="20"/>
          <w:szCs w:val="20"/>
        </w:rPr>
        <w:t xml:space="preserve"> maar ze zal heel veel druk ervaren.” </w:t>
      </w:r>
      <w:r w:rsidR="00F10FF2" w:rsidRPr="00DA2525">
        <w:rPr>
          <w:rFonts w:ascii="Calibri" w:hAnsi="Calibri" w:cs="Calibri"/>
          <w:sz w:val="20"/>
          <w:szCs w:val="20"/>
        </w:rPr>
        <w:t>(PH</w:t>
      </w:r>
      <w:r w:rsidR="00E45FB1" w:rsidRPr="00DA2525">
        <w:rPr>
          <w:rFonts w:ascii="Calibri" w:hAnsi="Calibri" w:cs="Calibri"/>
          <w:sz w:val="20"/>
          <w:szCs w:val="20"/>
        </w:rPr>
        <w:t>17</w:t>
      </w:r>
      <w:r w:rsidRPr="00DA2525">
        <w:rPr>
          <w:rFonts w:ascii="Calibri" w:hAnsi="Calibri" w:cs="Calibri"/>
          <w:sz w:val="20"/>
          <w:szCs w:val="20"/>
        </w:rPr>
        <w:t>,</w:t>
      </w:r>
      <w:r w:rsidR="00E45FB1" w:rsidRPr="00DA2525">
        <w:rPr>
          <w:rFonts w:ascii="Calibri" w:hAnsi="Calibri" w:cs="Calibri"/>
          <w:sz w:val="20"/>
          <w:szCs w:val="20"/>
        </w:rPr>
        <w:t xml:space="preserve"> vrouw</w:t>
      </w:r>
      <w:r w:rsidRPr="00DA2525">
        <w:rPr>
          <w:rFonts w:ascii="Calibri" w:hAnsi="Calibri" w:cs="Calibri"/>
          <w:sz w:val="20"/>
          <w:szCs w:val="20"/>
        </w:rPr>
        <w:t>,</w:t>
      </w:r>
      <w:r w:rsidR="00E45FB1" w:rsidRPr="00DA2525">
        <w:rPr>
          <w:rFonts w:ascii="Calibri" w:hAnsi="Calibri" w:cs="Calibri"/>
          <w:sz w:val="20"/>
          <w:szCs w:val="20"/>
        </w:rPr>
        <w:t xml:space="preserve"> Eritrea</w:t>
      </w:r>
      <w:r w:rsidR="00F10FF2" w:rsidRPr="00DA2525">
        <w:rPr>
          <w:rFonts w:ascii="Calibri" w:hAnsi="Calibri" w:cs="Calibri"/>
          <w:sz w:val="20"/>
          <w:szCs w:val="20"/>
        </w:rPr>
        <w:t>)</w:t>
      </w:r>
      <w:r w:rsidR="00E45FB1" w:rsidRPr="00DA2525">
        <w:rPr>
          <w:rFonts w:ascii="Calibri" w:hAnsi="Calibri" w:cs="Calibri"/>
          <w:sz w:val="20"/>
          <w:szCs w:val="20"/>
        </w:rPr>
        <w:t xml:space="preserve"> </w:t>
      </w:r>
    </w:p>
    <w:p w14:paraId="32E4F6CD" w14:textId="77777777" w:rsidR="004A7E19" w:rsidRPr="00DA2525" w:rsidRDefault="004A7E19" w:rsidP="00E45FB1">
      <w:pPr>
        <w:pStyle w:val="BasistekstPharos"/>
        <w:rPr>
          <w:rFonts w:ascii="Calibri" w:hAnsi="Calibri" w:cs="Calibri"/>
          <w:sz w:val="20"/>
          <w:szCs w:val="20"/>
        </w:rPr>
      </w:pPr>
    </w:p>
    <w:p w14:paraId="14DCEDD8" w14:textId="77777777" w:rsidR="00E45FB1" w:rsidRPr="00DA2525" w:rsidRDefault="00E45FB1" w:rsidP="00E45FB1">
      <w:pPr>
        <w:pStyle w:val="BasistekstPharos"/>
        <w:rPr>
          <w:rFonts w:ascii="Calibri" w:hAnsi="Calibri" w:cs="Calibri"/>
          <w:sz w:val="20"/>
          <w:szCs w:val="20"/>
        </w:rPr>
      </w:pPr>
      <w:r w:rsidRPr="00DA2525">
        <w:rPr>
          <w:rFonts w:ascii="Calibri" w:hAnsi="Calibri" w:cs="Calibri"/>
          <w:sz w:val="20"/>
          <w:szCs w:val="20"/>
        </w:rPr>
        <w:t xml:space="preserve">Als een vrouw </w:t>
      </w:r>
      <w:r w:rsidR="00C71C3C">
        <w:rPr>
          <w:rFonts w:ascii="Calibri" w:hAnsi="Calibri" w:cs="Calibri"/>
          <w:sz w:val="20"/>
          <w:szCs w:val="20"/>
        </w:rPr>
        <w:t>getrouwd is,</w:t>
      </w:r>
      <w:r w:rsidRPr="00DA2525">
        <w:rPr>
          <w:rFonts w:ascii="Calibri" w:hAnsi="Calibri" w:cs="Calibri"/>
          <w:sz w:val="20"/>
          <w:szCs w:val="20"/>
        </w:rPr>
        <w:t xml:space="preserve"> dan wordt er eigenlijk niet meer gesproken van een ongewenste zwangerschap. </w:t>
      </w:r>
    </w:p>
    <w:p w14:paraId="7A9D2300" w14:textId="77777777" w:rsidR="00E45FB1" w:rsidRPr="00DA2525" w:rsidRDefault="00A55987" w:rsidP="00E45FB1">
      <w:pPr>
        <w:pStyle w:val="Citaat"/>
        <w:ind w:left="708"/>
        <w:rPr>
          <w:rFonts w:ascii="Calibri" w:hAnsi="Calibri" w:cs="Calibri"/>
          <w:sz w:val="20"/>
          <w:szCs w:val="20"/>
        </w:rPr>
      </w:pPr>
      <w:r w:rsidRPr="00DA2525">
        <w:rPr>
          <w:rFonts w:ascii="Calibri" w:hAnsi="Calibri" w:cs="Calibri"/>
          <w:sz w:val="20"/>
          <w:szCs w:val="20"/>
        </w:rPr>
        <w:t>“</w:t>
      </w:r>
      <w:r w:rsidR="00E45FB1" w:rsidRPr="00DA2525">
        <w:rPr>
          <w:rFonts w:ascii="Calibri" w:hAnsi="Calibri" w:cs="Calibri"/>
          <w:sz w:val="20"/>
          <w:szCs w:val="20"/>
        </w:rPr>
        <w:t xml:space="preserve">In een relatie of huwelijk zal ze niet zeggen dat je ongewenst zwanger bent geraakt. Waarom ben je dan met hem samen? Ook al wilt ze de zwangerschap niet, dan zal ze dat niet zeggen. Er is een druk vanuit de mannen, zij willen soms geen kind op dat moment. Dan is het ongewenst omdat hij het niet wilt. Ze heeft weinig keuzes omdat ze dan kan het gevoel hebben dat ze het kind niet groot kan hebben. Ze kan dan denken ik kan het kindje niet houden. </w:t>
      </w:r>
      <w:r w:rsidRPr="00DA2525">
        <w:rPr>
          <w:rFonts w:ascii="Calibri" w:hAnsi="Calibri" w:cs="Calibri"/>
          <w:sz w:val="20"/>
          <w:szCs w:val="20"/>
        </w:rPr>
        <w:t>“(PH17</w:t>
      </w:r>
      <w:r w:rsidR="00320D48">
        <w:rPr>
          <w:rFonts w:ascii="Calibri" w:hAnsi="Calibri" w:cs="Calibri"/>
          <w:sz w:val="20"/>
          <w:szCs w:val="20"/>
        </w:rPr>
        <w:t>,</w:t>
      </w:r>
      <w:r w:rsidRPr="00DA2525">
        <w:rPr>
          <w:rFonts w:ascii="Calibri" w:hAnsi="Calibri" w:cs="Calibri"/>
          <w:sz w:val="20"/>
          <w:szCs w:val="20"/>
        </w:rPr>
        <w:t xml:space="preserve"> vrouw, Eritrea)</w:t>
      </w:r>
    </w:p>
    <w:p w14:paraId="7954A54B" w14:textId="77777777" w:rsidR="00E45FB1" w:rsidRPr="00DA2525" w:rsidRDefault="00E45FB1" w:rsidP="00E45FB1">
      <w:pPr>
        <w:pStyle w:val="BasistekstPharos"/>
        <w:rPr>
          <w:rFonts w:ascii="Calibri" w:hAnsi="Calibri" w:cs="Calibri"/>
          <w:sz w:val="20"/>
          <w:szCs w:val="20"/>
        </w:rPr>
      </w:pPr>
    </w:p>
    <w:p w14:paraId="3F561679" w14:textId="77777777" w:rsidR="00E45FB1" w:rsidRPr="00DA2525" w:rsidRDefault="00ED5BF6" w:rsidP="00E45FB1">
      <w:pPr>
        <w:pStyle w:val="BasistekstPharos"/>
        <w:rPr>
          <w:rFonts w:ascii="Calibri" w:hAnsi="Calibri" w:cs="Calibri"/>
          <w:sz w:val="20"/>
          <w:szCs w:val="20"/>
        </w:rPr>
      </w:pPr>
      <w:r w:rsidRPr="00DA2525">
        <w:rPr>
          <w:rFonts w:ascii="Calibri" w:hAnsi="Calibri" w:cs="Calibri"/>
          <w:sz w:val="20"/>
          <w:szCs w:val="20"/>
        </w:rPr>
        <w:t>b</w:t>
      </w:r>
      <w:r w:rsidR="00E45FB1" w:rsidRPr="00DA2525">
        <w:rPr>
          <w:rFonts w:ascii="Calibri" w:hAnsi="Calibri" w:cs="Calibri"/>
          <w:sz w:val="20"/>
          <w:szCs w:val="20"/>
        </w:rPr>
        <w:t>) in</w:t>
      </w:r>
      <w:r w:rsidR="00C71C3C">
        <w:rPr>
          <w:rFonts w:ascii="Calibri" w:hAnsi="Calibri" w:cs="Calibri"/>
          <w:sz w:val="20"/>
          <w:szCs w:val="20"/>
        </w:rPr>
        <w:t xml:space="preserve"> het</w:t>
      </w:r>
      <w:r w:rsidR="00E45FB1" w:rsidRPr="00DA2525">
        <w:rPr>
          <w:rFonts w:ascii="Calibri" w:hAnsi="Calibri" w:cs="Calibri"/>
          <w:sz w:val="20"/>
          <w:szCs w:val="20"/>
        </w:rPr>
        <w:t xml:space="preserve"> geval van zwanger worden na een verkrachting. Dit wordt expliciet genoemd door </w:t>
      </w:r>
      <w:r w:rsidR="00F10FF2" w:rsidRPr="00DA2525">
        <w:rPr>
          <w:rFonts w:ascii="Calibri" w:hAnsi="Calibri" w:cs="Calibri"/>
          <w:sz w:val="20"/>
          <w:szCs w:val="20"/>
        </w:rPr>
        <w:t>meerdere</w:t>
      </w:r>
      <w:r w:rsidR="00E45FB1" w:rsidRPr="00DA2525">
        <w:rPr>
          <w:rFonts w:ascii="Calibri" w:hAnsi="Calibri" w:cs="Calibri"/>
          <w:sz w:val="20"/>
          <w:szCs w:val="20"/>
        </w:rPr>
        <w:t xml:space="preserve"> inwoners. Dit wordt ook door professionals genoemd als een ongewenste zwangerschap. </w:t>
      </w:r>
    </w:p>
    <w:p w14:paraId="64A8ECE8" w14:textId="77777777" w:rsidR="00183C2B" w:rsidRPr="00DA2525" w:rsidRDefault="00A55987" w:rsidP="00183C2B">
      <w:pPr>
        <w:pStyle w:val="BasistekstPharos"/>
        <w:ind w:left="709"/>
        <w:rPr>
          <w:rFonts w:ascii="Calibri" w:hAnsi="Calibri" w:cs="Calibri"/>
          <w:i/>
          <w:iCs/>
          <w:sz w:val="20"/>
          <w:szCs w:val="20"/>
        </w:rPr>
      </w:pPr>
      <w:r w:rsidRPr="00DA2525">
        <w:rPr>
          <w:rFonts w:ascii="Calibri" w:hAnsi="Calibri" w:cs="Calibri"/>
          <w:i/>
          <w:iCs/>
          <w:sz w:val="20"/>
          <w:szCs w:val="20"/>
        </w:rPr>
        <w:t>“</w:t>
      </w:r>
      <w:r w:rsidR="00183C2B" w:rsidRPr="00DA2525">
        <w:rPr>
          <w:rFonts w:ascii="Calibri" w:hAnsi="Calibri" w:cs="Calibri"/>
          <w:i/>
          <w:iCs/>
          <w:sz w:val="20"/>
          <w:szCs w:val="20"/>
        </w:rPr>
        <w:t xml:space="preserve">[Ongewenst is] alles wat bij ons terechtkomt. Er is ook een meisje dat het kind niet wil, omdat het </w:t>
      </w:r>
      <w:r w:rsidRPr="00DA2525">
        <w:rPr>
          <w:rFonts w:ascii="Calibri" w:hAnsi="Calibri" w:cs="Calibri"/>
          <w:i/>
          <w:iCs/>
          <w:sz w:val="20"/>
          <w:szCs w:val="20"/>
        </w:rPr>
        <w:t>ontstaan</w:t>
      </w:r>
      <w:r w:rsidR="00183C2B" w:rsidRPr="00DA2525">
        <w:rPr>
          <w:rFonts w:ascii="Calibri" w:hAnsi="Calibri" w:cs="Calibri"/>
          <w:i/>
          <w:iCs/>
          <w:sz w:val="20"/>
          <w:szCs w:val="20"/>
        </w:rPr>
        <w:t xml:space="preserve"> is uit een verkr</w:t>
      </w:r>
      <w:r w:rsidRPr="00DA2525">
        <w:rPr>
          <w:rFonts w:ascii="Calibri" w:hAnsi="Calibri" w:cs="Calibri"/>
          <w:i/>
          <w:iCs/>
          <w:sz w:val="20"/>
          <w:szCs w:val="20"/>
        </w:rPr>
        <w:t>achting. Die wil het kind niet.”</w:t>
      </w:r>
      <w:r w:rsidR="00183C2B" w:rsidRPr="00DA2525">
        <w:rPr>
          <w:rFonts w:ascii="Calibri" w:hAnsi="Calibri" w:cs="Calibri"/>
          <w:i/>
          <w:iCs/>
          <w:sz w:val="20"/>
          <w:szCs w:val="20"/>
        </w:rPr>
        <w:t xml:space="preserve">(RU08, professional </w:t>
      </w:r>
      <w:r w:rsidR="00320D48">
        <w:rPr>
          <w:rFonts w:ascii="Calibri" w:hAnsi="Calibri" w:cs="Calibri"/>
          <w:i/>
          <w:iCs/>
          <w:sz w:val="20"/>
          <w:szCs w:val="20"/>
        </w:rPr>
        <w:t>jeugdbescherming</w:t>
      </w:r>
      <w:r w:rsidR="00320D48" w:rsidRPr="00DA2525">
        <w:rPr>
          <w:rFonts w:ascii="Calibri" w:hAnsi="Calibri" w:cs="Calibri"/>
          <w:i/>
          <w:iCs/>
          <w:sz w:val="20"/>
          <w:szCs w:val="20"/>
        </w:rPr>
        <w:t>)</w:t>
      </w:r>
    </w:p>
    <w:p w14:paraId="3F956F07" w14:textId="77777777" w:rsidR="00ED5BF6" w:rsidRPr="00DA2525" w:rsidRDefault="00ED5BF6" w:rsidP="00E45FB1">
      <w:pPr>
        <w:pStyle w:val="BasistekstPharos"/>
        <w:rPr>
          <w:rFonts w:ascii="Calibri" w:hAnsi="Calibri" w:cs="Calibri"/>
          <w:sz w:val="20"/>
          <w:szCs w:val="20"/>
        </w:rPr>
      </w:pPr>
    </w:p>
    <w:p w14:paraId="62D124DA" w14:textId="77777777" w:rsidR="00F10FF2" w:rsidRPr="00DA2525" w:rsidRDefault="00F10FF2" w:rsidP="00E7282E">
      <w:pPr>
        <w:pStyle w:val="Opsommingnummer1eniveauPharos"/>
        <w:numPr>
          <w:ilvl w:val="0"/>
          <w:numId w:val="0"/>
        </w:numPr>
        <w:ind w:left="284" w:hanging="284"/>
        <w:rPr>
          <w:rFonts w:ascii="Calibri" w:hAnsi="Calibri" w:cs="Calibri"/>
          <w:b/>
          <w:bCs/>
          <w:sz w:val="20"/>
          <w:szCs w:val="20"/>
        </w:rPr>
      </w:pPr>
      <w:r w:rsidRPr="00DA2525">
        <w:rPr>
          <w:rFonts w:ascii="Calibri" w:hAnsi="Calibri" w:cs="Calibri"/>
          <w:b/>
          <w:bCs/>
          <w:sz w:val="20"/>
          <w:szCs w:val="20"/>
        </w:rPr>
        <w:t>Ongewenst vanwege de omstandigheden waarin een kind zal opgroeien</w:t>
      </w:r>
    </w:p>
    <w:p w14:paraId="0C7F99B6" w14:textId="77777777" w:rsidR="00183C2B" w:rsidRPr="00DA2525" w:rsidRDefault="00784D4F" w:rsidP="00E45FB1">
      <w:pPr>
        <w:pStyle w:val="BasistekstPharos"/>
        <w:rPr>
          <w:rFonts w:ascii="Calibri" w:hAnsi="Calibri" w:cs="Calibri"/>
          <w:sz w:val="20"/>
          <w:szCs w:val="20"/>
        </w:rPr>
      </w:pPr>
      <w:r w:rsidRPr="00DA2525">
        <w:rPr>
          <w:rFonts w:ascii="Calibri" w:hAnsi="Calibri" w:cs="Calibri"/>
          <w:sz w:val="20"/>
          <w:szCs w:val="20"/>
        </w:rPr>
        <w:t>Inwoners</w:t>
      </w:r>
      <w:r w:rsidR="00E45FB1" w:rsidRPr="00DA2525">
        <w:rPr>
          <w:rFonts w:ascii="Calibri" w:hAnsi="Calibri" w:cs="Calibri"/>
          <w:sz w:val="20"/>
          <w:szCs w:val="20"/>
        </w:rPr>
        <w:t xml:space="preserve"> </w:t>
      </w:r>
      <w:r w:rsidRPr="00DA2525">
        <w:rPr>
          <w:rFonts w:ascii="Calibri" w:hAnsi="Calibri" w:cs="Calibri"/>
          <w:sz w:val="20"/>
          <w:szCs w:val="20"/>
        </w:rPr>
        <w:t xml:space="preserve">spreken ook </w:t>
      </w:r>
      <w:r w:rsidR="00E45FB1" w:rsidRPr="00DA2525">
        <w:rPr>
          <w:rFonts w:ascii="Calibri" w:hAnsi="Calibri" w:cs="Calibri"/>
          <w:sz w:val="20"/>
          <w:szCs w:val="20"/>
        </w:rPr>
        <w:t>over zwangerschappen in zeer moeilijke situaties</w:t>
      </w:r>
      <w:r w:rsidRPr="00DA2525">
        <w:rPr>
          <w:rFonts w:ascii="Calibri" w:hAnsi="Calibri" w:cs="Calibri"/>
          <w:sz w:val="20"/>
          <w:szCs w:val="20"/>
        </w:rPr>
        <w:t>, maar d</w:t>
      </w:r>
      <w:r w:rsidR="00E45FB1" w:rsidRPr="00DA2525">
        <w:rPr>
          <w:rFonts w:ascii="Calibri" w:hAnsi="Calibri" w:cs="Calibri"/>
          <w:sz w:val="20"/>
          <w:szCs w:val="20"/>
        </w:rPr>
        <w:t xml:space="preserve">eze worden </w:t>
      </w:r>
      <w:r w:rsidRPr="00DA2525">
        <w:rPr>
          <w:rFonts w:ascii="Calibri" w:hAnsi="Calibri" w:cs="Calibri"/>
          <w:sz w:val="20"/>
          <w:szCs w:val="20"/>
        </w:rPr>
        <w:t xml:space="preserve">lang </w:t>
      </w:r>
      <w:r w:rsidR="00E45FB1" w:rsidRPr="00DA2525">
        <w:rPr>
          <w:rFonts w:ascii="Calibri" w:hAnsi="Calibri" w:cs="Calibri"/>
          <w:sz w:val="20"/>
          <w:szCs w:val="20"/>
        </w:rPr>
        <w:t xml:space="preserve">niet </w:t>
      </w:r>
      <w:r w:rsidRPr="00DA2525">
        <w:rPr>
          <w:rFonts w:ascii="Calibri" w:hAnsi="Calibri" w:cs="Calibri"/>
          <w:sz w:val="20"/>
          <w:szCs w:val="20"/>
        </w:rPr>
        <w:t xml:space="preserve">altijd </w:t>
      </w:r>
      <w:r w:rsidR="00E45FB1" w:rsidRPr="00DA2525">
        <w:rPr>
          <w:rFonts w:ascii="Calibri" w:hAnsi="Calibri" w:cs="Calibri"/>
          <w:sz w:val="20"/>
          <w:szCs w:val="20"/>
        </w:rPr>
        <w:t xml:space="preserve">bestempeld als ongewenst, maar eerder als ongepland, of ze gaan gedurende de zwangerschap van ongewenst naar gewenst. </w:t>
      </w:r>
      <w:r w:rsidRPr="00DA2525">
        <w:rPr>
          <w:rFonts w:ascii="Calibri" w:hAnsi="Calibri" w:cs="Calibri"/>
          <w:sz w:val="20"/>
          <w:szCs w:val="20"/>
        </w:rPr>
        <w:t xml:space="preserve">Vooral wat betreft de eigen situatie zien zij zwangerschappen eerder als ongepland en niet als ongewenst, omdat er vaak wel degelijk een kinderwens is. Men is milder naar de eigen zwangerschap dan die van eventuele anderen. Als </w:t>
      </w:r>
      <w:r w:rsidR="00C71C3C">
        <w:rPr>
          <w:rFonts w:ascii="Calibri" w:hAnsi="Calibri" w:cs="Calibri"/>
          <w:sz w:val="20"/>
          <w:szCs w:val="20"/>
        </w:rPr>
        <w:t>voorwaarden</w:t>
      </w:r>
      <w:r w:rsidRPr="00DA2525">
        <w:rPr>
          <w:rFonts w:ascii="Calibri" w:hAnsi="Calibri" w:cs="Calibri"/>
          <w:sz w:val="20"/>
          <w:szCs w:val="20"/>
        </w:rPr>
        <w:t xml:space="preserve"> die nodig zijn om </w:t>
      </w:r>
      <w:r w:rsidR="00C71C3C">
        <w:rPr>
          <w:rFonts w:ascii="Calibri" w:hAnsi="Calibri" w:cs="Calibri"/>
          <w:sz w:val="20"/>
          <w:szCs w:val="20"/>
        </w:rPr>
        <w:t xml:space="preserve">te kiezen voor een kind of </w:t>
      </w:r>
      <w:r w:rsidRPr="00DA2525">
        <w:rPr>
          <w:rFonts w:ascii="Calibri" w:hAnsi="Calibri" w:cs="Calibri"/>
          <w:sz w:val="20"/>
          <w:szCs w:val="20"/>
        </w:rPr>
        <w:t xml:space="preserve">een kind te kunnen laten opgroeien, worden vaak huisvesting, financiën, </w:t>
      </w:r>
      <w:r w:rsidR="000F0084" w:rsidRPr="00DA2525">
        <w:rPr>
          <w:rFonts w:ascii="Calibri" w:hAnsi="Calibri" w:cs="Calibri"/>
          <w:sz w:val="20"/>
          <w:szCs w:val="20"/>
        </w:rPr>
        <w:t xml:space="preserve">klaar zijn met school </w:t>
      </w:r>
      <w:r w:rsidRPr="00DA2525">
        <w:rPr>
          <w:rFonts w:ascii="Calibri" w:hAnsi="Calibri" w:cs="Calibri"/>
          <w:sz w:val="20"/>
          <w:szCs w:val="20"/>
        </w:rPr>
        <w:t>en een stabiele relatie genoemd.</w:t>
      </w:r>
    </w:p>
    <w:p w14:paraId="16389EC8" w14:textId="77777777" w:rsidR="00E45FB1" w:rsidRPr="00DA2525" w:rsidRDefault="00E45FB1" w:rsidP="00E45FB1">
      <w:pPr>
        <w:pStyle w:val="BasistekstPharos"/>
        <w:rPr>
          <w:rFonts w:ascii="Calibri" w:hAnsi="Calibri" w:cs="Calibri"/>
          <w:sz w:val="20"/>
          <w:szCs w:val="20"/>
        </w:rPr>
      </w:pPr>
      <w:r w:rsidRPr="00DA2525">
        <w:rPr>
          <w:rFonts w:ascii="Calibri" w:hAnsi="Calibri" w:cs="Calibri"/>
          <w:sz w:val="20"/>
          <w:szCs w:val="20"/>
        </w:rPr>
        <w:t xml:space="preserve"> </w:t>
      </w:r>
    </w:p>
    <w:p w14:paraId="153012F6" w14:textId="77777777" w:rsidR="00E45FB1" w:rsidRPr="00DA2525" w:rsidRDefault="0083139E" w:rsidP="00E45FB1">
      <w:pPr>
        <w:pStyle w:val="Citaat"/>
        <w:ind w:left="708"/>
        <w:rPr>
          <w:rFonts w:ascii="Calibri" w:hAnsi="Calibri" w:cs="Calibri"/>
          <w:sz w:val="20"/>
          <w:szCs w:val="20"/>
        </w:rPr>
      </w:pPr>
      <w:r w:rsidRPr="00DA2525">
        <w:rPr>
          <w:rFonts w:ascii="Calibri" w:hAnsi="Calibri" w:cs="Calibri"/>
          <w:sz w:val="20"/>
          <w:szCs w:val="20"/>
        </w:rPr>
        <w:t>“</w:t>
      </w:r>
      <w:r w:rsidR="00E45FB1" w:rsidRPr="00DA2525">
        <w:rPr>
          <w:rFonts w:ascii="Calibri" w:hAnsi="Calibri" w:cs="Calibri"/>
          <w:sz w:val="20"/>
          <w:szCs w:val="20"/>
        </w:rPr>
        <w:t>Maar ook als de economische voorwaarden er niet zijn dan is veel kinderen krijgen geen goed idee.</w:t>
      </w:r>
      <w:r w:rsidRPr="00DA2525">
        <w:rPr>
          <w:rFonts w:ascii="Calibri" w:hAnsi="Calibri" w:cs="Calibri"/>
          <w:sz w:val="20"/>
          <w:szCs w:val="20"/>
        </w:rPr>
        <w:t>”</w:t>
      </w:r>
      <w:r w:rsidR="00E45FB1" w:rsidRPr="00DA2525">
        <w:rPr>
          <w:rFonts w:ascii="Calibri" w:hAnsi="Calibri" w:cs="Calibri"/>
          <w:sz w:val="20"/>
          <w:szCs w:val="20"/>
        </w:rPr>
        <w:t xml:space="preserve"> (PH15</w:t>
      </w:r>
      <w:r w:rsidR="002A58AF" w:rsidRPr="00DA2525">
        <w:rPr>
          <w:rFonts w:ascii="Calibri" w:hAnsi="Calibri" w:cs="Calibri"/>
          <w:sz w:val="20"/>
          <w:szCs w:val="20"/>
        </w:rPr>
        <w:t>,</w:t>
      </w:r>
      <w:r w:rsidR="00E45FB1" w:rsidRPr="00DA2525">
        <w:rPr>
          <w:rFonts w:ascii="Calibri" w:hAnsi="Calibri" w:cs="Calibri"/>
          <w:sz w:val="20"/>
          <w:szCs w:val="20"/>
        </w:rPr>
        <w:t xml:space="preserve"> man</w:t>
      </w:r>
      <w:r w:rsidR="002A58AF" w:rsidRPr="00DA2525">
        <w:rPr>
          <w:rFonts w:ascii="Calibri" w:hAnsi="Calibri" w:cs="Calibri"/>
          <w:sz w:val="20"/>
          <w:szCs w:val="20"/>
        </w:rPr>
        <w:t>,</w:t>
      </w:r>
      <w:r w:rsidR="00E45FB1" w:rsidRPr="00DA2525">
        <w:rPr>
          <w:rFonts w:ascii="Calibri" w:hAnsi="Calibri" w:cs="Calibri"/>
          <w:sz w:val="20"/>
          <w:szCs w:val="20"/>
        </w:rPr>
        <w:t xml:space="preserve"> Syrië)</w:t>
      </w:r>
    </w:p>
    <w:p w14:paraId="70541299" w14:textId="77777777" w:rsidR="00515E08" w:rsidRPr="00DA2525" w:rsidRDefault="00515E08" w:rsidP="007D591F">
      <w:pPr>
        <w:pStyle w:val="BasistekstPharos"/>
        <w:rPr>
          <w:rFonts w:ascii="Calibri" w:hAnsi="Calibri" w:cs="Calibri"/>
          <w:sz w:val="20"/>
          <w:szCs w:val="20"/>
        </w:rPr>
      </w:pPr>
    </w:p>
    <w:p w14:paraId="645A705D" w14:textId="77777777" w:rsidR="000F0084" w:rsidRPr="00252F80" w:rsidRDefault="0083139E" w:rsidP="00252F80">
      <w:pPr>
        <w:pStyle w:val="BasistekstPharos"/>
        <w:ind w:left="708"/>
        <w:rPr>
          <w:rFonts w:ascii="Calibri" w:hAnsi="Calibri" w:cs="Calibri"/>
          <w:i/>
          <w:iCs/>
          <w:sz w:val="20"/>
          <w:szCs w:val="20"/>
        </w:rPr>
      </w:pPr>
      <w:r w:rsidRPr="00DA2525">
        <w:rPr>
          <w:rFonts w:ascii="Calibri" w:hAnsi="Calibri" w:cs="Calibri"/>
          <w:i/>
          <w:iCs/>
          <w:sz w:val="20"/>
          <w:szCs w:val="20"/>
        </w:rPr>
        <w:t>“</w:t>
      </w:r>
      <w:r w:rsidR="000F0084" w:rsidRPr="00DA2525">
        <w:rPr>
          <w:rFonts w:ascii="Calibri" w:hAnsi="Calibri" w:cs="Calibri"/>
          <w:i/>
          <w:iCs/>
          <w:sz w:val="20"/>
          <w:szCs w:val="20"/>
        </w:rPr>
        <w:t>Als je nog niet alles op een rijtje hebt, dus als je nog naar school gaat, als je nog bij je ouders woont, als je financieel nog niet alles op orde hebt etc. dan vind ik het geen goed moment om zwanger te worden. Ik vind ook dat je niet alleen voor je kindje moet kunnen zorgen, maar ook heel veel extra’s moet kunnen bieden. Bijvoorbeeld dat je kind ook op een sport kan en dat je leuke dingen voor hem kan kopen. Je bent ook maar één keer kind, je kunt het niet opnieuw doen.</w:t>
      </w:r>
      <w:r w:rsidRPr="00DA2525">
        <w:rPr>
          <w:rFonts w:ascii="Calibri" w:hAnsi="Calibri" w:cs="Calibri"/>
          <w:i/>
          <w:iCs/>
          <w:sz w:val="20"/>
          <w:szCs w:val="20"/>
        </w:rPr>
        <w:t>”</w:t>
      </w:r>
      <w:r w:rsidR="000F0084" w:rsidRPr="00DA2525">
        <w:rPr>
          <w:rFonts w:ascii="Calibri" w:hAnsi="Calibri" w:cs="Calibri"/>
          <w:i/>
          <w:iCs/>
          <w:sz w:val="20"/>
          <w:szCs w:val="20"/>
        </w:rPr>
        <w:t xml:space="preserve"> (RU21, vrouw, 20 jaar</w:t>
      </w:r>
      <w:r w:rsidR="000C5D6B">
        <w:rPr>
          <w:rFonts w:ascii="Calibri" w:hAnsi="Calibri" w:cs="Calibri"/>
          <w:i/>
          <w:iCs/>
          <w:sz w:val="20"/>
          <w:szCs w:val="20"/>
        </w:rPr>
        <w:t>, cliënt</w:t>
      </w:r>
      <w:r w:rsidR="0013565E">
        <w:rPr>
          <w:rFonts w:ascii="Calibri" w:hAnsi="Calibri" w:cs="Calibri"/>
          <w:i/>
          <w:iCs/>
          <w:sz w:val="20"/>
          <w:szCs w:val="20"/>
        </w:rPr>
        <w:t xml:space="preserve"> hulpverlening</w:t>
      </w:r>
      <w:r w:rsidR="000F0084" w:rsidRPr="00DA2525">
        <w:rPr>
          <w:rFonts w:ascii="Calibri" w:hAnsi="Calibri" w:cs="Calibri"/>
          <w:i/>
          <w:iCs/>
          <w:sz w:val="20"/>
          <w:szCs w:val="20"/>
        </w:rPr>
        <w:t>)</w:t>
      </w:r>
    </w:p>
    <w:p w14:paraId="7C95987E" w14:textId="77777777" w:rsidR="00E45FB1" w:rsidRPr="00DA2525" w:rsidRDefault="00E45FB1" w:rsidP="00E45FB1">
      <w:pPr>
        <w:pStyle w:val="Kop4zondernummerPharos"/>
      </w:pPr>
      <w:r w:rsidRPr="00DA2525">
        <w:t>Definities en ideeën over onbedoelde zwangerschap</w:t>
      </w:r>
    </w:p>
    <w:p w14:paraId="12080B85" w14:textId="77777777" w:rsidR="00183C2B" w:rsidRPr="00DA2525" w:rsidRDefault="00ED5BF6" w:rsidP="00183C2B">
      <w:pPr>
        <w:pStyle w:val="Tekstopmerking"/>
        <w:rPr>
          <w:rFonts w:ascii="Calibri" w:hAnsi="Calibri" w:cs="Calibri"/>
          <w:sz w:val="20"/>
          <w:szCs w:val="20"/>
        </w:rPr>
      </w:pPr>
      <w:r w:rsidRPr="00DA2525">
        <w:rPr>
          <w:rFonts w:ascii="Calibri" w:hAnsi="Calibri" w:cs="Calibri"/>
          <w:sz w:val="20"/>
          <w:szCs w:val="20"/>
        </w:rPr>
        <w:t xml:space="preserve">Wanneer inwoners spreken over onbedoelde zwangerschap, is deze voor hen meestal wel gewenst, vooral </w:t>
      </w:r>
      <w:r w:rsidR="00E45FB1" w:rsidRPr="00DA2525">
        <w:rPr>
          <w:rFonts w:ascii="Calibri" w:hAnsi="Calibri" w:cs="Calibri"/>
          <w:sz w:val="20"/>
          <w:szCs w:val="20"/>
        </w:rPr>
        <w:t xml:space="preserve">wanneer het hun eigen situatie betreft. De geïnterviewde jongeren </w:t>
      </w:r>
      <w:r w:rsidRPr="00DA2525">
        <w:rPr>
          <w:rFonts w:ascii="Calibri" w:hAnsi="Calibri" w:cs="Calibri"/>
          <w:sz w:val="20"/>
          <w:szCs w:val="20"/>
        </w:rPr>
        <w:t xml:space="preserve">via straathoekwerk </w:t>
      </w:r>
      <w:r w:rsidR="00E45FB1" w:rsidRPr="00DA2525">
        <w:rPr>
          <w:rFonts w:ascii="Calibri" w:hAnsi="Calibri" w:cs="Calibri"/>
          <w:sz w:val="20"/>
          <w:szCs w:val="20"/>
        </w:rPr>
        <w:t>stellen allemaal dat ze graag (vroeg) kinderen willen, en dat lijkt ook de norm te zijn in hun omgeving, maar volgens velen zijn de omstandigheden op het moment nog niet optimaal. Sommige van deze jongeren nemen daarom maatregelen in de vorm van anticonceptie (waar zij overigens niet tevreden over zijn</w:t>
      </w:r>
      <w:r w:rsidR="008D21A2">
        <w:rPr>
          <w:rFonts w:ascii="Calibri" w:hAnsi="Calibri" w:cs="Calibri"/>
          <w:sz w:val="20"/>
          <w:szCs w:val="20"/>
        </w:rPr>
        <w:t xml:space="preserve">, </w:t>
      </w:r>
      <w:r w:rsidR="00E45FB1" w:rsidRPr="00DA2525">
        <w:rPr>
          <w:rFonts w:ascii="Calibri" w:hAnsi="Calibri" w:cs="Calibri"/>
          <w:sz w:val="20"/>
          <w:szCs w:val="20"/>
        </w:rPr>
        <w:t xml:space="preserve">waarover meer </w:t>
      </w:r>
      <w:r w:rsidR="000C5F23">
        <w:rPr>
          <w:rFonts w:ascii="Calibri" w:hAnsi="Calibri" w:cs="Calibri"/>
          <w:sz w:val="20"/>
          <w:szCs w:val="20"/>
        </w:rPr>
        <w:t>later in dit hoofdstuk</w:t>
      </w:r>
      <w:r w:rsidR="00E45FB1" w:rsidRPr="00DA2525">
        <w:rPr>
          <w:rFonts w:ascii="Calibri" w:hAnsi="Calibri" w:cs="Calibri"/>
          <w:sz w:val="20"/>
          <w:szCs w:val="20"/>
        </w:rPr>
        <w:t>)</w:t>
      </w:r>
      <w:r w:rsidR="000F0084" w:rsidRPr="00DA2525">
        <w:rPr>
          <w:rFonts w:ascii="Calibri" w:hAnsi="Calibri" w:cs="Calibri"/>
          <w:sz w:val="20"/>
          <w:szCs w:val="20"/>
        </w:rPr>
        <w:t>. E</w:t>
      </w:r>
      <w:r w:rsidR="00E45FB1" w:rsidRPr="00DA2525">
        <w:rPr>
          <w:rFonts w:ascii="Calibri" w:hAnsi="Calibri" w:cs="Calibri"/>
          <w:sz w:val="20"/>
          <w:szCs w:val="20"/>
        </w:rPr>
        <w:t>en enkeling breekt de zwangerschap af</w:t>
      </w:r>
      <w:r w:rsidR="000F0084" w:rsidRPr="00DA2525">
        <w:rPr>
          <w:rFonts w:ascii="Calibri" w:hAnsi="Calibri" w:cs="Calibri"/>
          <w:sz w:val="20"/>
          <w:szCs w:val="20"/>
        </w:rPr>
        <w:t>. A</w:t>
      </w:r>
      <w:r w:rsidR="00E45FB1" w:rsidRPr="00DA2525">
        <w:rPr>
          <w:rFonts w:ascii="Calibri" w:hAnsi="Calibri" w:cs="Calibri"/>
          <w:sz w:val="20"/>
          <w:szCs w:val="20"/>
        </w:rPr>
        <w:t xml:space="preserve">nderen zijn zwanger of hebben een jong kind, ondanks de (in hun ogen) niet-ideale omstandigheden. Meerdere respondenten benoemen dat zij zelf graag de ongeplande zwangerschap wilden verwelkomen, maar dat de omgeving daar anders over dacht. Voor hen was het belangrijk dat zij in deze situatie zelf zeggenschap hadden. </w:t>
      </w:r>
      <w:r w:rsidR="00183C2B" w:rsidRPr="00DA2525">
        <w:rPr>
          <w:rFonts w:ascii="Calibri" w:hAnsi="Calibri" w:cs="Calibri"/>
          <w:sz w:val="20"/>
          <w:szCs w:val="20"/>
        </w:rPr>
        <w:t xml:space="preserve">Het lijkt erop dat het krijgen van deze kinderen juist een daad van zelfbeschikking is voor deze vrouwen: er is zoveel voor hen bepaald in het leven, waar ze niks aan kunnen doen, en dit is hun eigen lichaam, dit mogen ze zelf beslissen. </w:t>
      </w:r>
    </w:p>
    <w:p w14:paraId="59AE969A" w14:textId="77777777" w:rsidR="00E45FB1" w:rsidRPr="00DA2525" w:rsidRDefault="0083139E" w:rsidP="00E45FB1">
      <w:pPr>
        <w:pStyle w:val="Citaat"/>
        <w:ind w:left="709"/>
        <w:rPr>
          <w:rFonts w:ascii="Calibri" w:hAnsi="Calibri" w:cs="Calibri"/>
          <w:sz w:val="20"/>
          <w:szCs w:val="20"/>
        </w:rPr>
      </w:pPr>
      <w:bookmarkStart w:id="7" w:name="_Hlk48901855"/>
      <w:r w:rsidRPr="00DA2525">
        <w:rPr>
          <w:rFonts w:ascii="Calibri" w:hAnsi="Calibri" w:cs="Calibri"/>
          <w:sz w:val="20"/>
          <w:szCs w:val="20"/>
        </w:rPr>
        <w:t>“</w:t>
      </w:r>
      <w:r w:rsidR="00E45FB1" w:rsidRPr="00DA2525">
        <w:rPr>
          <w:rFonts w:ascii="Calibri" w:hAnsi="Calibri" w:cs="Calibri"/>
          <w:sz w:val="20"/>
          <w:szCs w:val="20"/>
        </w:rPr>
        <w:t>Ik wilde graag vroeg moeder worden, omdat ik niet wil dat het leeftijdsverschil tussen mij en mijn kind te groot is. […] Voor mij was het zeker niet ongewenst. Het was wel ongepland, maar echt hartstikke welkom, ik zie het leven echt als een zegen. Voor mensen uit mijn omgeving was het wel ongewenst dat ik zwanger raakte. Ik vind dat mensen zelf mogen beslissen over of zij kinderen krijgen of niet. Als vrouw draag je zelf je kind. Het is jouw lichaam en niemand heeft het recht om voor jou dingen te bepalen.</w:t>
      </w:r>
      <w:r w:rsidRPr="00DA2525">
        <w:rPr>
          <w:rFonts w:ascii="Calibri" w:hAnsi="Calibri" w:cs="Calibri"/>
          <w:sz w:val="20"/>
          <w:szCs w:val="20"/>
        </w:rPr>
        <w:t>”</w:t>
      </w:r>
      <w:r w:rsidR="00E45FB1" w:rsidRPr="00DA2525">
        <w:rPr>
          <w:rFonts w:ascii="Calibri" w:hAnsi="Calibri" w:cs="Calibri"/>
          <w:sz w:val="20"/>
          <w:szCs w:val="20"/>
        </w:rPr>
        <w:t xml:space="preserve"> (RU19, vrouw, 21 jaar</w:t>
      </w:r>
      <w:r w:rsidR="004C2F63">
        <w:rPr>
          <w:rFonts w:ascii="Calibri" w:hAnsi="Calibri" w:cs="Calibri"/>
          <w:sz w:val="20"/>
          <w:szCs w:val="20"/>
        </w:rPr>
        <w:t xml:space="preserve">, cliënt </w:t>
      </w:r>
      <w:r w:rsidR="0013565E">
        <w:rPr>
          <w:rFonts w:ascii="Calibri" w:hAnsi="Calibri" w:cs="Calibri"/>
          <w:sz w:val="20"/>
          <w:szCs w:val="20"/>
        </w:rPr>
        <w:t>hulpverlening</w:t>
      </w:r>
      <w:r w:rsidR="00E45FB1" w:rsidRPr="00DA2525">
        <w:rPr>
          <w:rFonts w:ascii="Calibri" w:hAnsi="Calibri" w:cs="Calibri"/>
          <w:sz w:val="20"/>
          <w:szCs w:val="20"/>
        </w:rPr>
        <w:t>)</w:t>
      </w:r>
    </w:p>
    <w:p w14:paraId="19D46F02" w14:textId="77777777" w:rsidR="002A58AF" w:rsidRPr="00DA2525" w:rsidRDefault="002A58AF" w:rsidP="002A58AF">
      <w:pPr>
        <w:pStyle w:val="BasistekstPharos"/>
        <w:rPr>
          <w:rFonts w:ascii="Calibri" w:hAnsi="Calibri" w:cs="Calibri"/>
          <w:sz w:val="20"/>
          <w:szCs w:val="20"/>
        </w:rPr>
      </w:pPr>
    </w:p>
    <w:bookmarkEnd w:id="7"/>
    <w:p w14:paraId="05B36A22" w14:textId="77777777" w:rsidR="00E45FB1" w:rsidRPr="00DA2525" w:rsidRDefault="00E45FB1" w:rsidP="00E45FB1">
      <w:pPr>
        <w:pStyle w:val="BasistekstPharos"/>
        <w:rPr>
          <w:rFonts w:ascii="Calibri" w:hAnsi="Calibri" w:cs="Calibri"/>
          <w:iCs/>
          <w:sz w:val="20"/>
          <w:szCs w:val="20"/>
        </w:rPr>
      </w:pPr>
      <w:r w:rsidRPr="00DA2525">
        <w:rPr>
          <w:rFonts w:ascii="Calibri" w:hAnsi="Calibri" w:cs="Calibri"/>
          <w:iCs/>
          <w:sz w:val="20"/>
          <w:szCs w:val="20"/>
        </w:rPr>
        <w:t>Andersom is er ook een inwoner die ongepland zwanger raakte en voor een abortus koos, terwijl haar omgeving v</w:t>
      </w:r>
      <w:r w:rsidR="000F0084" w:rsidRPr="00DA2525">
        <w:rPr>
          <w:rFonts w:ascii="Calibri" w:hAnsi="Calibri" w:cs="Calibri"/>
          <w:iCs/>
          <w:sz w:val="20"/>
          <w:szCs w:val="20"/>
        </w:rPr>
        <w:t>ond</w:t>
      </w:r>
      <w:r w:rsidRPr="00DA2525">
        <w:rPr>
          <w:rFonts w:ascii="Calibri" w:hAnsi="Calibri" w:cs="Calibri"/>
          <w:iCs/>
          <w:sz w:val="20"/>
          <w:szCs w:val="20"/>
        </w:rPr>
        <w:t xml:space="preserve"> dat zij inmiddels wel de leeftijd heeft voor kinderen. Zij nam de term ‘ongewenst’ niet zelf in de mond, maar beschreef wel waarom zij ervoor koos om de zwangerschap af te breken. De onbedoelde zwangerschap drukte haar met de neus op de feiten; zij vond zelf dat haar situatie niet geschikt was om een kind in te krijgen, en kwam er hierdoor achter wat zij persoonlijk belangrijk vond.</w:t>
      </w:r>
    </w:p>
    <w:p w14:paraId="4EFB5BFD" w14:textId="77777777" w:rsidR="00E45FB1" w:rsidRPr="00DA2525" w:rsidRDefault="0013565E" w:rsidP="00E45FB1">
      <w:pPr>
        <w:pStyle w:val="Citaat"/>
        <w:ind w:left="709"/>
        <w:rPr>
          <w:rFonts w:ascii="Calibri" w:hAnsi="Calibri" w:cs="Calibri"/>
          <w:sz w:val="20"/>
          <w:szCs w:val="20"/>
        </w:rPr>
      </w:pPr>
      <w:bookmarkStart w:id="8" w:name="_Hlk48901931"/>
      <w:r>
        <w:rPr>
          <w:rFonts w:ascii="Calibri" w:hAnsi="Calibri" w:cs="Calibri"/>
          <w:sz w:val="20"/>
          <w:szCs w:val="20"/>
        </w:rPr>
        <w:t>“</w:t>
      </w:r>
      <w:r w:rsidR="00E45FB1" w:rsidRPr="00DA2525">
        <w:rPr>
          <w:rFonts w:ascii="Calibri" w:hAnsi="Calibri" w:cs="Calibri"/>
          <w:sz w:val="20"/>
          <w:szCs w:val="20"/>
        </w:rPr>
        <w:t>Toen ik zwanger was is mijn ex er vandoor gegaan en heeft toen een andere vriendin genomen. […] Dit was ook een hoofdreden waarom ik mijn kindje niet wilde houden. Ook omdat ik geen vaste woning had en ik had ook eigenlijk helemaal niemand om op terug te vallen. Dan kan je wel heel stoer zeggen: ik ga dit alleen doen, maar hoe dichterbij het komt, hoe harder de klap in je gezicht wordt.</w:t>
      </w:r>
      <w:r w:rsidR="0083139E" w:rsidRPr="00DA2525">
        <w:rPr>
          <w:rFonts w:ascii="Calibri" w:hAnsi="Calibri" w:cs="Calibri"/>
          <w:sz w:val="20"/>
          <w:szCs w:val="20"/>
        </w:rPr>
        <w:t>“</w:t>
      </w:r>
      <w:r>
        <w:rPr>
          <w:rFonts w:ascii="Calibri" w:hAnsi="Calibri" w:cs="Calibri"/>
          <w:sz w:val="20"/>
          <w:szCs w:val="20"/>
        </w:rPr>
        <w:t xml:space="preserve"> </w:t>
      </w:r>
      <w:r w:rsidR="00E45FB1" w:rsidRPr="00DA2525">
        <w:rPr>
          <w:rFonts w:ascii="Calibri" w:hAnsi="Calibri" w:cs="Calibri"/>
          <w:sz w:val="20"/>
          <w:szCs w:val="20"/>
        </w:rPr>
        <w:t>(RU22, vrouw, 24 jaar</w:t>
      </w:r>
      <w:r w:rsidR="004C2F63">
        <w:rPr>
          <w:rFonts w:ascii="Calibri" w:hAnsi="Calibri" w:cs="Calibri"/>
          <w:sz w:val="20"/>
          <w:szCs w:val="20"/>
        </w:rPr>
        <w:t>, cliënt</w:t>
      </w:r>
      <w:r>
        <w:rPr>
          <w:rFonts w:ascii="Calibri" w:hAnsi="Calibri" w:cs="Calibri"/>
          <w:sz w:val="20"/>
          <w:szCs w:val="20"/>
        </w:rPr>
        <w:t xml:space="preserve"> hulpverlening</w:t>
      </w:r>
      <w:r w:rsidR="002A58AF" w:rsidRPr="00DA2525">
        <w:rPr>
          <w:rFonts w:ascii="Calibri" w:hAnsi="Calibri" w:cs="Calibri"/>
          <w:sz w:val="20"/>
          <w:szCs w:val="20"/>
        </w:rPr>
        <w:t>)</w:t>
      </w:r>
    </w:p>
    <w:bookmarkEnd w:id="8"/>
    <w:p w14:paraId="1C04D73F" w14:textId="77777777" w:rsidR="00CF4546" w:rsidRPr="00DA2525" w:rsidRDefault="00375BB1" w:rsidP="00ED5BF6">
      <w:pPr>
        <w:pStyle w:val="Kop4zondernummerPharos"/>
      </w:pPr>
      <w:r w:rsidRPr="00DA2525">
        <w:t>Wanneer dan wél zwanger worden?</w:t>
      </w:r>
      <w:r w:rsidR="000F0084" w:rsidRPr="00DA2525">
        <w:t xml:space="preserve"> </w:t>
      </w:r>
      <w:r w:rsidR="00C51858" w:rsidRPr="00DA2525">
        <w:t xml:space="preserve"> </w:t>
      </w:r>
    </w:p>
    <w:p w14:paraId="00C259AB" w14:textId="77777777" w:rsidR="00CF4546" w:rsidRPr="00DA2525" w:rsidRDefault="00375BB1" w:rsidP="00E7282E">
      <w:pPr>
        <w:pStyle w:val="Opsommingnummer1eniveauPharos"/>
        <w:numPr>
          <w:ilvl w:val="0"/>
          <w:numId w:val="0"/>
        </w:numPr>
        <w:rPr>
          <w:rFonts w:ascii="Calibri" w:hAnsi="Calibri" w:cs="Calibri"/>
          <w:b/>
          <w:bCs/>
          <w:sz w:val="20"/>
          <w:szCs w:val="20"/>
        </w:rPr>
      </w:pPr>
      <w:r w:rsidRPr="00DA2525">
        <w:rPr>
          <w:rFonts w:ascii="Calibri" w:hAnsi="Calibri" w:cs="Calibri"/>
          <w:b/>
          <w:bCs/>
          <w:sz w:val="20"/>
          <w:szCs w:val="20"/>
        </w:rPr>
        <w:t>Onder (relatief) goede omstandigheden</w:t>
      </w:r>
    </w:p>
    <w:p w14:paraId="3AF69710" w14:textId="77777777" w:rsidR="00CF4546" w:rsidRDefault="00E45FB1" w:rsidP="00E45FB1">
      <w:pPr>
        <w:pStyle w:val="BasistekstPharos"/>
        <w:rPr>
          <w:rFonts w:ascii="Calibri" w:hAnsi="Calibri" w:cs="Calibri"/>
          <w:color w:val="auto"/>
          <w:sz w:val="20"/>
          <w:szCs w:val="20"/>
        </w:rPr>
      </w:pPr>
      <w:r w:rsidRPr="00DA2525">
        <w:rPr>
          <w:rFonts w:ascii="Calibri" w:hAnsi="Calibri" w:cs="Calibri"/>
          <w:color w:val="auto"/>
          <w:sz w:val="20"/>
          <w:szCs w:val="20"/>
        </w:rPr>
        <w:t>Respondenten</w:t>
      </w:r>
      <w:r w:rsidR="00CF4546" w:rsidRPr="00DA2525">
        <w:rPr>
          <w:rFonts w:ascii="Calibri" w:hAnsi="Calibri" w:cs="Calibri"/>
          <w:color w:val="auto"/>
          <w:sz w:val="20"/>
          <w:szCs w:val="20"/>
        </w:rPr>
        <w:t xml:space="preserve"> geven </w:t>
      </w:r>
      <w:r w:rsidR="00375BB1" w:rsidRPr="00DA2525">
        <w:rPr>
          <w:rFonts w:ascii="Calibri" w:hAnsi="Calibri" w:cs="Calibri"/>
          <w:color w:val="auto"/>
          <w:sz w:val="20"/>
          <w:szCs w:val="20"/>
        </w:rPr>
        <w:t xml:space="preserve">veelal </w:t>
      </w:r>
      <w:r w:rsidR="00CF4546" w:rsidRPr="00DA2525">
        <w:rPr>
          <w:rFonts w:ascii="Calibri" w:hAnsi="Calibri" w:cs="Calibri"/>
          <w:color w:val="auto"/>
          <w:sz w:val="20"/>
          <w:szCs w:val="20"/>
        </w:rPr>
        <w:t>aan dat ze</w:t>
      </w:r>
      <w:r w:rsidRPr="00DA2525">
        <w:rPr>
          <w:rFonts w:ascii="Calibri" w:hAnsi="Calibri" w:cs="Calibri"/>
          <w:color w:val="auto"/>
          <w:sz w:val="20"/>
          <w:szCs w:val="20"/>
        </w:rPr>
        <w:t xml:space="preserve"> liever</w:t>
      </w:r>
      <w:r w:rsidR="00CF4546" w:rsidRPr="00DA2525">
        <w:rPr>
          <w:rFonts w:ascii="Calibri" w:hAnsi="Calibri" w:cs="Calibri"/>
          <w:color w:val="auto"/>
          <w:sz w:val="20"/>
          <w:szCs w:val="20"/>
        </w:rPr>
        <w:t xml:space="preserve"> zien</w:t>
      </w:r>
      <w:r w:rsidRPr="00DA2525">
        <w:rPr>
          <w:rFonts w:ascii="Calibri" w:hAnsi="Calibri" w:cs="Calibri"/>
          <w:color w:val="auto"/>
          <w:sz w:val="20"/>
          <w:szCs w:val="20"/>
        </w:rPr>
        <w:t xml:space="preserve"> dat omstandigheden ideaal zijn: financiën, huisvesting </w:t>
      </w:r>
      <w:r w:rsidR="0001532F" w:rsidRPr="00DA2525">
        <w:rPr>
          <w:rFonts w:ascii="Calibri" w:hAnsi="Calibri" w:cs="Calibri"/>
          <w:color w:val="auto"/>
          <w:sz w:val="20"/>
          <w:szCs w:val="20"/>
        </w:rPr>
        <w:t>en</w:t>
      </w:r>
      <w:r w:rsidR="008D21A2">
        <w:rPr>
          <w:rFonts w:ascii="Calibri" w:hAnsi="Calibri" w:cs="Calibri"/>
          <w:color w:val="auto"/>
          <w:sz w:val="20"/>
          <w:szCs w:val="20"/>
        </w:rPr>
        <w:t xml:space="preserve"> de</w:t>
      </w:r>
      <w:r w:rsidR="0001532F" w:rsidRPr="00DA2525">
        <w:rPr>
          <w:rFonts w:ascii="Calibri" w:hAnsi="Calibri" w:cs="Calibri"/>
          <w:color w:val="auto"/>
          <w:sz w:val="20"/>
          <w:szCs w:val="20"/>
        </w:rPr>
        <w:t xml:space="preserve"> </w:t>
      </w:r>
      <w:r w:rsidRPr="00DA2525">
        <w:rPr>
          <w:rFonts w:ascii="Calibri" w:hAnsi="Calibri" w:cs="Calibri"/>
          <w:color w:val="auto"/>
          <w:sz w:val="20"/>
          <w:szCs w:val="20"/>
        </w:rPr>
        <w:t>relatie op orde (een partner die blijft), school af</w:t>
      </w:r>
      <w:r w:rsidR="002A58AF" w:rsidRPr="00DA2525">
        <w:rPr>
          <w:rFonts w:ascii="Calibri" w:hAnsi="Calibri" w:cs="Calibri"/>
          <w:color w:val="auto"/>
          <w:sz w:val="20"/>
          <w:szCs w:val="20"/>
        </w:rPr>
        <w:t>gemaakt</w:t>
      </w:r>
      <w:r w:rsidRPr="00DA2525">
        <w:rPr>
          <w:rFonts w:ascii="Calibri" w:hAnsi="Calibri" w:cs="Calibri"/>
          <w:color w:val="auto"/>
          <w:sz w:val="20"/>
          <w:szCs w:val="20"/>
        </w:rPr>
        <w:t xml:space="preserve"> en liefst ook een baan</w:t>
      </w:r>
      <w:r w:rsidR="002A58AF" w:rsidRPr="00DA2525">
        <w:rPr>
          <w:rFonts w:ascii="Calibri" w:hAnsi="Calibri" w:cs="Calibri"/>
          <w:color w:val="auto"/>
          <w:sz w:val="20"/>
          <w:szCs w:val="20"/>
        </w:rPr>
        <w:t>. V</w:t>
      </w:r>
      <w:r w:rsidRPr="00DA2525">
        <w:rPr>
          <w:rFonts w:ascii="Calibri" w:hAnsi="Calibri" w:cs="Calibri"/>
          <w:color w:val="auto"/>
          <w:sz w:val="20"/>
          <w:szCs w:val="20"/>
        </w:rPr>
        <w:t xml:space="preserve">aak wordt ook genoemd dat je er mentaal aan toe moet zijn en dat er een veilige omgeving moet zijn voor een kind. </w:t>
      </w:r>
      <w:r w:rsidR="002A58AF" w:rsidRPr="00DA2525">
        <w:rPr>
          <w:rFonts w:ascii="Calibri" w:hAnsi="Calibri" w:cs="Calibri"/>
          <w:color w:val="auto"/>
          <w:sz w:val="20"/>
          <w:szCs w:val="20"/>
        </w:rPr>
        <w:t>Meerdere inwoners stellen dat e</w:t>
      </w:r>
      <w:r w:rsidRPr="00DA2525">
        <w:rPr>
          <w:rFonts w:ascii="Calibri" w:hAnsi="Calibri" w:cs="Calibri"/>
          <w:color w:val="auto"/>
          <w:sz w:val="20"/>
          <w:szCs w:val="20"/>
        </w:rPr>
        <w:t xml:space="preserve">en kind niets te kort </w:t>
      </w:r>
      <w:r w:rsidR="002A58AF" w:rsidRPr="00DA2525">
        <w:rPr>
          <w:rFonts w:ascii="Calibri" w:hAnsi="Calibri" w:cs="Calibri"/>
          <w:color w:val="auto"/>
          <w:sz w:val="20"/>
          <w:szCs w:val="20"/>
        </w:rPr>
        <w:t xml:space="preserve">moet </w:t>
      </w:r>
      <w:r w:rsidRPr="00DA2525">
        <w:rPr>
          <w:rFonts w:ascii="Calibri" w:hAnsi="Calibri" w:cs="Calibri"/>
          <w:color w:val="auto"/>
          <w:sz w:val="20"/>
          <w:szCs w:val="20"/>
        </w:rPr>
        <w:t>komen en liefst geen tweedehands spullen krijgen,</w:t>
      </w:r>
      <w:r w:rsidR="002A58AF" w:rsidRPr="00DA2525">
        <w:rPr>
          <w:rFonts w:ascii="Calibri" w:hAnsi="Calibri" w:cs="Calibri"/>
          <w:color w:val="auto"/>
          <w:sz w:val="20"/>
          <w:szCs w:val="20"/>
        </w:rPr>
        <w:t xml:space="preserve"> want</w:t>
      </w:r>
      <w:r w:rsidRPr="00DA2525">
        <w:rPr>
          <w:rFonts w:ascii="Calibri" w:hAnsi="Calibri" w:cs="Calibri"/>
          <w:color w:val="auto"/>
          <w:sz w:val="20"/>
          <w:szCs w:val="20"/>
        </w:rPr>
        <w:t xml:space="preserve"> het is maar één keer kind. Sommigen handelen daar dan ook naar, en stellen hun kinderwens nog even uit</w:t>
      </w:r>
      <w:r w:rsidR="0083139E" w:rsidRPr="00DA2525">
        <w:rPr>
          <w:rFonts w:ascii="Calibri" w:hAnsi="Calibri" w:cs="Calibri"/>
          <w:color w:val="auto"/>
          <w:sz w:val="20"/>
          <w:szCs w:val="20"/>
        </w:rPr>
        <w:t xml:space="preserve">. </w:t>
      </w:r>
      <w:r w:rsidR="00375BB1" w:rsidRPr="00DA2525">
        <w:rPr>
          <w:rFonts w:ascii="Calibri" w:hAnsi="Calibri" w:cs="Calibri"/>
          <w:color w:val="auto"/>
          <w:sz w:val="20"/>
          <w:szCs w:val="20"/>
        </w:rPr>
        <w:t>Maar er zijn ook inwoners die aangeven dat ze in de praktijk misschien ook wel zullen afwijken van dat ideaal, en bijvoorbeeld niet heel zwaar tillen aan het belang van het afmaken van de school.</w:t>
      </w:r>
    </w:p>
    <w:p w14:paraId="210E2585" w14:textId="77777777" w:rsidR="00E45FB1" w:rsidRPr="00DA2525" w:rsidRDefault="0083139E" w:rsidP="00CF4546">
      <w:pPr>
        <w:pStyle w:val="Citaat"/>
        <w:ind w:left="709"/>
        <w:rPr>
          <w:rFonts w:ascii="Calibri" w:hAnsi="Calibri" w:cs="Calibri"/>
          <w:sz w:val="20"/>
          <w:szCs w:val="20"/>
        </w:rPr>
      </w:pPr>
      <w:r w:rsidRPr="00DA2525">
        <w:rPr>
          <w:rFonts w:ascii="Calibri" w:hAnsi="Calibri" w:cs="Calibri"/>
          <w:sz w:val="20"/>
          <w:szCs w:val="20"/>
        </w:rPr>
        <w:t>“</w:t>
      </w:r>
      <w:r w:rsidR="00E45FB1" w:rsidRPr="00DA2525">
        <w:rPr>
          <w:rFonts w:ascii="Calibri" w:hAnsi="Calibri" w:cs="Calibri"/>
          <w:sz w:val="20"/>
          <w:szCs w:val="20"/>
        </w:rPr>
        <w:t>Een goed moment is dat je volwassen bent, dus na de 23e rond je 25e vind ik persoonlijk. Je moet ook denken aan je financiën, als je dat niet goed bent. Dan kan het niet vind ik. Ook vind ik dat je klaar moet zijn met je studie. Je moet plannen en goede beslissingen nemen vind ik. Ik heb zo vaak gezien dat Somalische meisje</w:t>
      </w:r>
      <w:r w:rsidR="00375BB1" w:rsidRPr="00DA2525">
        <w:rPr>
          <w:rFonts w:ascii="Calibri" w:hAnsi="Calibri" w:cs="Calibri"/>
          <w:sz w:val="20"/>
          <w:szCs w:val="20"/>
        </w:rPr>
        <w:t>s</w:t>
      </w:r>
      <w:r w:rsidR="00E45FB1" w:rsidRPr="00DA2525">
        <w:rPr>
          <w:rFonts w:ascii="Calibri" w:hAnsi="Calibri" w:cs="Calibri"/>
          <w:sz w:val="20"/>
          <w:szCs w:val="20"/>
        </w:rPr>
        <w:t xml:space="preserve"> jong willen trouwen en kind</w:t>
      </w:r>
      <w:r w:rsidR="00375BB1" w:rsidRPr="00DA2525">
        <w:rPr>
          <w:rFonts w:ascii="Calibri" w:hAnsi="Calibri" w:cs="Calibri"/>
          <w:sz w:val="20"/>
          <w:szCs w:val="20"/>
        </w:rPr>
        <w:t>eren</w:t>
      </w:r>
      <w:r w:rsidR="00E45FB1" w:rsidRPr="00DA2525">
        <w:rPr>
          <w:rFonts w:ascii="Calibri" w:hAnsi="Calibri" w:cs="Calibri"/>
          <w:sz w:val="20"/>
          <w:szCs w:val="20"/>
        </w:rPr>
        <w:t xml:space="preserve"> krijgen, terwijl ze nog studeert of werkt. Het is zo moeilijk. Voor je kinderen krijgt moet je echt je planning op orde hebben.</w:t>
      </w:r>
      <w:r w:rsidRPr="00DA2525">
        <w:rPr>
          <w:rFonts w:ascii="Calibri" w:hAnsi="Calibri" w:cs="Calibri"/>
          <w:sz w:val="20"/>
          <w:szCs w:val="20"/>
        </w:rPr>
        <w:t>”</w:t>
      </w:r>
      <w:r w:rsidR="0013565E">
        <w:rPr>
          <w:rFonts w:ascii="Calibri" w:hAnsi="Calibri" w:cs="Calibri"/>
          <w:sz w:val="20"/>
          <w:szCs w:val="20"/>
        </w:rPr>
        <w:t xml:space="preserve"> </w:t>
      </w:r>
      <w:r w:rsidR="00E45FB1" w:rsidRPr="00DA2525">
        <w:rPr>
          <w:rFonts w:ascii="Calibri" w:hAnsi="Calibri" w:cs="Calibri"/>
          <w:sz w:val="20"/>
          <w:szCs w:val="20"/>
        </w:rPr>
        <w:t>(PH18</w:t>
      </w:r>
      <w:r w:rsidRPr="00DA2525">
        <w:rPr>
          <w:rFonts w:ascii="Calibri" w:hAnsi="Calibri" w:cs="Calibri"/>
          <w:sz w:val="20"/>
          <w:szCs w:val="20"/>
        </w:rPr>
        <w:t>,</w:t>
      </w:r>
      <w:r w:rsidR="00E45FB1" w:rsidRPr="00DA2525">
        <w:rPr>
          <w:rFonts w:ascii="Calibri" w:hAnsi="Calibri" w:cs="Calibri"/>
          <w:sz w:val="20"/>
          <w:szCs w:val="20"/>
        </w:rPr>
        <w:t xml:space="preserve"> vrouw</w:t>
      </w:r>
      <w:r w:rsidRPr="00DA2525">
        <w:rPr>
          <w:rFonts w:ascii="Calibri" w:hAnsi="Calibri" w:cs="Calibri"/>
          <w:sz w:val="20"/>
          <w:szCs w:val="20"/>
        </w:rPr>
        <w:t>,</w:t>
      </w:r>
      <w:r w:rsidR="00E45FB1" w:rsidRPr="00DA2525">
        <w:rPr>
          <w:rFonts w:ascii="Calibri" w:hAnsi="Calibri" w:cs="Calibri"/>
          <w:sz w:val="20"/>
          <w:szCs w:val="20"/>
        </w:rPr>
        <w:t xml:space="preserve"> </w:t>
      </w:r>
      <w:r w:rsidR="0001532F" w:rsidRPr="00DA2525">
        <w:rPr>
          <w:rFonts w:ascii="Calibri" w:hAnsi="Calibri" w:cs="Calibri"/>
          <w:sz w:val="20"/>
          <w:szCs w:val="20"/>
        </w:rPr>
        <w:t>S</w:t>
      </w:r>
      <w:r w:rsidR="002A58AF" w:rsidRPr="00DA2525">
        <w:rPr>
          <w:rFonts w:ascii="Calibri" w:hAnsi="Calibri" w:cs="Calibri"/>
          <w:sz w:val="20"/>
          <w:szCs w:val="20"/>
        </w:rPr>
        <w:t>o</w:t>
      </w:r>
      <w:r w:rsidR="00E45FB1" w:rsidRPr="00DA2525">
        <w:rPr>
          <w:rFonts w:ascii="Calibri" w:hAnsi="Calibri" w:cs="Calibri"/>
          <w:sz w:val="20"/>
          <w:szCs w:val="20"/>
        </w:rPr>
        <w:t>mali</w:t>
      </w:r>
      <w:r w:rsidR="00332FEB">
        <w:rPr>
          <w:rFonts w:ascii="Calibri" w:hAnsi="Calibri" w:cs="Calibri"/>
          <w:sz w:val="20"/>
          <w:szCs w:val="20"/>
        </w:rPr>
        <w:t>ë</w:t>
      </w:r>
      <w:r w:rsidR="00E45FB1" w:rsidRPr="00DA2525">
        <w:rPr>
          <w:rFonts w:ascii="Calibri" w:hAnsi="Calibri" w:cs="Calibri"/>
          <w:sz w:val="20"/>
          <w:szCs w:val="20"/>
        </w:rPr>
        <w:t xml:space="preserve">) </w:t>
      </w:r>
    </w:p>
    <w:p w14:paraId="36C2230D" w14:textId="77777777" w:rsidR="00CF4546" w:rsidRPr="00DA2525" w:rsidRDefault="00CF4546" w:rsidP="00CF4546">
      <w:pPr>
        <w:pStyle w:val="BasistekstPharos"/>
        <w:rPr>
          <w:rFonts w:ascii="Calibri" w:hAnsi="Calibri" w:cs="Calibri"/>
          <w:sz w:val="20"/>
          <w:szCs w:val="20"/>
        </w:rPr>
      </w:pPr>
    </w:p>
    <w:p w14:paraId="50C78B5B" w14:textId="77777777" w:rsidR="00E45FB1" w:rsidRPr="00DA2525" w:rsidRDefault="00A069A8" w:rsidP="00CF4546">
      <w:pPr>
        <w:pStyle w:val="Citaat"/>
        <w:ind w:left="709"/>
        <w:rPr>
          <w:rFonts w:ascii="Calibri" w:hAnsi="Calibri" w:cs="Calibri"/>
          <w:sz w:val="20"/>
          <w:szCs w:val="20"/>
        </w:rPr>
      </w:pPr>
      <w:r>
        <w:rPr>
          <w:rFonts w:ascii="Calibri" w:hAnsi="Calibri" w:cs="Calibri"/>
          <w:sz w:val="20"/>
          <w:szCs w:val="20"/>
        </w:rPr>
        <w:lastRenderedPageBreak/>
        <w:t>“</w:t>
      </w:r>
      <w:r w:rsidR="00E45FB1" w:rsidRPr="00DA2525">
        <w:rPr>
          <w:rFonts w:ascii="Calibri" w:hAnsi="Calibri" w:cs="Calibri"/>
          <w:sz w:val="20"/>
          <w:szCs w:val="20"/>
        </w:rPr>
        <w:t xml:space="preserve">Eerlijk gezegd… ik ben niet iemand die zegt van, ik moet klaar zijn met de school of zo. </w:t>
      </w:r>
      <w:r w:rsidR="0013565E">
        <w:rPr>
          <w:rFonts w:ascii="Calibri" w:hAnsi="Calibri" w:cs="Calibri"/>
          <w:sz w:val="20"/>
          <w:szCs w:val="20"/>
        </w:rPr>
        <w:t xml:space="preserve">[…] </w:t>
      </w:r>
      <w:r w:rsidR="00E45FB1" w:rsidRPr="00DA2525">
        <w:rPr>
          <w:rFonts w:ascii="Calibri" w:hAnsi="Calibri" w:cs="Calibri"/>
          <w:sz w:val="20"/>
          <w:szCs w:val="20"/>
        </w:rPr>
        <w:t xml:space="preserve">Als ik m’n eigen woning heb, ik woon op mezelf, niet afhankelijk meer van m’n zus, en natuurlijk een partner – ik ga het niet alleen doen – waar ik vertrouwen </w:t>
      </w:r>
      <w:r w:rsidR="0013565E">
        <w:rPr>
          <w:rFonts w:ascii="Calibri" w:hAnsi="Calibri" w:cs="Calibri"/>
          <w:sz w:val="20"/>
          <w:szCs w:val="20"/>
        </w:rPr>
        <w:t>in</w:t>
      </w:r>
      <w:r w:rsidR="00E45FB1" w:rsidRPr="00DA2525">
        <w:rPr>
          <w:rFonts w:ascii="Calibri" w:hAnsi="Calibri" w:cs="Calibri"/>
          <w:sz w:val="20"/>
          <w:szCs w:val="20"/>
        </w:rPr>
        <w:t xml:space="preserve"> heb, dan kan het misschien gebeuren. Maar ja… het liefst ook gewoon na m’n H</w:t>
      </w:r>
      <w:r w:rsidR="0013565E">
        <w:rPr>
          <w:rFonts w:ascii="Calibri" w:hAnsi="Calibri" w:cs="Calibri"/>
          <w:sz w:val="20"/>
          <w:szCs w:val="20"/>
        </w:rPr>
        <w:t>BO</w:t>
      </w:r>
      <w:r w:rsidR="00E45FB1" w:rsidRPr="00DA2525">
        <w:rPr>
          <w:rFonts w:ascii="Calibri" w:hAnsi="Calibri" w:cs="Calibri"/>
          <w:sz w:val="20"/>
          <w:szCs w:val="20"/>
        </w:rPr>
        <w:t>-studie, want dan heb ik meer tijd voor m’n kind. Maar ja, dan is er ook nog steeds werk. Dus ja... Ongeveer vier jaartjes. Dan denk ik wel dat het goed moet gaan. Dat ik dan wel een woning heb.</w:t>
      </w:r>
      <w:r>
        <w:rPr>
          <w:rFonts w:ascii="Calibri" w:hAnsi="Calibri" w:cs="Calibri"/>
          <w:sz w:val="20"/>
          <w:szCs w:val="20"/>
        </w:rPr>
        <w:t>”</w:t>
      </w:r>
      <w:r w:rsidR="00E45FB1" w:rsidRPr="00DA2525">
        <w:rPr>
          <w:rFonts w:ascii="Calibri" w:hAnsi="Calibri" w:cs="Calibri"/>
          <w:sz w:val="20"/>
          <w:szCs w:val="20"/>
        </w:rPr>
        <w:t xml:space="preserve"> (RU26, vrouw, 22 jaar</w:t>
      </w:r>
      <w:r w:rsidR="0013565E">
        <w:rPr>
          <w:rFonts w:ascii="Calibri" w:hAnsi="Calibri" w:cs="Calibri"/>
          <w:sz w:val="20"/>
          <w:szCs w:val="20"/>
        </w:rPr>
        <w:t>,</w:t>
      </w:r>
      <w:r w:rsidR="0013565E" w:rsidRPr="0013565E">
        <w:rPr>
          <w:rFonts w:ascii="Calibri" w:hAnsi="Calibri" w:cs="Calibri"/>
          <w:sz w:val="20"/>
          <w:szCs w:val="20"/>
        </w:rPr>
        <w:t xml:space="preserve"> </w:t>
      </w:r>
      <w:r w:rsidR="0013565E">
        <w:rPr>
          <w:rFonts w:ascii="Calibri" w:hAnsi="Calibri" w:cs="Calibri"/>
          <w:sz w:val="20"/>
          <w:szCs w:val="20"/>
        </w:rPr>
        <w:t>cliënt hulpverlening</w:t>
      </w:r>
      <w:r w:rsidR="00E45FB1" w:rsidRPr="00DA2525">
        <w:rPr>
          <w:rFonts w:ascii="Calibri" w:hAnsi="Calibri" w:cs="Calibri"/>
          <w:sz w:val="20"/>
          <w:szCs w:val="20"/>
        </w:rPr>
        <w:t>)</w:t>
      </w:r>
    </w:p>
    <w:p w14:paraId="1239EF8A" w14:textId="77777777" w:rsidR="00CF4546" w:rsidRPr="00DA2525" w:rsidRDefault="00CF4546" w:rsidP="00E45FB1">
      <w:pPr>
        <w:pStyle w:val="BasistekstPharos"/>
        <w:rPr>
          <w:rFonts w:ascii="Calibri" w:hAnsi="Calibri" w:cs="Calibri"/>
          <w:sz w:val="20"/>
          <w:szCs w:val="20"/>
        </w:rPr>
      </w:pPr>
    </w:p>
    <w:p w14:paraId="53A72D90" w14:textId="77777777" w:rsidR="00E45FB1" w:rsidRPr="00DA2525" w:rsidRDefault="00E7282E" w:rsidP="00E7282E">
      <w:pPr>
        <w:pStyle w:val="BasistekstPharos"/>
        <w:rPr>
          <w:rFonts w:ascii="Calibri" w:hAnsi="Calibri" w:cs="Calibri"/>
          <w:b/>
          <w:bCs/>
          <w:iCs/>
          <w:sz w:val="20"/>
          <w:szCs w:val="20"/>
        </w:rPr>
      </w:pPr>
      <w:r w:rsidRPr="00DA2525">
        <w:rPr>
          <w:rFonts w:ascii="Calibri" w:hAnsi="Calibri" w:cs="Calibri"/>
          <w:b/>
          <w:bCs/>
          <w:iCs/>
          <w:sz w:val="20"/>
          <w:szCs w:val="20"/>
        </w:rPr>
        <w:t>Wanneer de</w:t>
      </w:r>
      <w:r w:rsidR="0006385B" w:rsidRPr="00DA2525">
        <w:rPr>
          <w:rFonts w:ascii="Calibri" w:hAnsi="Calibri" w:cs="Calibri"/>
          <w:b/>
          <w:bCs/>
          <w:iCs/>
          <w:sz w:val="20"/>
          <w:szCs w:val="20"/>
        </w:rPr>
        <w:t xml:space="preserve"> zwangerschap</w:t>
      </w:r>
      <w:r w:rsidRPr="00DA2525">
        <w:rPr>
          <w:rFonts w:ascii="Calibri" w:hAnsi="Calibri" w:cs="Calibri"/>
          <w:b/>
          <w:bCs/>
          <w:iCs/>
          <w:sz w:val="20"/>
          <w:szCs w:val="20"/>
        </w:rPr>
        <w:t xml:space="preserve"> geïdealiseerd wordt of gezien</w:t>
      </w:r>
      <w:r w:rsidR="0006385B" w:rsidRPr="00DA2525">
        <w:rPr>
          <w:rFonts w:ascii="Calibri" w:hAnsi="Calibri" w:cs="Calibri"/>
          <w:b/>
          <w:bCs/>
          <w:iCs/>
          <w:sz w:val="20"/>
          <w:szCs w:val="20"/>
        </w:rPr>
        <w:t xml:space="preserve"> als redding</w:t>
      </w:r>
    </w:p>
    <w:p w14:paraId="4F8BE280" w14:textId="77777777" w:rsidR="00E45FB1" w:rsidRPr="00DA2525" w:rsidRDefault="0006385B" w:rsidP="00E45FB1">
      <w:pPr>
        <w:pStyle w:val="BasistekstPharos"/>
        <w:rPr>
          <w:rFonts w:ascii="Calibri" w:hAnsi="Calibri" w:cs="Calibri"/>
          <w:color w:val="auto"/>
          <w:sz w:val="20"/>
          <w:szCs w:val="20"/>
        </w:rPr>
      </w:pPr>
      <w:r w:rsidRPr="00DA2525">
        <w:rPr>
          <w:rFonts w:ascii="Calibri" w:hAnsi="Calibri" w:cs="Calibri"/>
          <w:color w:val="auto"/>
          <w:sz w:val="20"/>
          <w:szCs w:val="20"/>
        </w:rPr>
        <w:t>Ge</w:t>
      </w:r>
      <w:r w:rsidR="00375BB1" w:rsidRPr="00DA2525">
        <w:rPr>
          <w:rFonts w:ascii="Calibri" w:hAnsi="Calibri" w:cs="Calibri"/>
          <w:color w:val="auto"/>
          <w:sz w:val="20"/>
          <w:szCs w:val="20"/>
        </w:rPr>
        <w:t>ï</w:t>
      </w:r>
      <w:r w:rsidRPr="00DA2525">
        <w:rPr>
          <w:rFonts w:ascii="Calibri" w:hAnsi="Calibri" w:cs="Calibri"/>
          <w:color w:val="auto"/>
          <w:sz w:val="20"/>
          <w:szCs w:val="20"/>
        </w:rPr>
        <w:t xml:space="preserve">nterviewde </w:t>
      </w:r>
      <w:r w:rsidR="00E45FB1" w:rsidRPr="00DA2525">
        <w:rPr>
          <w:rFonts w:ascii="Calibri" w:hAnsi="Calibri" w:cs="Calibri"/>
          <w:color w:val="auto"/>
          <w:sz w:val="20"/>
          <w:szCs w:val="20"/>
        </w:rPr>
        <w:t>inwoners wensen op jongere leeftijd zwanger te raken</w:t>
      </w:r>
      <w:r w:rsidR="00E7282E" w:rsidRPr="00DA2525">
        <w:rPr>
          <w:rFonts w:ascii="Calibri" w:hAnsi="Calibri" w:cs="Calibri"/>
          <w:color w:val="auto"/>
          <w:sz w:val="20"/>
          <w:szCs w:val="20"/>
        </w:rPr>
        <w:t>, e</w:t>
      </w:r>
      <w:r w:rsidR="00E45FB1" w:rsidRPr="00DA2525">
        <w:rPr>
          <w:rFonts w:ascii="Calibri" w:hAnsi="Calibri" w:cs="Calibri"/>
          <w:color w:val="auto"/>
          <w:sz w:val="20"/>
          <w:szCs w:val="20"/>
        </w:rPr>
        <w:t xml:space="preserve">r is </w:t>
      </w:r>
      <w:r w:rsidR="00E7282E" w:rsidRPr="00DA2525">
        <w:rPr>
          <w:rFonts w:ascii="Calibri" w:hAnsi="Calibri" w:cs="Calibri"/>
          <w:color w:val="auto"/>
          <w:sz w:val="20"/>
          <w:szCs w:val="20"/>
        </w:rPr>
        <w:t xml:space="preserve">dikwijls </w:t>
      </w:r>
      <w:r w:rsidR="00E45FB1" w:rsidRPr="00DA2525">
        <w:rPr>
          <w:rFonts w:ascii="Calibri" w:hAnsi="Calibri" w:cs="Calibri"/>
          <w:color w:val="auto"/>
          <w:sz w:val="20"/>
          <w:szCs w:val="20"/>
        </w:rPr>
        <w:t xml:space="preserve">sprake van een </w:t>
      </w:r>
      <w:r w:rsidRPr="00DA2525">
        <w:rPr>
          <w:rFonts w:ascii="Calibri" w:hAnsi="Calibri" w:cs="Calibri"/>
          <w:color w:val="auto"/>
          <w:sz w:val="20"/>
          <w:szCs w:val="20"/>
        </w:rPr>
        <w:t xml:space="preserve">diepe </w:t>
      </w:r>
      <w:r w:rsidR="00E45FB1" w:rsidRPr="00DA2525">
        <w:rPr>
          <w:rFonts w:ascii="Calibri" w:hAnsi="Calibri" w:cs="Calibri"/>
          <w:color w:val="auto"/>
          <w:sz w:val="20"/>
          <w:szCs w:val="20"/>
        </w:rPr>
        <w:t xml:space="preserve">kinderwens. </w:t>
      </w:r>
      <w:r w:rsidRPr="00DA2525">
        <w:rPr>
          <w:rFonts w:ascii="Calibri" w:hAnsi="Calibri" w:cs="Calibri"/>
          <w:color w:val="auto"/>
          <w:sz w:val="20"/>
          <w:szCs w:val="20"/>
        </w:rPr>
        <w:t>Soms spelen</w:t>
      </w:r>
      <w:r w:rsidR="00E45FB1" w:rsidRPr="00DA2525">
        <w:rPr>
          <w:rFonts w:ascii="Calibri" w:hAnsi="Calibri" w:cs="Calibri"/>
          <w:color w:val="auto"/>
          <w:sz w:val="20"/>
          <w:szCs w:val="20"/>
        </w:rPr>
        <w:t xml:space="preserve"> barrières </w:t>
      </w:r>
      <w:r w:rsidRPr="00DA2525">
        <w:rPr>
          <w:rFonts w:ascii="Calibri" w:hAnsi="Calibri" w:cs="Calibri"/>
          <w:color w:val="auto"/>
          <w:sz w:val="20"/>
          <w:szCs w:val="20"/>
        </w:rPr>
        <w:t xml:space="preserve">mee </w:t>
      </w:r>
      <w:r w:rsidR="00E45FB1" w:rsidRPr="00DA2525">
        <w:rPr>
          <w:rFonts w:ascii="Calibri" w:hAnsi="Calibri" w:cs="Calibri"/>
          <w:color w:val="auto"/>
          <w:sz w:val="20"/>
          <w:szCs w:val="20"/>
        </w:rPr>
        <w:t>omdat hun leven nog niet ‘op orde’ is</w:t>
      </w:r>
      <w:r w:rsidRPr="00DA2525">
        <w:rPr>
          <w:rFonts w:ascii="Calibri" w:hAnsi="Calibri" w:cs="Calibri"/>
          <w:color w:val="auto"/>
          <w:sz w:val="20"/>
          <w:szCs w:val="20"/>
        </w:rPr>
        <w:t xml:space="preserve"> of omdat hun situatie moeilijk is</w:t>
      </w:r>
      <w:r w:rsidR="00E45FB1" w:rsidRPr="00DA2525">
        <w:rPr>
          <w:rFonts w:ascii="Calibri" w:hAnsi="Calibri" w:cs="Calibri"/>
          <w:color w:val="auto"/>
          <w:sz w:val="20"/>
          <w:szCs w:val="20"/>
        </w:rPr>
        <w:t xml:space="preserve">.  </w:t>
      </w:r>
    </w:p>
    <w:p w14:paraId="447D25A3" w14:textId="77777777" w:rsidR="00E45FB1" w:rsidRPr="00DA2525" w:rsidRDefault="0083139E" w:rsidP="002A58AF">
      <w:pPr>
        <w:pStyle w:val="Citaat"/>
        <w:ind w:left="709"/>
        <w:rPr>
          <w:rFonts w:ascii="Calibri" w:hAnsi="Calibri" w:cs="Calibri"/>
          <w:sz w:val="20"/>
          <w:szCs w:val="20"/>
        </w:rPr>
      </w:pPr>
      <w:r w:rsidRPr="00DA2525">
        <w:rPr>
          <w:rFonts w:ascii="Calibri" w:hAnsi="Calibri" w:cs="Calibri"/>
          <w:sz w:val="20"/>
          <w:szCs w:val="20"/>
        </w:rPr>
        <w:t>”</w:t>
      </w:r>
      <w:r w:rsidR="00E45FB1" w:rsidRPr="00DA2525">
        <w:rPr>
          <w:rFonts w:ascii="Calibri" w:hAnsi="Calibri" w:cs="Calibri"/>
          <w:sz w:val="20"/>
          <w:szCs w:val="20"/>
        </w:rPr>
        <w:t>Ook al is er heel veel stress omheen. Ik denk pas als je een kind hebt, dan pas leer je wat echte liefde is. Want een relatie met een jongen is geen echte liefde. Je kan wel zeggen ‘dat is echte liefde, maar je weet niet van wie hij allemaal houdt. Maar jouw kind, dat jij draagt of gaat dragen, die gaat van je houden.</w:t>
      </w:r>
      <w:r w:rsidRPr="00DA2525">
        <w:rPr>
          <w:rFonts w:ascii="Calibri" w:hAnsi="Calibri" w:cs="Calibri"/>
          <w:sz w:val="20"/>
          <w:szCs w:val="20"/>
        </w:rPr>
        <w:t>”</w:t>
      </w:r>
      <w:r w:rsidR="00E45FB1" w:rsidRPr="00DA2525">
        <w:rPr>
          <w:rFonts w:ascii="Calibri" w:hAnsi="Calibri" w:cs="Calibri"/>
          <w:sz w:val="20"/>
          <w:szCs w:val="20"/>
        </w:rPr>
        <w:t xml:space="preserve"> (RU25, vrouw, 22 jaar</w:t>
      </w:r>
      <w:r w:rsidR="0013565E">
        <w:rPr>
          <w:rFonts w:ascii="Calibri" w:hAnsi="Calibri" w:cs="Calibri"/>
          <w:sz w:val="20"/>
          <w:szCs w:val="20"/>
        </w:rPr>
        <w:t>, cliënt hulpverlening</w:t>
      </w:r>
      <w:r w:rsidR="00E45FB1" w:rsidRPr="00DA2525">
        <w:rPr>
          <w:rFonts w:ascii="Calibri" w:hAnsi="Calibri" w:cs="Calibri"/>
          <w:sz w:val="20"/>
          <w:szCs w:val="20"/>
        </w:rPr>
        <w:t>)</w:t>
      </w:r>
    </w:p>
    <w:p w14:paraId="1019AF97" w14:textId="77777777" w:rsidR="0006385B" w:rsidRPr="00DA2525" w:rsidRDefault="0006385B" w:rsidP="002A58AF">
      <w:pPr>
        <w:pStyle w:val="BasistekstPharos"/>
        <w:ind w:left="709"/>
        <w:rPr>
          <w:rFonts w:ascii="Calibri" w:hAnsi="Calibri" w:cs="Calibri"/>
          <w:sz w:val="20"/>
          <w:szCs w:val="20"/>
        </w:rPr>
      </w:pPr>
    </w:p>
    <w:p w14:paraId="4471F15F" w14:textId="77777777" w:rsidR="00E45FB1" w:rsidRPr="00DA2525" w:rsidRDefault="00E45FB1" w:rsidP="002A58AF">
      <w:pPr>
        <w:pStyle w:val="Citaat"/>
        <w:ind w:left="709"/>
        <w:rPr>
          <w:rFonts w:ascii="Calibri" w:hAnsi="Calibri" w:cs="Calibri"/>
          <w:sz w:val="20"/>
          <w:szCs w:val="20"/>
        </w:rPr>
      </w:pPr>
      <w:r w:rsidRPr="00DA2525">
        <w:rPr>
          <w:rFonts w:ascii="Calibri" w:hAnsi="Calibri" w:cs="Calibri"/>
          <w:sz w:val="20"/>
          <w:szCs w:val="20"/>
        </w:rPr>
        <w:t xml:space="preserve"> </w:t>
      </w:r>
      <w:r w:rsidR="0083139E" w:rsidRPr="00DA2525">
        <w:rPr>
          <w:rFonts w:ascii="Calibri" w:hAnsi="Calibri" w:cs="Calibri"/>
          <w:sz w:val="20"/>
          <w:szCs w:val="20"/>
        </w:rPr>
        <w:t>“</w:t>
      </w:r>
      <w:r w:rsidRPr="00DA2525">
        <w:rPr>
          <w:rFonts w:ascii="Calibri" w:hAnsi="Calibri" w:cs="Calibri"/>
          <w:sz w:val="20"/>
          <w:szCs w:val="20"/>
        </w:rPr>
        <w:t>Soms komt ook weleens de gedachte naar boven van ‘waarom kan het eigenlijk niet nu’. Ik leef ook maar één keer. Als ik nu nog vijf jaar wacht, heb ik vijf jaar minder met mijn kind, dan had mijn kindje ook al vijf kunnen zijn. Maar ik heb wel zelf de controle erover en ik kan het wel zelf bepalen. Ik denk wel dat niemand het nu eens zou zijn met mijn keuze en dat ze dan wel hun mening zouden geven.</w:t>
      </w:r>
      <w:r w:rsidR="0083139E" w:rsidRPr="00DA2525">
        <w:rPr>
          <w:rFonts w:ascii="Calibri" w:hAnsi="Calibri" w:cs="Calibri"/>
          <w:sz w:val="20"/>
          <w:szCs w:val="20"/>
        </w:rPr>
        <w:t>”</w:t>
      </w:r>
      <w:r w:rsidRPr="00DA2525">
        <w:rPr>
          <w:rFonts w:ascii="Calibri" w:hAnsi="Calibri" w:cs="Calibri"/>
          <w:sz w:val="20"/>
          <w:szCs w:val="20"/>
        </w:rPr>
        <w:t xml:space="preserve"> (RU21, vrouw, 20 jaar</w:t>
      </w:r>
      <w:r w:rsidR="00332FEB">
        <w:rPr>
          <w:rFonts w:ascii="Calibri" w:hAnsi="Calibri" w:cs="Calibri"/>
          <w:sz w:val="20"/>
          <w:szCs w:val="20"/>
        </w:rPr>
        <w:t>, cliënt hulpverlening</w:t>
      </w:r>
      <w:r w:rsidRPr="00DA2525">
        <w:rPr>
          <w:rFonts w:ascii="Calibri" w:hAnsi="Calibri" w:cs="Calibri"/>
          <w:sz w:val="20"/>
          <w:szCs w:val="20"/>
        </w:rPr>
        <w:t>)</w:t>
      </w:r>
    </w:p>
    <w:p w14:paraId="6245A838" w14:textId="77777777" w:rsidR="00CF4546" w:rsidRPr="00DA2525" w:rsidRDefault="00CF4546" w:rsidP="002A58AF">
      <w:pPr>
        <w:pStyle w:val="BasistekstPharos"/>
        <w:ind w:left="709"/>
        <w:rPr>
          <w:rFonts w:ascii="Calibri" w:hAnsi="Calibri" w:cs="Calibri"/>
          <w:sz w:val="20"/>
          <w:szCs w:val="20"/>
        </w:rPr>
      </w:pPr>
    </w:p>
    <w:p w14:paraId="25535CF7" w14:textId="77777777" w:rsidR="00E45FB1" w:rsidRPr="00DA2525" w:rsidRDefault="0083139E" w:rsidP="002A58AF">
      <w:pPr>
        <w:pStyle w:val="Citaat"/>
        <w:ind w:left="709"/>
        <w:rPr>
          <w:rFonts w:ascii="Calibri" w:hAnsi="Calibri" w:cs="Calibri"/>
          <w:sz w:val="20"/>
          <w:szCs w:val="20"/>
        </w:rPr>
      </w:pPr>
      <w:r w:rsidRPr="00DA2525">
        <w:rPr>
          <w:rFonts w:ascii="Calibri" w:hAnsi="Calibri" w:cs="Calibri"/>
          <w:sz w:val="20"/>
          <w:szCs w:val="20"/>
        </w:rPr>
        <w:t>”</w:t>
      </w:r>
      <w:r w:rsidR="00E45FB1" w:rsidRPr="00DA2525">
        <w:rPr>
          <w:rFonts w:ascii="Calibri" w:hAnsi="Calibri" w:cs="Calibri"/>
          <w:sz w:val="20"/>
          <w:szCs w:val="20"/>
        </w:rPr>
        <w:t>Ik ben er helemaal klaar voor. Je moet het dan financieel goed hebben. Als je minder dan 5.000,- op je rekening hebt, moet je er niet aan denken. Het kind moet verwend worden. Alles krijgen wat z’n hartje begeert. Als ik hoor dat ze zwanger is als ik met haar het bed heb gedeeld, dan zou ik die negen maanden gebruiken. En tot de geboorte zoveel werken en verdienen. Het liefst met een woning en een caravan.</w:t>
      </w:r>
      <w:r w:rsidRPr="00DA2525">
        <w:rPr>
          <w:rFonts w:ascii="Calibri" w:hAnsi="Calibri" w:cs="Calibri"/>
          <w:sz w:val="20"/>
          <w:szCs w:val="20"/>
        </w:rPr>
        <w:t>“</w:t>
      </w:r>
      <w:r w:rsidR="00A069A8">
        <w:rPr>
          <w:rFonts w:ascii="Calibri" w:hAnsi="Calibri" w:cs="Calibri"/>
          <w:sz w:val="20"/>
          <w:szCs w:val="20"/>
        </w:rPr>
        <w:t xml:space="preserve"> </w:t>
      </w:r>
      <w:r w:rsidR="00E45FB1" w:rsidRPr="00DA2525">
        <w:rPr>
          <w:rFonts w:ascii="Calibri" w:hAnsi="Calibri" w:cs="Calibri"/>
          <w:sz w:val="20"/>
          <w:szCs w:val="20"/>
        </w:rPr>
        <w:t>(RU25, man, 20 jaar</w:t>
      </w:r>
      <w:r w:rsidR="00332FEB">
        <w:rPr>
          <w:rFonts w:ascii="Calibri" w:hAnsi="Calibri" w:cs="Calibri"/>
          <w:sz w:val="20"/>
          <w:szCs w:val="20"/>
        </w:rPr>
        <w:t>, cliënt hulpverlening</w:t>
      </w:r>
      <w:r w:rsidR="00E45FB1" w:rsidRPr="00DA2525">
        <w:rPr>
          <w:rFonts w:ascii="Calibri" w:hAnsi="Calibri" w:cs="Calibri"/>
          <w:sz w:val="20"/>
          <w:szCs w:val="20"/>
        </w:rPr>
        <w:t>)</w:t>
      </w:r>
    </w:p>
    <w:p w14:paraId="0A22236F" w14:textId="77777777" w:rsidR="00E45FB1" w:rsidRPr="00DA2525" w:rsidRDefault="00E45FB1" w:rsidP="00E45FB1">
      <w:pPr>
        <w:pStyle w:val="BasistekstPharos"/>
        <w:rPr>
          <w:rFonts w:ascii="Calibri" w:hAnsi="Calibri" w:cs="Calibri"/>
          <w:i/>
          <w:iCs/>
          <w:color w:val="556A94" w:themeColor="accent6" w:themeShade="80"/>
          <w:sz w:val="20"/>
          <w:szCs w:val="20"/>
        </w:rPr>
      </w:pPr>
    </w:p>
    <w:p w14:paraId="5AB61989" w14:textId="77777777" w:rsidR="00BB073B" w:rsidRPr="00DA2525" w:rsidRDefault="00BB073B" w:rsidP="00E45FB1">
      <w:pPr>
        <w:pStyle w:val="BasistekstPharos"/>
        <w:rPr>
          <w:rFonts w:ascii="Calibri" w:hAnsi="Calibri" w:cs="Calibri"/>
          <w:iCs/>
          <w:color w:val="auto"/>
          <w:sz w:val="20"/>
          <w:szCs w:val="20"/>
        </w:rPr>
      </w:pPr>
      <w:r w:rsidRPr="00DA2525">
        <w:rPr>
          <w:rFonts w:ascii="Calibri" w:hAnsi="Calibri" w:cs="Calibri"/>
          <w:iCs/>
          <w:color w:val="auto"/>
          <w:sz w:val="20"/>
          <w:szCs w:val="20"/>
        </w:rPr>
        <w:t xml:space="preserve">Een van de respondenten geeft aan dat ze besloten heeft een kind te krijgen als redding, een manier om liefde te kunnen geven en krijgen, juist in een hele moeilijke situatie.  </w:t>
      </w:r>
    </w:p>
    <w:p w14:paraId="16FE9029" w14:textId="77777777" w:rsidR="00BB073B" w:rsidRPr="00DA2525" w:rsidRDefault="0083139E" w:rsidP="00BB073B">
      <w:pPr>
        <w:pStyle w:val="BasistekstPharos"/>
        <w:ind w:left="709"/>
        <w:rPr>
          <w:rFonts w:ascii="Calibri" w:hAnsi="Calibri" w:cs="Calibri"/>
          <w:bCs/>
          <w:i/>
          <w:iCs/>
          <w:sz w:val="20"/>
          <w:szCs w:val="20"/>
        </w:rPr>
      </w:pPr>
      <w:r w:rsidRPr="00DA2525">
        <w:rPr>
          <w:rFonts w:ascii="Calibri" w:hAnsi="Calibri" w:cs="Calibri"/>
          <w:bCs/>
          <w:i/>
          <w:iCs/>
          <w:sz w:val="20"/>
          <w:szCs w:val="20"/>
        </w:rPr>
        <w:t>[</w:t>
      </w:r>
      <w:r w:rsidR="00BB073B" w:rsidRPr="00DA2525">
        <w:rPr>
          <w:rFonts w:ascii="Calibri" w:hAnsi="Calibri" w:cs="Calibri"/>
          <w:bCs/>
          <w:i/>
          <w:iCs/>
          <w:sz w:val="20"/>
          <w:szCs w:val="20"/>
        </w:rPr>
        <w:t xml:space="preserve">nadat </w:t>
      </w:r>
      <w:r w:rsidRPr="00DA2525">
        <w:rPr>
          <w:rFonts w:ascii="Calibri" w:hAnsi="Calibri" w:cs="Calibri"/>
          <w:bCs/>
          <w:i/>
          <w:iCs/>
          <w:sz w:val="20"/>
          <w:szCs w:val="20"/>
        </w:rPr>
        <w:t>mevrouw in verband met</w:t>
      </w:r>
      <w:r w:rsidR="00BB073B" w:rsidRPr="00DA2525">
        <w:rPr>
          <w:rFonts w:ascii="Calibri" w:hAnsi="Calibri" w:cs="Calibri"/>
          <w:bCs/>
          <w:i/>
          <w:iCs/>
          <w:sz w:val="20"/>
          <w:szCs w:val="20"/>
        </w:rPr>
        <w:t xml:space="preserve"> huiselijk geweld uit huis was gevlucht en door haar moeder was terug gestuurd</w:t>
      </w:r>
      <w:r w:rsidRPr="00DA2525">
        <w:rPr>
          <w:rFonts w:ascii="Calibri" w:hAnsi="Calibri" w:cs="Calibri"/>
          <w:bCs/>
          <w:i/>
          <w:iCs/>
          <w:sz w:val="20"/>
          <w:szCs w:val="20"/>
        </w:rPr>
        <w:t>]</w:t>
      </w:r>
      <w:r w:rsidR="00BB073B" w:rsidRPr="00DA2525">
        <w:rPr>
          <w:rFonts w:ascii="Calibri" w:hAnsi="Calibri" w:cs="Calibri"/>
          <w:bCs/>
          <w:i/>
          <w:iCs/>
          <w:sz w:val="20"/>
          <w:szCs w:val="20"/>
        </w:rPr>
        <w:t xml:space="preserve"> “Toen zei mijn man</w:t>
      </w:r>
      <w:r w:rsidRPr="00DA2525">
        <w:rPr>
          <w:rFonts w:ascii="Calibri" w:hAnsi="Calibri" w:cs="Calibri"/>
          <w:bCs/>
          <w:i/>
          <w:iCs/>
          <w:sz w:val="20"/>
          <w:szCs w:val="20"/>
        </w:rPr>
        <w:t xml:space="preserve"> </w:t>
      </w:r>
      <w:r w:rsidR="00BB073B" w:rsidRPr="00DA2525">
        <w:rPr>
          <w:rFonts w:ascii="Calibri" w:hAnsi="Calibri" w:cs="Calibri"/>
          <w:bCs/>
          <w:i/>
          <w:iCs/>
          <w:sz w:val="20"/>
          <w:szCs w:val="20"/>
        </w:rPr>
        <w:t>”Zie je wel, zelfs je moeder geeft niet om je”. “Toen heb ik besloten, ik houd van het leven, ik wil geen zelfmoord plegen, maar hoe kan ik mijn liefde aan iemand geven. Toen heb ik besloten, ik wil een kind nemen.” (PH</w:t>
      </w:r>
      <w:r w:rsidRPr="00DA2525">
        <w:rPr>
          <w:rFonts w:ascii="Calibri" w:hAnsi="Calibri" w:cs="Calibri"/>
          <w:bCs/>
          <w:i/>
          <w:iCs/>
          <w:sz w:val="20"/>
          <w:szCs w:val="20"/>
        </w:rPr>
        <w:t>12, vrouw, Turk</w:t>
      </w:r>
      <w:r w:rsidR="00332FEB">
        <w:rPr>
          <w:rFonts w:ascii="Calibri" w:hAnsi="Calibri" w:cs="Calibri"/>
          <w:bCs/>
          <w:i/>
          <w:iCs/>
          <w:sz w:val="20"/>
          <w:szCs w:val="20"/>
        </w:rPr>
        <w:t>ije</w:t>
      </w:r>
      <w:r w:rsidR="00BB073B" w:rsidRPr="00DA2525">
        <w:rPr>
          <w:rFonts w:ascii="Calibri" w:hAnsi="Calibri" w:cs="Calibri"/>
          <w:bCs/>
          <w:i/>
          <w:iCs/>
          <w:sz w:val="20"/>
          <w:szCs w:val="20"/>
        </w:rPr>
        <w:t xml:space="preserve">) </w:t>
      </w:r>
    </w:p>
    <w:p w14:paraId="3EED443E" w14:textId="77777777" w:rsidR="00BB073B" w:rsidRPr="00DA2525" w:rsidRDefault="00BB073B" w:rsidP="00E45FB1">
      <w:pPr>
        <w:pStyle w:val="BasistekstPharos"/>
        <w:rPr>
          <w:i/>
          <w:iCs/>
          <w:color w:val="556A94" w:themeColor="accent6" w:themeShade="80"/>
        </w:rPr>
      </w:pPr>
    </w:p>
    <w:p w14:paraId="2F5FE613" w14:textId="77777777" w:rsidR="00BB073B" w:rsidRPr="00DA2525" w:rsidRDefault="00E45FB1" w:rsidP="00E7282E">
      <w:pPr>
        <w:pStyle w:val="BasistekstPharos"/>
        <w:rPr>
          <w:rFonts w:ascii="Calibri" w:hAnsi="Calibri" w:cs="Calibri"/>
          <w:b/>
          <w:bCs/>
          <w:iCs/>
          <w:sz w:val="20"/>
          <w:szCs w:val="20"/>
        </w:rPr>
      </w:pPr>
      <w:r w:rsidRPr="00DA2525">
        <w:rPr>
          <w:rFonts w:ascii="Calibri" w:hAnsi="Calibri" w:cs="Calibri"/>
          <w:b/>
          <w:bCs/>
          <w:iCs/>
          <w:sz w:val="20"/>
          <w:szCs w:val="20"/>
        </w:rPr>
        <w:t>Het hoort bij</w:t>
      </w:r>
      <w:r w:rsidR="008D21A2">
        <w:rPr>
          <w:rFonts w:ascii="Calibri" w:hAnsi="Calibri" w:cs="Calibri"/>
          <w:b/>
          <w:bCs/>
          <w:iCs/>
          <w:sz w:val="20"/>
          <w:szCs w:val="20"/>
        </w:rPr>
        <w:t xml:space="preserve"> een</w:t>
      </w:r>
      <w:r w:rsidRPr="00DA2525">
        <w:rPr>
          <w:rFonts w:ascii="Calibri" w:hAnsi="Calibri" w:cs="Calibri"/>
          <w:b/>
          <w:bCs/>
          <w:iCs/>
          <w:sz w:val="20"/>
          <w:szCs w:val="20"/>
        </w:rPr>
        <w:t xml:space="preserve"> huwelijk en </w:t>
      </w:r>
      <w:r w:rsidR="008D21A2">
        <w:rPr>
          <w:rFonts w:ascii="Calibri" w:hAnsi="Calibri" w:cs="Calibri"/>
          <w:b/>
          <w:bCs/>
          <w:iCs/>
          <w:sz w:val="20"/>
          <w:szCs w:val="20"/>
        </w:rPr>
        <w:t>sociale druk</w:t>
      </w:r>
      <w:r w:rsidRPr="00DA2525">
        <w:rPr>
          <w:rFonts w:ascii="Calibri" w:hAnsi="Calibri" w:cs="Calibri"/>
          <w:b/>
          <w:bCs/>
          <w:iCs/>
          <w:sz w:val="20"/>
          <w:szCs w:val="20"/>
        </w:rPr>
        <w:t xml:space="preserve"> uit </w:t>
      </w:r>
      <w:r w:rsidR="008D21A2">
        <w:rPr>
          <w:rFonts w:ascii="Calibri" w:hAnsi="Calibri" w:cs="Calibri"/>
          <w:b/>
          <w:bCs/>
          <w:iCs/>
          <w:sz w:val="20"/>
          <w:szCs w:val="20"/>
        </w:rPr>
        <w:t xml:space="preserve">de </w:t>
      </w:r>
      <w:r w:rsidRPr="00DA2525">
        <w:rPr>
          <w:rFonts w:ascii="Calibri" w:hAnsi="Calibri" w:cs="Calibri"/>
          <w:b/>
          <w:bCs/>
          <w:iCs/>
          <w:sz w:val="20"/>
          <w:szCs w:val="20"/>
        </w:rPr>
        <w:t xml:space="preserve">omgeving </w:t>
      </w:r>
    </w:p>
    <w:p w14:paraId="0D0A41CB" w14:textId="77777777" w:rsidR="00BB073B" w:rsidRPr="00DA2525" w:rsidRDefault="00BB073B" w:rsidP="00E7282E">
      <w:pPr>
        <w:pStyle w:val="BasistekstPharos"/>
        <w:rPr>
          <w:rFonts w:ascii="Calibri" w:hAnsi="Calibri" w:cs="Calibri"/>
          <w:bCs/>
          <w:iCs/>
          <w:sz w:val="20"/>
          <w:szCs w:val="20"/>
        </w:rPr>
      </w:pPr>
      <w:r w:rsidRPr="00DA2525">
        <w:rPr>
          <w:rFonts w:ascii="Calibri" w:hAnsi="Calibri" w:cs="Calibri"/>
          <w:bCs/>
          <w:iCs/>
          <w:sz w:val="20"/>
          <w:szCs w:val="20"/>
        </w:rPr>
        <w:t xml:space="preserve">Een aantal inwoners geeft aan dat kinderen krijgen onderdeel is van het huwelijk. Er ligt een grote verwachting dat na het huwelijk de kinderen snel zullen komen. De druk van omgeving, vaak van ouders en schoonouders, wordt als groot ervaren. </w:t>
      </w:r>
    </w:p>
    <w:p w14:paraId="5D8AC8E2" w14:textId="77777777" w:rsidR="00E45FB1" w:rsidRPr="00DA2525" w:rsidRDefault="00E45FB1" w:rsidP="003F2633">
      <w:pPr>
        <w:pStyle w:val="Citaat"/>
        <w:ind w:left="709"/>
        <w:rPr>
          <w:rFonts w:ascii="Calibri" w:hAnsi="Calibri" w:cs="Calibri"/>
          <w:sz w:val="20"/>
          <w:szCs w:val="20"/>
        </w:rPr>
      </w:pPr>
      <w:r w:rsidRPr="00DA2525">
        <w:rPr>
          <w:rFonts w:ascii="Calibri" w:hAnsi="Calibri" w:cs="Calibri"/>
          <w:sz w:val="20"/>
          <w:szCs w:val="20"/>
        </w:rPr>
        <w:t xml:space="preserve">“In Syrië is het normaal dat je trouwt en dan kinderen krijgt. Als je trouwt dan woon je in het huis van je ouders. Of je kinderen krijgt is een zaak tussen man en vrouw. Maar voor opa’s en oma’s is het krijgen van een kleinkind enorm belangrijk. Zodra je bent getrouwd beginnen vader aan hun zoon, en moeders aan hun dochter te vragen: wanneer geef je mij een kleinkind. Een uitdrukking is: nog belangrijker dan je zoon, is de zoon van je zoon.” </w:t>
      </w:r>
      <w:r w:rsidR="00152F7B" w:rsidRPr="00DA2525">
        <w:rPr>
          <w:rFonts w:ascii="Calibri" w:hAnsi="Calibri" w:cs="Calibri"/>
          <w:sz w:val="20"/>
          <w:szCs w:val="20"/>
        </w:rPr>
        <w:t xml:space="preserve">(PH16, man, Syrië) </w:t>
      </w:r>
    </w:p>
    <w:p w14:paraId="30497286" w14:textId="77777777" w:rsidR="00CF4546" w:rsidRPr="00DA2525" w:rsidRDefault="00CF4546" w:rsidP="00CF4546">
      <w:pPr>
        <w:pStyle w:val="BasistekstPharos"/>
        <w:rPr>
          <w:rFonts w:ascii="Calibri" w:hAnsi="Calibri" w:cs="Calibri"/>
          <w:sz w:val="20"/>
          <w:szCs w:val="20"/>
        </w:rPr>
      </w:pPr>
    </w:p>
    <w:p w14:paraId="0CBB5227" w14:textId="77777777" w:rsidR="00E45FB1" w:rsidRPr="00DA2525" w:rsidRDefault="00CF4546" w:rsidP="00E7282E">
      <w:pPr>
        <w:pStyle w:val="BasistekstPharos"/>
        <w:rPr>
          <w:rFonts w:ascii="Calibri" w:hAnsi="Calibri" w:cs="Calibri"/>
          <w:b/>
          <w:iCs/>
          <w:sz w:val="20"/>
          <w:szCs w:val="20"/>
        </w:rPr>
      </w:pPr>
      <w:r w:rsidRPr="00DA2525">
        <w:rPr>
          <w:rFonts w:ascii="Calibri" w:hAnsi="Calibri" w:cs="Calibri"/>
          <w:b/>
          <w:iCs/>
          <w:sz w:val="20"/>
          <w:szCs w:val="20"/>
        </w:rPr>
        <w:t xml:space="preserve">Zwanger worden en kinderen krijgen als </w:t>
      </w:r>
      <w:r w:rsidR="00E45FB1" w:rsidRPr="00DA2525">
        <w:rPr>
          <w:rFonts w:ascii="Calibri" w:hAnsi="Calibri" w:cs="Calibri"/>
          <w:b/>
          <w:iCs/>
          <w:sz w:val="20"/>
          <w:szCs w:val="20"/>
        </w:rPr>
        <w:t xml:space="preserve">onderdeel van de cultuur of religie </w:t>
      </w:r>
    </w:p>
    <w:p w14:paraId="094B62FC" w14:textId="77777777" w:rsidR="009E6910" w:rsidRPr="00DA2525" w:rsidRDefault="009E6910" w:rsidP="00E7282E">
      <w:pPr>
        <w:pStyle w:val="BasistekstPharos"/>
        <w:rPr>
          <w:rFonts w:ascii="Calibri" w:hAnsi="Calibri" w:cs="Calibri"/>
          <w:sz w:val="20"/>
          <w:szCs w:val="20"/>
        </w:rPr>
      </w:pPr>
      <w:r w:rsidRPr="00DA2525">
        <w:rPr>
          <w:rFonts w:ascii="Calibri" w:hAnsi="Calibri" w:cs="Calibri"/>
          <w:sz w:val="20"/>
          <w:szCs w:val="20"/>
        </w:rPr>
        <w:t>Respondenten geven</w:t>
      </w:r>
      <w:r w:rsidR="00BB073B" w:rsidRPr="00DA2525">
        <w:rPr>
          <w:rFonts w:ascii="Calibri" w:hAnsi="Calibri" w:cs="Calibri"/>
          <w:sz w:val="20"/>
          <w:szCs w:val="20"/>
        </w:rPr>
        <w:t xml:space="preserve"> </w:t>
      </w:r>
      <w:r w:rsidR="0047510B" w:rsidRPr="00DA2525">
        <w:rPr>
          <w:rFonts w:ascii="Calibri" w:hAnsi="Calibri" w:cs="Calibri"/>
          <w:sz w:val="20"/>
          <w:szCs w:val="20"/>
        </w:rPr>
        <w:t>aan</w:t>
      </w:r>
      <w:r w:rsidRPr="00DA2525">
        <w:rPr>
          <w:rFonts w:ascii="Calibri" w:hAnsi="Calibri" w:cs="Calibri"/>
          <w:sz w:val="20"/>
          <w:szCs w:val="20"/>
        </w:rPr>
        <w:t xml:space="preserve"> dat de normen-set over het krijgen van kinderen zowel in land van herkomst als in Nederland aan het veranderen is. Een trend is die van de norm van grote gezinnen (vaak in landelijke gebieden) naar de norm van kleinere gezinnen (in stedelijke gebieden). </w:t>
      </w:r>
      <w:r w:rsidR="00195F38" w:rsidRPr="00DA2525">
        <w:rPr>
          <w:rFonts w:ascii="Calibri" w:hAnsi="Calibri" w:cs="Calibri"/>
          <w:sz w:val="20"/>
          <w:szCs w:val="20"/>
        </w:rPr>
        <w:t>Die norm werkt verschillend uit op individuele gezinnen. Soms is de man degene die de gezinsgrootte</w:t>
      </w:r>
      <w:r w:rsidR="008D21A2">
        <w:rPr>
          <w:rFonts w:ascii="Calibri" w:hAnsi="Calibri" w:cs="Calibri"/>
          <w:sz w:val="20"/>
          <w:szCs w:val="20"/>
        </w:rPr>
        <w:t xml:space="preserve"> bepaalt</w:t>
      </w:r>
      <w:r w:rsidR="00195F38" w:rsidRPr="00DA2525">
        <w:rPr>
          <w:rFonts w:ascii="Calibri" w:hAnsi="Calibri" w:cs="Calibri"/>
          <w:sz w:val="20"/>
          <w:szCs w:val="20"/>
        </w:rPr>
        <w:t xml:space="preserve">, soms is dat de vrouw. </w:t>
      </w:r>
    </w:p>
    <w:p w14:paraId="2C211598" w14:textId="77777777" w:rsidR="00E45FB1" w:rsidRPr="00DA2525" w:rsidRDefault="00E45FB1" w:rsidP="00CF4546">
      <w:pPr>
        <w:pStyle w:val="Citaat"/>
        <w:ind w:left="709"/>
        <w:rPr>
          <w:rFonts w:ascii="Calibri" w:hAnsi="Calibri" w:cs="Calibri"/>
          <w:sz w:val="20"/>
          <w:szCs w:val="20"/>
        </w:rPr>
      </w:pPr>
      <w:r w:rsidRPr="00DA2525">
        <w:rPr>
          <w:rFonts w:ascii="Calibri" w:hAnsi="Calibri" w:cs="Calibri"/>
          <w:sz w:val="20"/>
          <w:szCs w:val="20"/>
        </w:rPr>
        <w:t>“Niet vanuit de religie, maar wel vanuit onze cultuur is hij degene die bepaal</w:t>
      </w:r>
      <w:r w:rsidR="009E6910" w:rsidRPr="00DA2525">
        <w:rPr>
          <w:rFonts w:ascii="Calibri" w:hAnsi="Calibri" w:cs="Calibri"/>
          <w:sz w:val="20"/>
          <w:szCs w:val="20"/>
        </w:rPr>
        <w:t>t</w:t>
      </w:r>
      <w:r w:rsidRPr="00DA2525">
        <w:rPr>
          <w:rFonts w:ascii="Calibri" w:hAnsi="Calibri" w:cs="Calibri"/>
          <w:sz w:val="20"/>
          <w:szCs w:val="20"/>
        </w:rPr>
        <w:t xml:space="preserve">. Het geeft een bepaalde druk, verwachting van vrouwen. De helft van de vrouwen zou ik zeggen wil minder kinderen. Maar de ander helft is het eens met hun man. De vrouwen die kiezen voor minder kinderen, kijken ook naar </w:t>
      </w:r>
      <w:r w:rsidRPr="00DA2525">
        <w:rPr>
          <w:rFonts w:ascii="Calibri" w:hAnsi="Calibri" w:cs="Calibri"/>
          <w:sz w:val="20"/>
          <w:szCs w:val="20"/>
        </w:rPr>
        <w:lastRenderedPageBreak/>
        <w:t>geld, hun werk of studie. Maar de vrouwen die veel kinderen krijgen, willen de naam van de familie.</w:t>
      </w:r>
      <w:r w:rsidR="00332FEB">
        <w:rPr>
          <w:rFonts w:ascii="Calibri" w:hAnsi="Calibri" w:cs="Calibri"/>
          <w:sz w:val="20"/>
          <w:szCs w:val="20"/>
        </w:rPr>
        <w:t xml:space="preserve">” </w:t>
      </w:r>
      <w:r w:rsidR="00152F7B" w:rsidRPr="00DA2525">
        <w:rPr>
          <w:rFonts w:ascii="Calibri" w:hAnsi="Calibri" w:cs="Calibri"/>
          <w:sz w:val="20"/>
          <w:szCs w:val="20"/>
        </w:rPr>
        <w:t>(PH</w:t>
      </w:r>
      <w:r w:rsidRPr="00DA2525">
        <w:rPr>
          <w:rFonts w:ascii="Calibri" w:hAnsi="Calibri" w:cs="Calibri"/>
          <w:sz w:val="20"/>
          <w:szCs w:val="20"/>
        </w:rPr>
        <w:t>18</w:t>
      </w:r>
      <w:r w:rsidR="00152F7B" w:rsidRPr="00DA2525">
        <w:rPr>
          <w:rFonts w:ascii="Calibri" w:hAnsi="Calibri" w:cs="Calibri"/>
          <w:sz w:val="20"/>
          <w:szCs w:val="20"/>
        </w:rPr>
        <w:t>,</w:t>
      </w:r>
      <w:r w:rsidRPr="00DA2525">
        <w:rPr>
          <w:rFonts w:ascii="Calibri" w:hAnsi="Calibri" w:cs="Calibri"/>
          <w:sz w:val="20"/>
          <w:szCs w:val="20"/>
        </w:rPr>
        <w:t xml:space="preserve"> vrouw</w:t>
      </w:r>
      <w:r w:rsidR="00152F7B" w:rsidRPr="00DA2525">
        <w:rPr>
          <w:rFonts w:ascii="Calibri" w:hAnsi="Calibri" w:cs="Calibri"/>
          <w:sz w:val="20"/>
          <w:szCs w:val="20"/>
        </w:rPr>
        <w:t>,</w:t>
      </w:r>
      <w:r w:rsidRPr="00DA2525">
        <w:rPr>
          <w:rFonts w:ascii="Calibri" w:hAnsi="Calibri" w:cs="Calibri"/>
          <w:sz w:val="20"/>
          <w:szCs w:val="20"/>
        </w:rPr>
        <w:t xml:space="preserve"> Somali</w:t>
      </w:r>
      <w:r w:rsidR="00332FEB">
        <w:rPr>
          <w:rFonts w:ascii="Calibri" w:hAnsi="Calibri" w:cs="Calibri"/>
          <w:sz w:val="20"/>
          <w:szCs w:val="20"/>
        </w:rPr>
        <w:t>ë</w:t>
      </w:r>
      <w:r w:rsidR="00152F7B" w:rsidRPr="00DA2525">
        <w:rPr>
          <w:rFonts w:ascii="Calibri" w:hAnsi="Calibri" w:cs="Calibri"/>
          <w:sz w:val="20"/>
          <w:szCs w:val="20"/>
        </w:rPr>
        <w:t>)</w:t>
      </w:r>
    </w:p>
    <w:p w14:paraId="0C463CF7" w14:textId="77777777" w:rsidR="00CF4546" w:rsidRPr="00DA2525" w:rsidRDefault="00CF4546" w:rsidP="00CF4546">
      <w:pPr>
        <w:pStyle w:val="BasistekstPharos"/>
        <w:rPr>
          <w:rFonts w:ascii="Calibri" w:hAnsi="Calibri" w:cs="Calibri"/>
          <w:sz w:val="20"/>
          <w:szCs w:val="20"/>
        </w:rPr>
      </w:pPr>
    </w:p>
    <w:p w14:paraId="7D9D93E9" w14:textId="77777777" w:rsidR="002006CC" w:rsidRPr="00DA2525" w:rsidRDefault="002006CC" w:rsidP="007D591F">
      <w:pPr>
        <w:pStyle w:val="BasistekstPharos"/>
        <w:ind w:left="709"/>
        <w:rPr>
          <w:rFonts w:ascii="Calibri" w:hAnsi="Calibri" w:cs="Calibri"/>
          <w:sz w:val="20"/>
          <w:szCs w:val="20"/>
        </w:rPr>
      </w:pPr>
      <w:r w:rsidRPr="00DA2525">
        <w:rPr>
          <w:rFonts w:ascii="Calibri" w:hAnsi="Calibri" w:cs="Calibri"/>
          <w:i/>
          <w:iCs/>
          <w:sz w:val="20"/>
          <w:szCs w:val="20"/>
        </w:rPr>
        <w:t>“Mijn man wilde na de tweede al stoppen, de derde heb ik alleen bedacht</w:t>
      </w:r>
      <w:r w:rsidR="00E7282E" w:rsidRPr="00DA2525">
        <w:rPr>
          <w:rFonts w:ascii="Calibri" w:hAnsi="Calibri" w:cs="Calibri"/>
          <w:i/>
          <w:iCs/>
          <w:sz w:val="20"/>
          <w:szCs w:val="20"/>
        </w:rPr>
        <w:t>.</w:t>
      </w:r>
      <w:r w:rsidRPr="00DA2525">
        <w:rPr>
          <w:rFonts w:ascii="Calibri" w:hAnsi="Calibri" w:cs="Calibri"/>
          <w:i/>
          <w:iCs/>
          <w:sz w:val="20"/>
          <w:szCs w:val="20"/>
        </w:rPr>
        <w:t xml:space="preserve">” </w:t>
      </w:r>
      <w:r w:rsidR="00E7282E" w:rsidRPr="00DA2525">
        <w:rPr>
          <w:rFonts w:ascii="Calibri" w:hAnsi="Calibri" w:cs="Calibri"/>
          <w:i/>
          <w:iCs/>
          <w:color w:val="auto"/>
          <w:sz w:val="20"/>
          <w:szCs w:val="20"/>
        </w:rPr>
        <w:t>[l</w:t>
      </w:r>
      <w:r w:rsidRPr="00DA2525">
        <w:rPr>
          <w:rFonts w:ascii="Calibri" w:hAnsi="Calibri" w:cs="Calibri"/>
          <w:i/>
          <w:iCs/>
          <w:color w:val="auto"/>
          <w:sz w:val="20"/>
          <w:szCs w:val="20"/>
        </w:rPr>
        <w:t>acht</w:t>
      </w:r>
      <w:r w:rsidR="00E7282E" w:rsidRPr="00DA2525">
        <w:rPr>
          <w:rFonts w:ascii="Calibri" w:hAnsi="Calibri" w:cs="Calibri"/>
          <w:i/>
          <w:iCs/>
          <w:color w:val="auto"/>
          <w:sz w:val="20"/>
          <w:szCs w:val="20"/>
        </w:rPr>
        <w:t>]</w:t>
      </w:r>
      <w:r w:rsidRPr="00DA2525">
        <w:rPr>
          <w:rFonts w:ascii="Calibri" w:hAnsi="Calibri" w:cs="Calibri"/>
          <w:i/>
          <w:iCs/>
          <w:color w:val="auto"/>
          <w:sz w:val="20"/>
          <w:szCs w:val="20"/>
        </w:rPr>
        <w:t xml:space="preserve"> </w:t>
      </w:r>
      <w:r w:rsidRPr="00DA2525">
        <w:rPr>
          <w:rFonts w:ascii="Calibri" w:hAnsi="Calibri" w:cs="Calibri"/>
          <w:i/>
          <w:iCs/>
          <w:sz w:val="20"/>
          <w:szCs w:val="20"/>
        </w:rPr>
        <w:t>“</w:t>
      </w:r>
      <w:r w:rsidR="00332FEB">
        <w:rPr>
          <w:rFonts w:ascii="Calibri" w:hAnsi="Calibri" w:cs="Calibri"/>
          <w:i/>
          <w:iCs/>
          <w:sz w:val="20"/>
          <w:szCs w:val="20"/>
        </w:rPr>
        <w:t>H</w:t>
      </w:r>
      <w:r w:rsidRPr="00DA2525">
        <w:rPr>
          <w:rFonts w:ascii="Calibri" w:hAnsi="Calibri" w:cs="Calibri"/>
          <w:i/>
          <w:iCs/>
          <w:sz w:val="20"/>
          <w:szCs w:val="20"/>
        </w:rPr>
        <w:t>et was een verrassing voor hem</w:t>
      </w:r>
      <w:r w:rsidR="00332FEB">
        <w:rPr>
          <w:rFonts w:ascii="Calibri" w:hAnsi="Calibri" w:cs="Calibri"/>
          <w:i/>
          <w:iCs/>
          <w:sz w:val="20"/>
          <w:szCs w:val="20"/>
        </w:rPr>
        <w:t>.</w:t>
      </w:r>
      <w:r w:rsidRPr="00DA2525">
        <w:rPr>
          <w:rFonts w:ascii="Calibri" w:hAnsi="Calibri" w:cs="Calibri"/>
          <w:i/>
          <w:iCs/>
          <w:sz w:val="20"/>
          <w:szCs w:val="20"/>
        </w:rPr>
        <w:t xml:space="preserve">” </w:t>
      </w:r>
      <w:r w:rsidR="00152F7B" w:rsidRPr="00DA2525">
        <w:rPr>
          <w:rFonts w:ascii="Calibri" w:hAnsi="Calibri" w:cs="Calibri"/>
          <w:i/>
          <w:iCs/>
          <w:sz w:val="20"/>
          <w:szCs w:val="20"/>
        </w:rPr>
        <w:t>(</w:t>
      </w:r>
      <w:r w:rsidRPr="00DA2525">
        <w:rPr>
          <w:rFonts w:ascii="Calibri" w:hAnsi="Calibri" w:cs="Calibri"/>
          <w:i/>
          <w:iCs/>
          <w:sz w:val="20"/>
          <w:szCs w:val="20"/>
        </w:rPr>
        <w:t>PH11, vrouw</w:t>
      </w:r>
      <w:r w:rsidR="00A069A8">
        <w:rPr>
          <w:rFonts w:ascii="Calibri" w:hAnsi="Calibri" w:cs="Calibri"/>
          <w:i/>
          <w:iCs/>
          <w:sz w:val="20"/>
          <w:szCs w:val="20"/>
        </w:rPr>
        <w:t>,</w:t>
      </w:r>
      <w:r w:rsidRPr="00DA2525">
        <w:rPr>
          <w:rFonts w:ascii="Calibri" w:hAnsi="Calibri" w:cs="Calibri"/>
          <w:i/>
          <w:iCs/>
          <w:sz w:val="20"/>
          <w:szCs w:val="20"/>
        </w:rPr>
        <w:t xml:space="preserve"> Marokk</w:t>
      </w:r>
      <w:r w:rsidR="00332FEB">
        <w:rPr>
          <w:rFonts w:ascii="Calibri" w:hAnsi="Calibri" w:cs="Calibri"/>
          <w:i/>
          <w:iCs/>
          <w:sz w:val="20"/>
          <w:szCs w:val="20"/>
        </w:rPr>
        <w:t>o</w:t>
      </w:r>
      <w:r w:rsidR="00152F7B" w:rsidRPr="00DA2525">
        <w:rPr>
          <w:rFonts w:ascii="Calibri" w:hAnsi="Calibri" w:cs="Calibri"/>
          <w:i/>
          <w:iCs/>
          <w:sz w:val="20"/>
          <w:szCs w:val="20"/>
        </w:rPr>
        <w:t>)</w:t>
      </w:r>
    </w:p>
    <w:p w14:paraId="21405D17" w14:textId="77777777" w:rsidR="002006CC" w:rsidRPr="00DA2525" w:rsidRDefault="002006CC" w:rsidP="00CF4546">
      <w:pPr>
        <w:pStyle w:val="BasistekstPharos"/>
        <w:rPr>
          <w:rFonts w:ascii="Calibri" w:hAnsi="Calibri" w:cs="Calibri"/>
          <w:sz w:val="20"/>
          <w:szCs w:val="20"/>
        </w:rPr>
      </w:pPr>
    </w:p>
    <w:p w14:paraId="3D3FF02E" w14:textId="77777777" w:rsidR="00E45FB1" w:rsidRPr="00DA2525" w:rsidRDefault="00152F7B" w:rsidP="00CF4546">
      <w:pPr>
        <w:pStyle w:val="Citaat"/>
        <w:ind w:left="709"/>
        <w:rPr>
          <w:rFonts w:ascii="Calibri" w:hAnsi="Calibri" w:cs="Calibri"/>
          <w:sz w:val="20"/>
          <w:szCs w:val="20"/>
        </w:rPr>
      </w:pPr>
      <w:r w:rsidRPr="00DA2525">
        <w:rPr>
          <w:rFonts w:ascii="Calibri" w:hAnsi="Calibri" w:cs="Calibri"/>
          <w:sz w:val="20"/>
          <w:szCs w:val="20"/>
        </w:rPr>
        <w:t>“</w:t>
      </w:r>
      <w:r w:rsidR="00E45FB1" w:rsidRPr="00DA2525">
        <w:rPr>
          <w:rFonts w:ascii="Calibri" w:hAnsi="Calibri" w:cs="Calibri"/>
          <w:sz w:val="20"/>
          <w:szCs w:val="20"/>
        </w:rPr>
        <w:t>Wij kunnen dat niet bepalen. Volgens het geloof ligt dit niet in onze handen. Ik geloof dat God bepaal</w:t>
      </w:r>
      <w:r w:rsidR="00332FEB">
        <w:rPr>
          <w:rFonts w:ascii="Calibri" w:hAnsi="Calibri" w:cs="Calibri"/>
          <w:sz w:val="20"/>
          <w:szCs w:val="20"/>
        </w:rPr>
        <w:t>t</w:t>
      </w:r>
      <w:r w:rsidR="00E45FB1" w:rsidRPr="00DA2525">
        <w:rPr>
          <w:rFonts w:ascii="Calibri" w:hAnsi="Calibri" w:cs="Calibri"/>
          <w:sz w:val="20"/>
          <w:szCs w:val="20"/>
        </w:rPr>
        <w:t xml:space="preserve"> wann</w:t>
      </w:r>
      <w:r w:rsidR="00332FEB">
        <w:rPr>
          <w:rFonts w:ascii="Calibri" w:hAnsi="Calibri" w:cs="Calibri"/>
          <w:sz w:val="20"/>
          <w:szCs w:val="20"/>
        </w:rPr>
        <w:t>e</w:t>
      </w:r>
      <w:r w:rsidR="00E45FB1" w:rsidRPr="00DA2525">
        <w:rPr>
          <w:rFonts w:ascii="Calibri" w:hAnsi="Calibri" w:cs="Calibri"/>
          <w:sz w:val="20"/>
          <w:szCs w:val="20"/>
        </w:rPr>
        <w:t>er en of je een kindje krijgt. Maar dingen zoals we moeten eerst een huis hebben</w:t>
      </w:r>
      <w:r w:rsidR="00332FEB">
        <w:rPr>
          <w:rFonts w:ascii="Calibri" w:hAnsi="Calibri" w:cs="Calibri"/>
          <w:sz w:val="20"/>
          <w:szCs w:val="20"/>
        </w:rPr>
        <w:t xml:space="preserve">, </w:t>
      </w:r>
      <w:r w:rsidR="00E45FB1" w:rsidRPr="00DA2525">
        <w:rPr>
          <w:rFonts w:ascii="Calibri" w:hAnsi="Calibri" w:cs="Calibri"/>
          <w:sz w:val="20"/>
          <w:szCs w:val="20"/>
        </w:rPr>
        <w:t>kopen, voldoende geld hebben en</w:t>
      </w:r>
      <w:r w:rsidR="00332FEB">
        <w:rPr>
          <w:rFonts w:ascii="Calibri" w:hAnsi="Calibri" w:cs="Calibri"/>
          <w:sz w:val="20"/>
          <w:szCs w:val="20"/>
        </w:rPr>
        <w:t xml:space="preserve"> </w:t>
      </w:r>
      <w:r w:rsidR="00E45FB1" w:rsidRPr="00DA2525">
        <w:rPr>
          <w:rFonts w:ascii="Calibri" w:hAnsi="Calibri" w:cs="Calibri"/>
          <w:sz w:val="20"/>
          <w:szCs w:val="20"/>
        </w:rPr>
        <w:t>zo.. Dat kun je ook later bereiken terwijl je een kind hebt. Maar je kunt niet voor altijd een kind krijgen. God bepaalt denk ik wanneer je een kindje krijgt.</w:t>
      </w:r>
      <w:r w:rsidRPr="00DA2525">
        <w:rPr>
          <w:rFonts w:ascii="Calibri" w:hAnsi="Calibri" w:cs="Calibri"/>
          <w:sz w:val="20"/>
          <w:szCs w:val="20"/>
        </w:rPr>
        <w:t>”</w:t>
      </w:r>
      <w:r w:rsidR="00E45FB1" w:rsidRPr="00DA2525">
        <w:rPr>
          <w:rFonts w:ascii="Calibri" w:hAnsi="Calibri" w:cs="Calibri"/>
          <w:sz w:val="20"/>
          <w:szCs w:val="20"/>
        </w:rPr>
        <w:t xml:space="preserve"> (</w:t>
      </w:r>
      <w:r w:rsidRPr="00DA2525">
        <w:rPr>
          <w:rFonts w:ascii="Calibri" w:hAnsi="Calibri" w:cs="Calibri"/>
          <w:sz w:val="20"/>
          <w:szCs w:val="20"/>
        </w:rPr>
        <w:t>PH19,</w:t>
      </w:r>
      <w:r w:rsidR="00A069A8">
        <w:rPr>
          <w:rFonts w:ascii="Calibri" w:hAnsi="Calibri" w:cs="Calibri"/>
          <w:sz w:val="20"/>
          <w:szCs w:val="20"/>
        </w:rPr>
        <w:t xml:space="preserve"> </w:t>
      </w:r>
      <w:r w:rsidR="00E45FB1" w:rsidRPr="00DA2525">
        <w:rPr>
          <w:rFonts w:ascii="Calibri" w:hAnsi="Calibri" w:cs="Calibri"/>
          <w:sz w:val="20"/>
          <w:szCs w:val="20"/>
        </w:rPr>
        <w:t>vrouw Eritrea)</w:t>
      </w:r>
    </w:p>
    <w:p w14:paraId="58EDF0B9" w14:textId="77777777" w:rsidR="00CF4546" w:rsidRPr="00DA2525" w:rsidRDefault="00CF4546" w:rsidP="00E45FB1">
      <w:pPr>
        <w:pStyle w:val="BasistekstPharos"/>
        <w:rPr>
          <w:rFonts w:ascii="Calibri" w:hAnsi="Calibri" w:cs="Calibri"/>
          <w:sz w:val="20"/>
          <w:szCs w:val="20"/>
        </w:rPr>
      </w:pPr>
    </w:p>
    <w:p w14:paraId="3B38C525" w14:textId="77777777" w:rsidR="00E45FB1" w:rsidRPr="00DA2525" w:rsidRDefault="00E45FB1" w:rsidP="00E45FB1">
      <w:pPr>
        <w:pStyle w:val="BasistekstPharos"/>
        <w:rPr>
          <w:rFonts w:ascii="Calibri" w:hAnsi="Calibri" w:cs="Calibri"/>
          <w:sz w:val="20"/>
          <w:szCs w:val="20"/>
        </w:rPr>
      </w:pPr>
      <w:r w:rsidRPr="00DA2525">
        <w:rPr>
          <w:rFonts w:ascii="Calibri" w:hAnsi="Calibri" w:cs="Calibri"/>
          <w:sz w:val="20"/>
          <w:szCs w:val="20"/>
        </w:rPr>
        <w:t xml:space="preserve">Respondenten geven </w:t>
      </w:r>
      <w:r w:rsidR="00EC1BC0" w:rsidRPr="00DA2525">
        <w:rPr>
          <w:rFonts w:ascii="Calibri" w:hAnsi="Calibri" w:cs="Calibri"/>
          <w:sz w:val="20"/>
          <w:szCs w:val="20"/>
        </w:rPr>
        <w:t>duidelijk</w:t>
      </w:r>
      <w:r w:rsidRPr="00DA2525">
        <w:rPr>
          <w:rFonts w:ascii="Calibri" w:hAnsi="Calibri" w:cs="Calibri"/>
          <w:sz w:val="20"/>
          <w:szCs w:val="20"/>
        </w:rPr>
        <w:t xml:space="preserve"> aan dat hier verandering in zit: </w:t>
      </w:r>
    </w:p>
    <w:p w14:paraId="0BEFF16A" w14:textId="77777777" w:rsidR="00CF4546" w:rsidRPr="00DA2525" w:rsidRDefault="00152F7B" w:rsidP="00252F80">
      <w:pPr>
        <w:pStyle w:val="Citaat"/>
        <w:ind w:left="709"/>
      </w:pPr>
      <w:r w:rsidRPr="00DA2525">
        <w:rPr>
          <w:rFonts w:ascii="Calibri" w:hAnsi="Calibri" w:cs="Calibri"/>
          <w:sz w:val="20"/>
          <w:szCs w:val="20"/>
        </w:rPr>
        <w:t>“</w:t>
      </w:r>
      <w:r w:rsidR="00E45FB1" w:rsidRPr="00DA2525">
        <w:rPr>
          <w:rFonts w:ascii="Calibri" w:hAnsi="Calibri" w:cs="Calibri"/>
          <w:sz w:val="20"/>
          <w:szCs w:val="20"/>
        </w:rPr>
        <w:t>De nieuwe generatie willen niet meer zoveel kinderen. Ze kunnen alles zelf bepalen. De meeste van mijn familie en vrienden wonen nu in Europa. Z</w:t>
      </w:r>
      <w:r w:rsidR="00195F38" w:rsidRPr="00DA2525">
        <w:rPr>
          <w:rFonts w:ascii="Calibri" w:hAnsi="Calibri" w:cs="Calibri"/>
          <w:sz w:val="20"/>
          <w:szCs w:val="20"/>
        </w:rPr>
        <w:t xml:space="preserve">e </w:t>
      </w:r>
      <w:r w:rsidR="00E45FB1" w:rsidRPr="00DA2525">
        <w:rPr>
          <w:rFonts w:ascii="Calibri" w:hAnsi="Calibri" w:cs="Calibri"/>
          <w:sz w:val="20"/>
          <w:szCs w:val="20"/>
        </w:rPr>
        <w:t>kunne</w:t>
      </w:r>
      <w:r w:rsidR="00195F38" w:rsidRPr="00DA2525">
        <w:rPr>
          <w:rFonts w:ascii="Calibri" w:hAnsi="Calibri" w:cs="Calibri"/>
          <w:sz w:val="20"/>
          <w:szCs w:val="20"/>
        </w:rPr>
        <w:t>n</w:t>
      </w:r>
      <w:r w:rsidR="00E45FB1" w:rsidRPr="00DA2525">
        <w:rPr>
          <w:rFonts w:ascii="Calibri" w:hAnsi="Calibri" w:cs="Calibri"/>
          <w:sz w:val="20"/>
          <w:szCs w:val="20"/>
        </w:rPr>
        <w:t xml:space="preserve"> zelf beslissen, dat kan zijn 2 of 4 kinderen. Ze blijven sowieso wel druk ervaren door de cultuur en religie maar ze kunnen nu echt veel meer hun eigen beslissing nemen.</w:t>
      </w:r>
      <w:r w:rsidRPr="00DA2525">
        <w:rPr>
          <w:rFonts w:ascii="Calibri" w:hAnsi="Calibri" w:cs="Calibri"/>
          <w:sz w:val="20"/>
          <w:szCs w:val="20"/>
        </w:rPr>
        <w:t>”</w:t>
      </w:r>
      <w:r w:rsidR="00E45FB1" w:rsidRPr="00DA2525">
        <w:rPr>
          <w:rFonts w:ascii="Calibri" w:hAnsi="Calibri" w:cs="Calibri"/>
          <w:sz w:val="20"/>
          <w:szCs w:val="20"/>
        </w:rPr>
        <w:t xml:space="preserve"> (PH18</w:t>
      </w:r>
      <w:r w:rsidRPr="00DA2525">
        <w:rPr>
          <w:rFonts w:ascii="Calibri" w:hAnsi="Calibri" w:cs="Calibri"/>
          <w:sz w:val="20"/>
          <w:szCs w:val="20"/>
        </w:rPr>
        <w:t>,</w:t>
      </w:r>
      <w:r w:rsidR="00E45FB1" w:rsidRPr="00DA2525">
        <w:rPr>
          <w:rFonts w:ascii="Calibri" w:hAnsi="Calibri" w:cs="Calibri"/>
          <w:sz w:val="20"/>
          <w:szCs w:val="20"/>
        </w:rPr>
        <w:t xml:space="preserve"> vrouw</w:t>
      </w:r>
      <w:r w:rsidRPr="00DA2525">
        <w:rPr>
          <w:rFonts w:ascii="Calibri" w:hAnsi="Calibri" w:cs="Calibri"/>
          <w:sz w:val="20"/>
          <w:szCs w:val="20"/>
        </w:rPr>
        <w:t>,</w:t>
      </w:r>
      <w:r w:rsidR="00A069A8">
        <w:rPr>
          <w:rFonts w:ascii="Calibri" w:hAnsi="Calibri" w:cs="Calibri"/>
          <w:sz w:val="20"/>
          <w:szCs w:val="20"/>
        </w:rPr>
        <w:t xml:space="preserve"> </w:t>
      </w:r>
      <w:r w:rsidRPr="00DA2525">
        <w:rPr>
          <w:rFonts w:ascii="Calibri" w:hAnsi="Calibri" w:cs="Calibri"/>
          <w:sz w:val="20"/>
          <w:szCs w:val="20"/>
        </w:rPr>
        <w:t>Eritrea</w:t>
      </w:r>
      <w:r w:rsidR="00E45FB1" w:rsidRPr="00DA2525">
        <w:rPr>
          <w:rFonts w:ascii="Calibri" w:hAnsi="Calibri" w:cs="Calibri"/>
          <w:sz w:val="20"/>
          <w:szCs w:val="20"/>
        </w:rPr>
        <w:t>)</w:t>
      </w:r>
    </w:p>
    <w:p w14:paraId="0F0D223D" w14:textId="77777777" w:rsidR="00AA1FE9" w:rsidRPr="00DA2525" w:rsidRDefault="00EC1BC0" w:rsidP="00E7282E">
      <w:pPr>
        <w:pStyle w:val="Kop4zondernummerPharos"/>
      </w:pPr>
      <w:r w:rsidRPr="00DA2525">
        <w:t>Ideeën</w:t>
      </w:r>
      <w:r w:rsidR="00AA1FE9" w:rsidRPr="00DA2525">
        <w:t xml:space="preserve"> over zelfbeschikking: zelf mogen bepalen ondanks de omgeving</w:t>
      </w:r>
    </w:p>
    <w:p w14:paraId="05E73084" w14:textId="77777777" w:rsidR="00AA1FE9" w:rsidRPr="00A069A8" w:rsidRDefault="00E7282E" w:rsidP="00AA1FE9">
      <w:pPr>
        <w:pStyle w:val="BasistekstPharos"/>
        <w:rPr>
          <w:rFonts w:ascii="Calibri" w:hAnsi="Calibri" w:cs="Calibri"/>
          <w:color w:val="auto"/>
          <w:sz w:val="20"/>
          <w:szCs w:val="20"/>
        </w:rPr>
      </w:pPr>
      <w:r w:rsidRPr="00A069A8">
        <w:rPr>
          <w:rFonts w:ascii="Calibri" w:hAnsi="Calibri" w:cs="Calibri"/>
          <w:color w:val="auto"/>
          <w:sz w:val="20"/>
          <w:szCs w:val="20"/>
        </w:rPr>
        <w:t>Veel</w:t>
      </w:r>
      <w:r w:rsidR="00AA1FE9" w:rsidRPr="00A069A8">
        <w:rPr>
          <w:rFonts w:ascii="Calibri" w:hAnsi="Calibri" w:cs="Calibri"/>
          <w:color w:val="auto"/>
          <w:sz w:val="20"/>
          <w:szCs w:val="20"/>
        </w:rPr>
        <w:t xml:space="preserve"> inwoners die zijn geïnterviewd, vinden dat ze zelf in grote mate kunnen bepalen wanneer ze een kind krijgen. </w:t>
      </w:r>
    </w:p>
    <w:p w14:paraId="113CEDD4" w14:textId="77777777" w:rsidR="00AA1FE9" w:rsidRPr="00A069A8" w:rsidRDefault="00AA1FE9" w:rsidP="00AA1FE9">
      <w:pPr>
        <w:pStyle w:val="Citaat"/>
        <w:ind w:left="709"/>
        <w:rPr>
          <w:rFonts w:ascii="Calibri" w:hAnsi="Calibri" w:cs="Calibri"/>
          <w:sz w:val="20"/>
          <w:szCs w:val="20"/>
        </w:rPr>
      </w:pPr>
      <w:r w:rsidRPr="00A069A8">
        <w:rPr>
          <w:rFonts w:ascii="Calibri" w:hAnsi="Calibri" w:cs="Calibri"/>
          <w:sz w:val="20"/>
          <w:szCs w:val="20"/>
        </w:rPr>
        <w:t xml:space="preserve"> </w:t>
      </w:r>
      <w:r w:rsidR="00152F7B" w:rsidRPr="00A069A8">
        <w:rPr>
          <w:rFonts w:ascii="Calibri" w:hAnsi="Calibri" w:cs="Calibri"/>
          <w:sz w:val="20"/>
          <w:szCs w:val="20"/>
        </w:rPr>
        <w:t>“</w:t>
      </w:r>
      <w:r w:rsidRPr="00A069A8">
        <w:rPr>
          <w:rFonts w:ascii="Calibri" w:hAnsi="Calibri" w:cs="Calibri"/>
          <w:sz w:val="20"/>
          <w:szCs w:val="20"/>
        </w:rPr>
        <w:t>Ik woon natuurlijk ook nog thuis. Ik vind dat mijn moeder haar mening gewoon mag geven, ik snap ook dat ze het goed bedoelt, ik weet dat ze geen slechte bedoelingen heeft. Ik ben natuurlijk haar dochter en ze heeft het beste met mij voor. De manier waarop ze het bracht vond ik alleen niet fijn. Ik wil wel dat ze gewoon kan vertellen hoe ze over dingen denkt, maar niet dat ze me dingen gaat verbieden. Niemand bepaalt eigenlijk voor mij of ik wel of niet zwanger word/blijf. Dat doe ik echt helemaal zelf. Ook al was zij het er niet mee eens, ik heb mijn kind toch op de wereld gezet.</w:t>
      </w:r>
      <w:r w:rsidR="00152F7B" w:rsidRPr="00A069A8">
        <w:rPr>
          <w:rFonts w:ascii="Calibri" w:hAnsi="Calibri" w:cs="Calibri"/>
          <w:sz w:val="20"/>
          <w:szCs w:val="20"/>
        </w:rPr>
        <w:t>”</w:t>
      </w:r>
      <w:r w:rsidRPr="00A069A8">
        <w:rPr>
          <w:rFonts w:ascii="Calibri" w:hAnsi="Calibri" w:cs="Calibri"/>
          <w:sz w:val="20"/>
          <w:szCs w:val="20"/>
        </w:rPr>
        <w:t xml:space="preserve"> (RU19, vrouw, 21 jaar, cliënt </w:t>
      </w:r>
      <w:r w:rsidR="00332FEB">
        <w:rPr>
          <w:rFonts w:ascii="Calibri" w:hAnsi="Calibri" w:cs="Calibri"/>
          <w:sz w:val="20"/>
          <w:szCs w:val="20"/>
        </w:rPr>
        <w:t>hulpverlening</w:t>
      </w:r>
      <w:r w:rsidRPr="00A069A8">
        <w:rPr>
          <w:rFonts w:ascii="Calibri" w:hAnsi="Calibri" w:cs="Calibri"/>
          <w:sz w:val="20"/>
          <w:szCs w:val="20"/>
        </w:rPr>
        <w:t>)</w:t>
      </w:r>
    </w:p>
    <w:p w14:paraId="697CA87E" w14:textId="77777777" w:rsidR="00AA1FE9" w:rsidRPr="00A069A8" w:rsidRDefault="00AA1FE9" w:rsidP="00AA1FE9">
      <w:pPr>
        <w:pStyle w:val="BasistekstPharos"/>
        <w:rPr>
          <w:rFonts w:ascii="Calibri" w:hAnsi="Calibri" w:cs="Calibri"/>
          <w:sz w:val="20"/>
          <w:szCs w:val="20"/>
        </w:rPr>
      </w:pPr>
    </w:p>
    <w:p w14:paraId="6E58D8BD" w14:textId="77777777" w:rsidR="00AA1FE9" w:rsidRPr="00A069A8" w:rsidRDefault="00AA1FE9" w:rsidP="00AA1FE9">
      <w:pPr>
        <w:pStyle w:val="BasistekstPharos"/>
        <w:rPr>
          <w:rFonts w:ascii="Calibri" w:hAnsi="Calibri" w:cs="Calibri"/>
          <w:color w:val="auto"/>
          <w:sz w:val="20"/>
          <w:szCs w:val="20"/>
        </w:rPr>
      </w:pPr>
      <w:r w:rsidRPr="00A069A8">
        <w:rPr>
          <w:rFonts w:ascii="Calibri" w:hAnsi="Calibri" w:cs="Calibri"/>
          <w:color w:val="auto"/>
          <w:sz w:val="20"/>
          <w:szCs w:val="20"/>
        </w:rPr>
        <w:t xml:space="preserve">Maar er zijn ook inwoners die stellen dat dit lang niet voor alle meiden geldt. </w:t>
      </w:r>
    </w:p>
    <w:p w14:paraId="617FCB3C" w14:textId="77777777" w:rsidR="00A069A8" w:rsidRDefault="00152F7B" w:rsidP="00B70580">
      <w:pPr>
        <w:pStyle w:val="Citaat"/>
        <w:ind w:left="709"/>
      </w:pPr>
      <w:r w:rsidRPr="00A069A8">
        <w:rPr>
          <w:rFonts w:ascii="Calibri" w:hAnsi="Calibri" w:cs="Calibri"/>
          <w:bCs/>
          <w:sz w:val="20"/>
          <w:szCs w:val="20"/>
        </w:rPr>
        <w:t>“</w:t>
      </w:r>
      <w:r w:rsidR="00A069A8" w:rsidRPr="00A069A8">
        <w:rPr>
          <w:rFonts w:ascii="Calibri" w:hAnsi="Calibri" w:cs="Calibri"/>
          <w:bCs/>
          <w:sz w:val="20"/>
          <w:szCs w:val="20"/>
        </w:rPr>
        <w:t>[</w:t>
      </w:r>
      <w:r w:rsidR="00AA1FE9" w:rsidRPr="00A069A8">
        <w:rPr>
          <w:rFonts w:ascii="Calibri" w:hAnsi="Calibri" w:cs="Calibri"/>
          <w:bCs/>
          <w:sz w:val="20"/>
          <w:szCs w:val="20"/>
        </w:rPr>
        <w:t>Heb je de indruk dat iedereen zelf kan bepalen wanneer ze een kind willen?</w:t>
      </w:r>
      <w:r w:rsidR="00A069A8" w:rsidRPr="00A069A8">
        <w:rPr>
          <w:rFonts w:ascii="Calibri" w:hAnsi="Calibri" w:cs="Calibri"/>
          <w:bCs/>
          <w:sz w:val="20"/>
          <w:szCs w:val="20"/>
        </w:rPr>
        <w:t>]</w:t>
      </w:r>
      <w:r w:rsidR="00AA1FE9" w:rsidRPr="00A069A8">
        <w:rPr>
          <w:rFonts w:ascii="Calibri" w:hAnsi="Calibri" w:cs="Calibri"/>
          <w:sz w:val="20"/>
          <w:szCs w:val="20"/>
        </w:rPr>
        <w:t xml:space="preserve"> Nee. Want soms wil bijvoorbeeld die vader het niet. En soms wil die moeder het niet. Ja ik weet niet. Soms, soms kan je het gewoon niet bepalen. Gebeurt het gewoon. Of gaan… gebrainwasht…. Ja… Beïnvloed door de ander. En dan denken ze: Weet je wat, ik ga het gewoon doen. Want anders gaan mensen over me praten. Niet alle mensen, maar mensen die niet sterk staan in de eigen schoenen. Die gaan dan vaker naar andere mensen luisteren, bijvoorbeeld. En uiteindelijk als het kind er is, weten ze niet hoe ze d’r voor moeten zorgen.</w:t>
      </w:r>
      <w:r w:rsidRPr="00A069A8">
        <w:rPr>
          <w:rFonts w:ascii="Calibri" w:hAnsi="Calibri" w:cs="Calibri"/>
          <w:sz w:val="20"/>
          <w:szCs w:val="20"/>
        </w:rPr>
        <w:t>”</w:t>
      </w:r>
      <w:r w:rsidR="00AA1FE9" w:rsidRPr="00A069A8">
        <w:rPr>
          <w:rFonts w:ascii="Calibri" w:hAnsi="Calibri" w:cs="Calibri"/>
          <w:sz w:val="20"/>
          <w:szCs w:val="20"/>
        </w:rPr>
        <w:t xml:space="preserve"> (RU26, vrouw, 25 jaar</w:t>
      </w:r>
      <w:r w:rsidR="00332FEB">
        <w:rPr>
          <w:rFonts w:ascii="Calibri" w:hAnsi="Calibri" w:cs="Calibri"/>
          <w:sz w:val="20"/>
          <w:szCs w:val="20"/>
        </w:rPr>
        <w:t xml:space="preserve">, </w:t>
      </w:r>
      <w:r w:rsidR="00332FEB" w:rsidRPr="00A069A8">
        <w:rPr>
          <w:rFonts w:ascii="Calibri" w:hAnsi="Calibri" w:cs="Calibri"/>
          <w:sz w:val="20"/>
          <w:szCs w:val="20"/>
        </w:rPr>
        <w:t xml:space="preserve">cliënt </w:t>
      </w:r>
      <w:r w:rsidR="00332FEB">
        <w:rPr>
          <w:rFonts w:ascii="Calibri" w:hAnsi="Calibri" w:cs="Calibri"/>
          <w:sz w:val="20"/>
          <w:szCs w:val="20"/>
        </w:rPr>
        <w:t>hulpverlening</w:t>
      </w:r>
      <w:r w:rsidR="00AA1FE9" w:rsidRPr="00A069A8">
        <w:rPr>
          <w:rFonts w:ascii="Calibri" w:hAnsi="Calibri" w:cs="Calibri"/>
          <w:sz w:val="20"/>
          <w:szCs w:val="20"/>
        </w:rPr>
        <w:t>)</w:t>
      </w:r>
    </w:p>
    <w:p w14:paraId="7EA4B14F" w14:textId="77777777" w:rsidR="00CF4546" w:rsidRPr="00DA2525" w:rsidRDefault="00CF4546" w:rsidP="00CF4546">
      <w:pPr>
        <w:pStyle w:val="Kop4zondernummerPharos"/>
      </w:pPr>
      <w:r w:rsidRPr="00DA2525">
        <w:t>Ideeën over anticonceptie en abortus</w:t>
      </w:r>
    </w:p>
    <w:p w14:paraId="0F330EDA" w14:textId="77777777" w:rsidR="00C42910" w:rsidRPr="00DA2525" w:rsidRDefault="002006CC" w:rsidP="00C42910">
      <w:pPr>
        <w:pStyle w:val="BasistekstPharos"/>
        <w:rPr>
          <w:rFonts w:ascii="Calibri" w:hAnsi="Calibri" w:cs="Calibri"/>
          <w:b/>
          <w:sz w:val="20"/>
          <w:szCs w:val="20"/>
        </w:rPr>
      </w:pPr>
      <w:r w:rsidRPr="00DA2525">
        <w:rPr>
          <w:rFonts w:ascii="Calibri" w:hAnsi="Calibri" w:cs="Calibri"/>
          <w:b/>
          <w:sz w:val="20"/>
          <w:szCs w:val="20"/>
        </w:rPr>
        <w:t>Wensen</w:t>
      </w:r>
      <w:r w:rsidR="00E7282E" w:rsidRPr="00DA2525">
        <w:rPr>
          <w:rFonts w:ascii="Calibri" w:hAnsi="Calibri" w:cs="Calibri"/>
          <w:b/>
          <w:sz w:val="20"/>
          <w:szCs w:val="20"/>
        </w:rPr>
        <w:t xml:space="preserve"> </w:t>
      </w:r>
      <w:r w:rsidRPr="00DA2525">
        <w:rPr>
          <w:rFonts w:ascii="Calibri" w:hAnsi="Calibri" w:cs="Calibri"/>
          <w:b/>
          <w:sz w:val="20"/>
          <w:szCs w:val="20"/>
        </w:rPr>
        <w:t>versus de praktijk</w:t>
      </w:r>
      <w:r w:rsidR="00C42910" w:rsidRPr="00DA2525">
        <w:rPr>
          <w:rFonts w:ascii="Calibri" w:hAnsi="Calibri" w:cs="Calibri"/>
          <w:b/>
          <w:sz w:val="20"/>
          <w:szCs w:val="20"/>
        </w:rPr>
        <w:t xml:space="preserve"> </w:t>
      </w:r>
      <w:r w:rsidRPr="00DA2525">
        <w:rPr>
          <w:rFonts w:ascii="Calibri" w:hAnsi="Calibri" w:cs="Calibri"/>
          <w:b/>
          <w:sz w:val="20"/>
          <w:szCs w:val="20"/>
        </w:rPr>
        <w:t>bij</w:t>
      </w:r>
      <w:r w:rsidR="00C42910" w:rsidRPr="00DA2525">
        <w:rPr>
          <w:rFonts w:ascii="Calibri" w:hAnsi="Calibri" w:cs="Calibri"/>
          <w:b/>
          <w:sz w:val="20"/>
          <w:szCs w:val="20"/>
        </w:rPr>
        <w:t xml:space="preserve"> anticonceptie</w:t>
      </w:r>
      <w:r w:rsidRPr="00DA2525">
        <w:rPr>
          <w:rFonts w:ascii="Calibri" w:hAnsi="Calibri" w:cs="Calibri"/>
          <w:b/>
          <w:sz w:val="20"/>
          <w:szCs w:val="20"/>
        </w:rPr>
        <w:t>-gebruik</w:t>
      </w:r>
    </w:p>
    <w:p w14:paraId="34CD6B15" w14:textId="77777777" w:rsidR="00CF4546" w:rsidRPr="00DA2525" w:rsidRDefault="00CF4546" w:rsidP="00CF4546">
      <w:pPr>
        <w:pStyle w:val="BasistekstPharos"/>
        <w:rPr>
          <w:rFonts w:ascii="Calibri" w:hAnsi="Calibri" w:cs="Calibri"/>
          <w:sz w:val="20"/>
          <w:szCs w:val="20"/>
        </w:rPr>
      </w:pPr>
      <w:r w:rsidRPr="00DA2525">
        <w:rPr>
          <w:rFonts w:ascii="Calibri" w:hAnsi="Calibri" w:cs="Calibri"/>
          <w:sz w:val="20"/>
          <w:szCs w:val="20"/>
        </w:rPr>
        <w:t xml:space="preserve">Er heersen </w:t>
      </w:r>
      <w:r w:rsidR="00195F38" w:rsidRPr="00DA2525">
        <w:rPr>
          <w:rFonts w:ascii="Calibri" w:hAnsi="Calibri" w:cs="Calibri"/>
          <w:sz w:val="20"/>
          <w:szCs w:val="20"/>
        </w:rPr>
        <w:t xml:space="preserve">zowel </w:t>
      </w:r>
      <w:r w:rsidRPr="00DA2525">
        <w:rPr>
          <w:rFonts w:ascii="Calibri" w:hAnsi="Calibri" w:cs="Calibri"/>
          <w:sz w:val="20"/>
          <w:szCs w:val="20"/>
        </w:rPr>
        <w:t xml:space="preserve">negatieve </w:t>
      </w:r>
      <w:r w:rsidR="00195F38" w:rsidRPr="00DA2525">
        <w:rPr>
          <w:rFonts w:ascii="Calibri" w:hAnsi="Calibri" w:cs="Calibri"/>
          <w:sz w:val="20"/>
          <w:szCs w:val="20"/>
        </w:rPr>
        <w:t>als positieve gedachten over anticonceptie</w:t>
      </w:r>
      <w:r w:rsidR="007623A5" w:rsidRPr="00DA2525">
        <w:rPr>
          <w:rFonts w:ascii="Calibri" w:hAnsi="Calibri" w:cs="Calibri"/>
          <w:sz w:val="20"/>
          <w:szCs w:val="20"/>
        </w:rPr>
        <w:t xml:space="preserve">. </w:t>
      </w:r>
      <w:r w:rsidRPr="00DA2525">
        <w:rPr>
          <w:rFonts w:ascii="Calibri" w:hAnsi="Calibri" w:cs="Calibri"/>
          <w:sz w:val="20"/>
          <w:szCs w:val="20"/>
        </w:rPr>
        <w:t>Soms is</w:t>
      </w:r>
      <w:r w:rsidR="008D21A2">
        <w:rPr>
          <w:rFonts w:ascii="Calibri" w:hAnsi="Calibri" w:cs="Calibri"/>
          <w:sz w:val="20"/>
          <w:szCs w:val="20"/>
        </w:rPr>
        <w:t xml:space="preserve"> anticonceptie </w:t>
      </w:r>
      <w:r w:rsidRPr="00DA2525">
        <w:rPr>
          <w:rFonts w:ascii="Calibri" w:hAnsi="Calibri" w:cs="Calibri"/>
          <w:sz w:val="20"/>
          <w:szCs w:val="20"/>
        </w:rPr>
        <w:t xml:space="preserve">niet toegestaan vanuit religie of cultuur, dit </w:t>
      </w:r>
      <w:r w:rsidR="00C42910" w:rsidRPr="00DA2525">
        <w:rPr>
          <w:rFonts w:ascii="Calibri" w:hAnsi="Calibri" w:cs="Calibri"/>
          <w:sz w:val="20"/>
          <w:szCs w:val="20"/>
        </w:rPr>
        <w:t>kan</w:t>
      </w:r>
      <w:r w:rsidRPr="00DA2525">
        <w:rPr>
          <w:rFonts w:ascii="Calibri" w:hAnsi="Calibri" w:cs="Calibri"/>
          <w:sz w:val="20"/>
          <w:szCs w:val="20"/>
        </w:rPr>
        <w:t xml:space="preserve"> zelfbeschikking in de weg</w:t>
      </w:r>
      <w:r w:rsidR="00C42910" w:rsidRPr="00DA2525">
        <w:rPr>
          <w:rFonts w:ascii="Calibri" w:hAnsi="Calibri" w:cs="Calibri"/>
          <w:sz w:val="20"/>
          <w:szCs w:val="20"/>
        </w:rPr>
        <w:t xml:space="preserve"> staan</w:t>
      </w:r>
      <w:r w:rsidRPr="00DA2525">
        <w:rPr>
          <w:rFonts w:ascii="Calibri" w:hAnsi="Calibri" w:cs="Calibri"/>
          <w:sz w:val="20"/>
          <w:szCs w:val="20"/>
        </w:rPr>
        <w:t xml:space="preserve">. </w:t>
      </w:r>
      <w:r w:rsidR="00195F38" w:rsidRPr="00DA2525">
        <w:rPr>
          <w:rFonts w:ascii="Calibri" w:hAnsi="Calibri" w:cs="Calibri"/>
          <w:sz w:val="20"/>
          <w:szCs w:val="20"/>
        </w:rPr>
        <w:t xml:space="preserve">Maar er zijn manieren waarop je vanuit je geloof kan verantwoorden dat je aan </w:t>
      </w:r>
      <w:r w:rsidR="00332FEB">
        <w:rPr>
          <w:rFonts w:ascii="Calibri" w:hAnsi="Calibri" w:cs="Calibri"/>
          <w:sz w:val="20"/>
          <w:szCs w:val="20"/>
        </w:rPr>
        <w:t>anticonceptie</w:t>
      </w:r>
      <w:r w:rsidR="00195F38" w:rsidRPr="00DA2525">
        <w:rPr>
          <w:rFonts w:ascii="Calibri" w:hAnsi="Calibri" w:cs="Calibri"/>
          <w:sz w:val="20"/>
          <w:szCs w:val="20"/>
        </w:rPr>
        <w:t xml:space="preserve"> doet, en soms speelt </w:t>
      </w:r>
      <w:r w:rsidR="008D21A2">
        <w:rPr>
          <w:rFonts w:ascii="Calibri" w:hAnsi="Calibri" w:cs="Calibri"/>
          <w:sz w:val="20"/>
          <w:szCs w:val="20"/>
        </w:rPr>
        <w:t>dit</w:t>
      </w:r>
      <w:r w:rsidR="00195F38" w:rsidRPr="00DA2525">
        <w:rPr>
          <w:rFonts w:ascii="Calibri" w:hAnsi="Calibri" w:cs="Calibri"/>
          <w:sz w:val="20"/>
          <w:szCs w:val="20"/>
        </w:rPr>
        <w:t xml:space="preserve"> helemaal niet en gaan een traditioneel geloof en anticonceptie </w:t>
      </w:r>
      <w:r w:rsidR="008D21A2">
        <w:rPr>
          <w:rFonts w:ascii="Calibri" w:hAnsi="Calibri" w:cs="Calibri"/>
          <w:sz w:val="20"/>
          <w:szCs w:val="20"/>
        </w:rPr>
        <w:t xml:space="preserve">goed </w:t>
      </w:r>
      <w:r w:rsidR="00195F38" w:rsidRPr="00DA2525">
        <w:rPr>
          <w:rFonts w:ascii="Calibri" w:hAnsi="Calibri" w:cs="Calibri"/>
          <w:sz w:val="20"/>
          <w:szCs w:val="20"/>
        </w:rPr>
        <w:t>samen.</w:t>
      </w:r>
    </w:p>
    <w:p w14:paraId="4791CCB6" w14:textId="77777777" w:rsidR="00CF4546" w:rsidRPr="00DA2525" w:rsidRDefault="00CF4546" w:rsidP="00C42910">
      <w:pPr>
        <w:pStyle w:val="Citaat"/>
        <w:ind w:left="709"/>
        <w:rPr>
          <w:rFonts w:ascii="Calibri" w:hAnsi="Calibri" w:cs="Calibri"/>
          <w:sz w:val="20"/>
          <w:szCs w:val="20"/>
        </w:rPr>
      </w:pPr>
      <w:r w:rsidRPr="00DA2525">
        <w:rPr>
          <w:rStyle w:val="CitaatChar"/>
          <w:rFonts w:ascii="Calibri" w:hAnsi="Calibri" w:cs="Calibri"/>
          <w:i/>
          <w:iCs/>
          <w:sz w:val="20"/>
          <w:szCs w:val="20"/>
        </w:rPr>
        <w:t xml:space="preserve"> “Een kind is een geschenk van god, je mag geen </w:t>
      </w:r>
      <w:r w:rsidR="00CE5A9A">
        <w:rPr>
          <w:rStyle w:val="CitaatChar"/>
          <w:rFonts w:ascii="Calibri" w:hAnsi="Calibri" w:cs="Calibri"/>
          <w:i/>
          <w:iCs/>
          <w:sz w:val="20"/>
          <w:szCs w:val="20"/>
        </w:rPr>
        <w:t xml:space="preserve">anticonceptie </w:t>
      </w:r>
      <w:r w:rsidRPr="00DA2525">
        <w:rPr>
          <w:rStyle w:val="CitaatChar"/>
          <w:rFonts w:ascii="Calibri" w:hAnsi="Calibri" w:cs="Calibri"/>
          <w:i/>
          <w:iCs/>
          <w:sz w:val="20"/>
          <w:szCs w:val="20"/>
        </w:rPr>
        <w:t xml:space="preserve">gebruiken vanuit het </w:t>
      </w:r>
      <w:r w:rsidR="00332FEB">
        <w:rPr>
          <w:rStyle w:val="CitaatChar"/>
          <w:rFonts w:ascii="Calibri" w:hAnsi="Calibri" w:cs="Calibri"/>
          <w:i/>
          <w:iCs/>
          <w:sz w:val="20"/>
          <w:szCs w:val="20"/>
        </w:rPr>
        <w:t>o</w:t>
      </w:r>
      <w:r w:rsidRPr="00DA2525">
        <w:rPr>
          <w:rStyle w:val="CitaatChar"/>
          <w:rFonts w:ascii="Calibri" w:hAnsi="Calibri" w:cs="Calibri"/>
          <w:i/>
          <w:iCs/>
          <w:sz w:val="20"/>
          <w:szCs w:val="20"/>
        </w:rPr>
        <w:t xml:space="preserve">rthodoxe geloof. Je mag geen abortus hebben en weghalen wat </w:t>
      </w:r>
      <w:r w:rsidR="00332FEB">
        <w:rPr>
          <w:rStyle w:val="CitaatChar"/>
          <w:rFonts w:ascii="Calibri" w:hAnsi="Calibri" w:cs="Calibri"/>
          <w:i/>
          <w:iCs/>
          <w:sz w:val="20"/>
          <w:szCs w:val="20"/>
        </w:rPr>
        <w:t>G</w:t>
      </w:r>
      <w:r w:rsidRPr="00DA2525">
        <w:rPr>
          <w:rStyle w:val="CitaatChar"/>
          <w:rFonts w:ascii="Calibri" w:hAnsi="Calibri" w:cs="Calibri"/>
          <w:i/>
          <w:iCs/>
          <w:sz w:val="20"/>
          <w:szCs w:val="20"/>
        </w:rPr>
        <w:t>od je heeft gegeven. Natuurlijk gebruiken gelovige</w:t>
      </w:r>
      <w:r w:rsidR="00332FEB">
        <w:rPr>
          <w:rStyle w:val="CitaatChar"/>
          <w:rFonts w:ascii="Calibri" w:hAnsi="Calibri" w:cs="Calibri"/>
          <w:i/>
          <w:iCs/>
          <w:sz w:val="20"/>
          <w:szCs w:val="20"/>
        </w:rPr>
        <w:t>n</w:t>
      </w:r>
      <w:r w:rsidRPr="00DA2525">
        <w:rPr>
          <w:rStyle w:val="CitaatChar"/>
          <w:rFonts w:ascii="Calibri" w:hAnsi="Calibri" w:cs="Calibri"/>
          <w:i/>
          <w:iCs/>
          <w:sz w:val="20"/>
          <w:szCs w:val="20"/>
        </w:rPr>
        <w:t xml:space="preserve"> ook </w:t>
      </w:r>
      <w:r w:rsidR="00CE5A9A">
        <w:rPr>
          <w:rStyle w:val="CitaatChar"/>
          <w:rFonts w:ascii="Calibri" w:hAnsi="Calibri" w:cs="Calibri"/>
          <w:i/>
          <w:iCs/>
          <w:sz w:val="20"/>
          <w:szCs w:val="20"/>
        </w:rPr>
        <w:t>anticonceptie</w:t>
      </w:r>
      <w:r w:rsidR="00332FEB">
        <w:rPr>
          <w:rStyle w:val="CitaatChar"/>
          <w:rFonts w:ascii="Calibri" w:hAnsi="Calibri" w:cs="Calibri"/>
          <w:i/>
          <w:iCs/>
          <w:sz w:val="20"/>
          <w:szCs w:val="20"/>
        </w:rPr>
        <w:t>,</w:t>
      </w:r>
      <w:r w:rsidR="00CE5A9A">
        <w:rPr>
          <w:rStyle w:val="CitaatChar"/>
          <w:rFonts w:ascii="Calibri" w:hAnsi="Calibri" w:cs="Calibri"/>
          <w:i/>
          <w:iCs/>
          <w:sz w:val="20"/>
          <w:szCs w:val="20"/>
        </w:rPr>
        <w:t xml:space="preserve"> </w:t>
      </w:r>
      <w:r w:rsidRPr="00DA2525">
        <w:rPr>
          <w:rStyle w:val="CitaatChar"/>
          <w:rFonts w:ascii="Calibri" w:hAnsi="Calibri" w:cs="Calibri"/>
          <w:i/>
          <w:iCs/>
          <w:sz w:val="20"/>
          <w:szCs w:val="20"/>
        </w:rPr>
        <w:t xml:space="preserve">maar het mag eigenlijk niet. Ook gebruiken vrouwen geen </w:t>
      </w:r>
      <w:r w:rsidR="00CE5A9A">
        <w:rPr>
          <w:rStyle w:val="CitaatChar"/>
          <w:rFonts w:ascii="Calibri" w:hAnsi="Calibri" w:cs="Calibri"/>
          <w:i/>
          <w:iCs/>
          <w:sz w:val="20"/>
          <w:szCs w:val="20"/>
        </w:rPr>
        <w:t xml:space="preserve">anticonceptie </w:t>
      </w:r>
      <w:r w:rsidRPr="00DA2525">
        <w:rPr>
          <w:rStyle w:val="CitaatChar"/>
          <w:rFonts w:ascii="Calibri" w:hAnsi="Calibri" w:cs="Calibri"/>
          <w:i/>
          <w:iCs/>
          <w:sz w:val="20"/>
          <w:szCs w:val="20"/>
        </w:rPr>
        <w:t>nadat ze voldoende kinderen hebben gekregen. Ook dat is iets dat vanzelf stopt</w:t>
      </w:r>
      <w:r w:rsidR="00332FEB">
        <w:rPr>
          <w:rStyle w:val="CitaatChar"/>
          <w:rFonts w:ascii="Calibri" w:hAnsi="Calibri" w:cs="Calibri"/>
          <w:i/>
          <w:iCs/>
          <w:sz w:val="20"/>
          <w:szCs w:val="20"/>
        </w:rPr>
        <w:t>,</w:t>
      </w:r>
      <w:r w:rsidRPr="00DA2525">
        <w:rPr>
          <w:rStyle w:val="CitaatChar"/>
          <w:rFonts w:ascii="Calibri" w:hAnsi="Calibri" w:cs="Calibri"/>
          <w:i/>
          <w:iCs/>
          <w:sz w:val="20"/>
          <w:szCs w:val="20"/>
        </w:rPr>
        <w:t xml:space="preserve"> bijvoorbeeld door</w:t>
      </w:r>
      <w:r w:rsidR="00332FEB">
        <w:rPr>
          <w:rStyle w:val="CitaatChar"/>
          <w:rFonts w:ascii="Calibri" w:hAnsi="Calibri" w:cs="Calibri"/>
          <w:i/>
          <w:iCs/>
          <w:sz w:val="20"/>
          <w:szCs w:val="20"/>
        </w:rPr>
        <w:t>dat ze</w:t>
      </w:r>
      <w:r w:rsidRPr="00DA2525">
        <w:rPr>
          <w:rStyle w:val="CitaatChar"/>
          <w:rFonts w:ascii="Calibri" w:hAnsi="Calibri" w:cs="Calibri"/>
          <w:i/>
          <w:iCs/>
          <w:sz w:val="20"/>
          <w:szCs w:val="20"/>
        </w:rPr>
        <w:t xml:space="preserve"> te oud is geworden</w:t>
      </w:r>
      <w:r w:rsidRPr="00DA2525">
        <w:rPr>
          <w:rFonts w:ascii="Calibri" w:hAnsi="Calibri" w:cs="Calibri"/>
          <w:sz w:val="20"/>
          <w:szCs w:val="20"/>
        </w:rPr>
        <w:t xml:space="preserve">.“ </w:t>
      </w:r>
      <w:r w:rsidR="00152F7B" w:rsidRPr="00DA2525">
        <w:rPr>
          <w:rFonts w:ascii="Calibri" w:hAnsi="Calibri" w:cs="Calibri"/>
          <w:sz w:val="20"/>
          <w:szCs w:val="20"/>
        </w:rPr>
        <w:t>(</w:t>
      </w:r>
      <w:r w:rsidRPr="00DA2525">
        <w:rPr>
          <w:rFonts w:ascii="Calibri" w:hAnsi="Calibri" w:cs="Calibri"/>
          <w:sz w:val="20"/>
          <w:szCs w:val="20"/>
        </w:rPr>
        <w:t>PH17</w:t>
      </w:r>
      <w:r w:rsidR="00152F7B" w:rsidRPr="00DA2525">
        <w:rPr>
          <w:rFonts w:ascii="Calibri" w:hAnsi="Calibri" w:cs="Calibri"/>
          <w:sz w:val="20"/>
          <w:szCs w:val="20"/>
        </w:rPr>
        <w:t>,</w:t>
      </w:r>
      <w:r w:rsidRPr="00DA2525">
        <w:rPr>
          <w:rFonts w:ascii="Calibri" w:hAnsi="Calibri" w:cs="Calibri"/>
          <w:sz w:val="20"/>
          <w:szCs w:val="20"/>
        </w:rPr>
        <w:t>Vrouw</w:t>
      </w:r>
      <w:r w:rsidR="00152F7B" w:rsidRPr="00DA2525">
        <w:rPr>
          <w:rFonts w:ascii="Calibri" w:hAnsi="Calibri" w:cs="Calibri"/>
          <w:sz w:val="20"/>
          <w:szCs w:val="20"/>
        </w:rPr>
        <w:t>,</w:t>
      </w:r>
      <w:r w:rsidRPr="00DA2525">
        <w:rPr>
          <w:rFonts w:ascii="Calibri" w:hAnsi="Calibri" w:cs="Calibri"/>
          <w:sz w:val="20"/>
          <w:szCs w:val="20"/>
        </w:rPr>
        <w:t xml:space="preserve"> Eritrea</w:t>
      </w:r>
      <w:r w:rsidR="00152F7B" w:rsidRPr="00DA2525">
        <w:rPr>
          <w:rFonts w:ascii="Calibri" w:hAnsi="Calibri" w:cs="Calibri"/>
          <w:sz w:val="20"/>
          <w:szCs w:val="20"/>
        </w:rPr>
        <w:t>)</w:t>
      </w:r>
      <w:r w:rsidRPr="00DA2525">
        <w:rPr>
          <w:rFonts w:ascii="Calibri" w:hAnsi="Calibri" w:cs="Calibri"/>
          <w:sz w:val="20"/>
          <w:szCs w:val="20"/>
        </w:rPr>
        <w:t xml:space="preserve"> </w:t>
      </w:r>
    </w:p>
    <w:p w14:paraId="3F6731EB" w14:textId="77777777" w:rsidR="00C42910" w:rsidRPr="00DA2525" w:rsidRDefault="00C42910" w:rsidP="00C42910">
      <w:pPr>
        <w:pStyle w:val="BasistekstPharos"/>
        <w:rPr>
          <w:rFonts w:ascii="Calibri" w:hAnsi="Calibri" w:cs="Calibri"/>
          <w:sz w:val="20"/>
          <w:szCs w:val="20"/>
        </w:rPr>
      </w:pPr>
    </w:p>
    <w:p w14:paraId="74F2C901" w14:textId="77777777" w:rsidR="00CF4546" w:rsidRPr="00DA2525" w:rsidRDefault="00CF4546" w:rsidP="00C42910">
      <w:pPr>
        <w:pStyle w:val="Citaat"/>
        <w:ind w:left="709"/>
        <w:rPr>
          <w:rFonts w:ascii="Calibri" w:hAnsi="Calibri" w:cs="Calibri"/>
          <w:sz w:val="20"/>
          <w:szCs w:val="20"/>
        </w:rPr>
      </w:pPr>
      <w:r w:rsidRPr="00DA2525">
        <w:rPr>
          <w:rFonts w:ascii="Calibri" w:hAnsi="Calibri" w:cs="Calibri"/>
          <w:sz w:val="20"/>
          <w:szCs w:val="20"/>
        </w:rPr>
        <w:t xml:space="preserve"> “Anticonceptie is iets wat via de huisarts zou moeten lopen. Nu wisselen Syriërs veel uit met elkaar. Syriërs geven elkaar tips hierover. Maar die informatie is niet algemeen toepasbaar voor iedereen en sluit niet aan bij de persoonlijke verschillen.</w:t>
      </w:r>
      <w:r w:rsidR="00152F7B" w:rsidRPr="00DA2525">
        <w:rPr>
          <w:rFonts w:ascii="Calibri" w:hAnsi="Calibri" w:cs="Calibri"/>
          <w:sz w:val="20"/>
          <w:szCs w:val="20"/>
        </w:rPr>
        <w:t>”</w:t>
      </w:r>
      <w:r w:rsidRPr="00DA2525">
        <w:rPr>
          <w:rFonts w:ascii="Calibri" w:hAnsi="Calibri" w:cs="Calibri"/>
          <w:sz w:val="20"/>
          <w:szCs w:val="20"/>
        </w:rPr>
        <w:t xml:space="preserve"> (PH16</w:t>
      </w:r>
      <w:r w:rsidR="00332FEB">
        <w:rPr>
          <w:rFonts w:ascii="Calibri" w:hAnsi="Calibri" w:cs="Calibri"/>
          <w:sz w:val="20"/>
          <w:szCs w:val="20"/>
        </w:rPr>
        <w:t>,</w:t>
      </w:r>
      <w:r w:rsidRPr="00DA2525">
        <w:rPr>
          <w:rFonts w:ascii="Calibri" w:hAnsi="Calibri" w:cs="Calibri"/>
          <w:sz w:val="20"/>
          <w:szCs w:val="20"/>
        </w:rPr>
        <w:t xml:space="preserve"> man</w:t>
      </w:r>
      <w:r w:rsidR="00332FEB">
        <w:rPr>
          <w:rFonts w:ascii="Calibri" w:hAnsi="Calibri" w:cs="Calibri"/>
          <w:sz w:val="20"/>
          <w:szCs w:val="20"/>
        </w:rPr>
        <w:t>,</w:t>
      </w:r>
      <w:r w:rsidRPr="00DA2525">
        <w:rPr>
          <w:rFonts w:ascii="Calibri" w:hAnsi="Calibri" w:cs="Calibri"/>
          <w:sz w:val="20"/>
          <w:szCs w:val="20"/>
        </w:rPr>
        <w:t xml:space="preserve"> Syrië)</w:t>
      </w:r>
    </w:p>
    <w:p w14:paraId="211613E4" w14:textId="77777777" w:rsidR="00C42910" w:rsidRPr="00DA2525" w:rsidRDefault="00C42910" w:rsidP="00C42910">
      <w:pPr>
        <w:pStyle w:val="BasistekstPharos"/>
        <w:rPr>
          <w:rFonts w:ascii="Calibri" w:hAnsi="Calibri" w:cs="Calibri"/>
          <w:sz w:val="20"/>
          <w:szCs w:val="20"/>
        </w:rPr>
      </w:pPr>
    </w:p>
    <w:p w14:paraId="6705D44A" w14:textId="77777777" w:rsidR="00195F38" w:rsidRPr="00DA2525" w:rsidRDefault="00195F38" w:rsidP="007D591F">
      <w:pPr>
        <w:pStyle w:val="BasistekstPharos"/>
        <w:ind w:left="709"/>
        <w:rPr>
          <w:rFonts w:ascii="Calibri" w:hAnsi="Calibri" w:cs="Calibri"/>
          <w:i/>
          <w:iCs/>
          <w:sz w:val="20"/>
          <w:szCs w:val="20"/>
        </w:rPr>
      </w:pPr>
      <w:r w:rsidRPr="00DA2525">
        <w:rPr>
          <w:rFonts w:ascii="Calibri" w:hAnsi="Calibri" w:cs="Calibri"/>
          <w:i/>
          <w:iCs/>
          <w:sz w:val="20"/>
          <w:szCs w:val="20"/>
        </w:rPr>
        <w:lastRenderedPageBreak/>
        <w:t xml:space="preserve">Ik snap het niet. In de tijd van mijn moeder begrijp ik dat ze </w:t>
      </w:r>
      <w:r w:rsidR="00332FEB">
        <w:rPr>
          <w:rFonts w:ascii="Calibri" w:hAnsi="Calibri" w:cs="Calibri"/>
          <w:i/>
          <w:iCs/>
          <w:sz w:val="20"/>
          <w:szCs w:val="20"/>
        </w:rPr>
        <w:t xml:space="preserve">er </w:t>
      </w:r>
      <w:r w:rsidRPr="00DA2525">
        <w:rPr>
          <w:rFonts w:ascii="Calibri" w:hAnsi="Calibri" w:cs="Calibri"/>
          <w:i/>
          <w:iCs/>
          <w:sz w:val="20"/>
          <w:szCs w:val="20"/>
        </w:rPr>
        <w:t xml:space="preserve">“per ongeluk” </w:t>
      </w:r>
      <w:r w:rsidR="00332FEB">
        <w:rPr>
          <w:rFonts w:ascii="Calibri" w:hAnsi="Calibri" w:cs="Calibri"/>
          <w:i/>
          <w:iCs/>
          <w:sz w:val="20"/>
          <w:szCs w:val="20"/>
        </w:rPr>
        <w:t xml:space="preserve">al </w:t>
      </w:r>
      <w:r w:rsidRPr="00DA2525">
        <w:rPr>
          <w:rFonts w:ascii="Calibri" w:hAnsi="Calibri" w:cs="Calibri"/>
          <w:i/>
          <w:iCs/>
          <w:sz w:val="20"/>
          <w:szCs w:val="20"/>
        </w:rPr>
        <w:t>11 had. Maar met de middelen die er nu</w:t>
      </w:r>
      <w:r w:rsidR="00EC1BC0" w:rsidRPr="00DA2525">
        <w:rPr>
          <w:rFonts w:ascii="Calibri" w:hAnsi="Calibri" w:cs="Calibri"/>
          <w:i/>
          <w:iCs/>
          <w:sz w:val="20"/>
          <w:szCs w:val="20"/>
        </w:rPr>
        <w:t xml:space="preserve"> zijn,</w:t>
      </w:r>
      <w:r w:rsidRPr="00DA2525">
        <w:rPr>
          <w:rFonts w:ascii="Calibri" w:hAnsi="Calibri" w:cs="Calibri"/>
          <w:i/>
          <w:iCs/>
          <w:sz w:val="20"/>
          <w:szCs w:val="20"/>
        </w:rPr>
        <w:t xml:space="preserve"> is er geen kans op een ongeluk, dan moet het ophouden</w:t>
      </w:r>
      <w:r w:rsidR="00332FEB">
        <w:rPr>
          <w:rFonts w:ascii="Calibri" w:hAnsi="Calibri" w:cs="Calibri"/>
          <w:i/>
          <w:iCs/>
          <w:sz w:val="20"/>
          <w:szCs w:val="20"/>
        </w:rPr>
        <w:t xml:space="preserve">. </w:t>
      </w:r>
      <w:r w:rsidR="00EC1BC0" w:rsidRPr="00DA2525">
        <w:rPr>
          <w:rFonts w:ascii="Calibri" w:hAnsi="Calibri" w:cs="Calibri"/>
          <w:i/>
          <w:iCs/>
          <w:sz w:val="20"/>
          <w:szCs w:val="20"/>
        </w:rPr>
        <w:t>[…]</w:t>
      </w:r>
      <w:r w:rsidR="00332FEB">
        <w:rPr>
          <w:rFonts w:ascii="Calibri" w:hAnsi="Calibri" w:cs="Calibri"/>
          <w:i/>
          <w:iCs/>
          <w:sz w:val="20"/>
          <w:szCs w:val="20"/>
        </w:rPr>
        <w:t xml:space="preserve"> </w:t>
      </w:r>
      <w:r w:rsidR="002006CC" w:rsidRPr="00DA2525">
        <w:rPr>
          <w:rFonts w:ascii="Calibri" w:hAnsi="Calibri" w:cs="Calibri"/>
          <w:i/>
          <w:iCs/>
          <w:sz w:val="20"/>
          <w:szCs w:val="20"/>
        </w:rPr>
        <w:t xml:space="preserve"> J</w:t>
      </w:r>
      <w:r w:rsidR="00332FEB">
        <w:rPr>
          <w:rFonts w:ascii="Calibri" w:hAnsi="Calibri" w:cs="Calibri"/>
          <w:i/>
          <w:iCs/>
          <w:sz w:val="20"/>
          <w:szCs w:val="20"/>
        </w:rPr>
        <w:t>a</w:t>
      </w:r>
      <w:r w:rsidR="002006CC" w:rsidRPr="00DA2525">
        <w:rPr>
          <w:rFonts w:ascii="Calibri" w:hAnsi="Calibri" w:cs="Calibri"/>
          <w:i/>
          <w:iCs/>
          <w:sz w:val="20"/>
          <w:szCs w:val="20"/>
        </w:rPr>
        <w:t>, maar het is ook tegen het geloof wanneer je kinderen krijgt die je niet goed verzorg</w:t>
      </w:r>
      <w:r w:rsidR="00332FEB">
        <w:rPr>
          <w:rFonts w:ascii="Calibri" w:hAnsi="Calibri" w:cs="Calibri"/>
          <w:i/>
          <w:iCs/>
          <w:sz w:val="20"/>
          <w:szCs w:val="20"/>
        </w:rPr>
        <w:t>t</w:t>
      </w:r>
      <w:r w:rsidR="002006CC" w:rsidRPr="00DA2525">
        <w:rPr>
          <w:rFonts w:ascii="Calibri" w:hAnsi="Calibri" w:cs="Calibri"/>
          <w:i/>
          <w:iCs/>
          <w:sz w:val="20"/>
          <w:szCs w:val="20"/>
        </w:rPr>
        <w:t>. Die je geen ruimte kan bieden, die je geen goed onderwijs</w:t>
      </w:r>
      <w:r w:rsidR="00332FEB">
        <w:rPr>
          <w:rFonts w:ascii="Calibri" w:hAnsi="Calibri" w:cs="Calibri"/>
          <w:i/>
          <w:iCs/>
          <w:sz w:val="20"/>
          <w:szCs w:val="20"/>
        </w:rPr>
        <w:t xml:space="preserve"> kunt bieden</w:t>
      </w:r>
      <w:r w:rsidR="002006CC" w:rsidRPr="00DA2525">
        <w:rPr>
          <w:rFonts w:ascii="Calibri" w:hAnsi="Calibri" w:cs="Calibri"/>
          <w:i/>
          <w:iCs/>
          <w:sz w:val="20"/>
          <w:szCs w:val="20"/>
        </w:rPr>
        <w:t>.</w:t>
      </w:r>
      <w:r w:rsidR="00332FEB">
        <w:rPr>
          <w:rFonts w:ascii="Calibri" w:hAnsi="Calibri" w:cs="Calibri"/>
          <w:i/>
          <w:iCs/>
          <w:sz w:val="20"/>
          <w:szCs w:val="20"/>
        </w:rPr>
        <w:t>”</w:t>
      </w:r>
      <w:r w:rsidR="002006CC" w:rsidRPr="00DA2525">
        <w:rPr>
          <w:rFonts w:ascii="Calibri" w:hAnsi="Calibri" w:cs="Calibri"/>
          <w:i/>
          <w:iCs/>
          <w:sz w:val="20"/>
          <w:szCs w:val="20"/>
        </w:rPr>
        <w:t xml:space="preserve">  (PH11</w:t>
      </w:r>
      <w:r w:rsidR="00332FEB">
        <w:rPr>
          <w:rFonts w:ascii="Calibri" w:hAnsi="Calibri" w:cs="Calibri"/>
          <w:i/>
          <w:iCs/>
          <w:sz w:val="20"/>
          <w:szCs w:val="20"/>
        </w:rPr>
        <w:t>,</w:t>
      </w:r>
      <w:r w:rsidRPr="00DA2525">
        <w:rPr>
          <w:rFonts w:ascii="Calibri" w:hAnsi="Calibri" w:cs="Calibri"/>
          <w:i/>
          <w:iCs/>
          <w:sz w:val="20"/>
          <w:szCs w:val="20"/>
        </w:rPr>
        <w:t xml:space="preserve"> vrouw</w:t>
      </w:r>
      <w:r w:rsidR="00332FEB">
        <w:rPr>
          <w:rFonts w:ascii="Calibri" w:hAnsi="Calibri" w:cs="Calibri"/>
          <w:i/>
          <w:iCs/>
          <w:sz w:val="20"/>
          <w:szCs w:val="20"/>
        </w:rPr>
        <w:t>,</w:t>
      </w:r>
      <w:r w:rsidRPr="00DA2525">
        <w:rPr>
          <w:rFonts w:ascii="Calibri" w:hAnsi="Calibri" w:cs="Calibri"/>
          <w:i/>
          <w:iCs/>
          <w:sz w:val="20"/>
          <w:szCs w:val="20"/>
        </w:rPr>
        <w:t xml:space="preserve"> Marokko)</w:t>
      </w:r>
    </w:p>
    <w:p w14:paraId="65ADF924" w14:textId="77777777" w:rsidR="00195F38" w:rsidRPr="00DA2525" w:rsidRDefault="00195F38" w:rsidP="00C42910">
      <w:pPr>
        <w:pStyle w:val="BasistekstPharos"/>
        <w:rPr>
          <w:rFonts w:ascii="Calibri" w:hAnsi="Calibri" w:cs="Calibri"/>
          <w:sz w:val="20"/>
          <w:szCs w:val="20"/>
        </w:rPr>
      </w:pPr>
    </w:p>
    <w:p w14:paraId="5E3BC73F" w14:textId="77777777" w:rsidR="00BC3D14" w:rsidRPr="00DA2525" w:rsidRDefault="00BC3D14" w:rsidP="00BC3D14">
      <w:pPr>
        <w:pStyle w:val="BasistekstPharos"/>
        <w:rPr>
          <w:rFonts w:ascii="Calibri" w:hAnsi="Calibri" w:cs="Calibri"/>
          <w:sz w:val="20"/>
          <w:szCs w:val="20"/>
        </w:rPr>
      </w:pPr>
      <w:r w:rsidRPr="00DA2525">
        <w:rPr>
          <w:rFonts w:ascii="Calibri" w:hAnsi="Calibri" w:cs="Calibri"/>
          <w:b/>
          <w:sz w:val="20"/>
          <w:szCs w:val="20"/>
        </w:rPr>
        <w:t>Negatieve attituden tegenover anticonceptie</w:t>
      </w:r>
      <w:r w:rsidRPr="00DA2525">
        <w:rPr>
          <w:rFonts w:ascii="Calibri" w:hAnsi="Calibri" w:cs="Calibri"/>
          <w:sz w:val="20"/>
          <w:szCs w:val="20"/>
        </w:rPr>
        <w:t xml:space="preserve"> </w:t>
      </w:r>
    </w:p>
    <w:p w14:paraId="3657AEAE" w14:textId="77777777" w:rsidR="00CF4546" w:rsidRPr="00DA2525" w:rsidRDefault="008D21A2" w:rsidP="00C42910">
      <w:pPr>
        <w:pStyle w:val="BasistekstPharos"/>
        <w:rPr>
          <w:rFonts w:ascii="Calibri" w:hAnsi="Calibri" w:cs="Calibri"/>
          <w:sz w:val="20"/>
          <w:szCs w:val="20"/>
        </w:rPr>
      </w:pPr>
      <w:r>
        <w:rPr>
          <w:rFonts w:ascii="Calibri" w:hAnsi="Calibri" w:cs="Calibri"/>
          <w:sz w:val="20"/>
          <w:szCs w:val="20"/>
        </w:rPr>
        <w:t xml:space="preserve">Negatieve attituden komen soms voort uit verhalen van anderen of eigen ervaringen met anticonceptie. Er </w:t>
      </w:r>
      <w:r w:rsidR="00CF4546" w:rsidRPr="00DA2525">
        <w:rPr>
          <w:rFonts w:ascii="Calibri" w:hAnsi="Calibri" w:cs="Calibri"/>
          <w:sz w:val="20"/>
          <w:szCs w:val="20"/>
        </w:rPr>
        <w:t xml:space="preserve">leven verhalen over bijwerkingen </w:t>
      </w:r>
      <w:r>
        <w:rPr>
          <w:rFonts w:ascii="Calibri" w:hAnsi="Calibri" w:cs="Calibri"/>
          <w:sz w:val="20"/>
          <w:szCs w:val="20"/>
        </w:rPr>
        <w:t xml:space="preserve">of schadelijke invloed van hormonen, </w:t>
      </w:r>
      <w:r w:rsidR="00CF4546" w:rsidRPr="00DA2525">
        <w:rPr>
          <w:rFonts w:ascii="Calibri" w:hAnsi="Calibri" w:cs="Calibri"/>
          <w:sz w:val="20"/>
          <w:szCs w:val="20"/>
        </w:rPr>
        <w:t>die meisjes doen besluiten geen</w:t>
      </w:r>
      <w:r>
        <w:rPr>
          <w:rFonts w:ascii="Calibri" w:hAnsi="Calibri" w:cs="Calibri"/>
          <w:sz w:val="20"/>
          <w:szCs w:val="20"/>
        </w:rPr>
        <w:t xml:space="preserve"> </w:t>
      </w:r>
      <w:r w:rsidR="00CF4546" w:rsidRPr="00DA2525">
        <w:rPr>
          <w:rFonts w:ascii="Calibri" w:hAnsi="Calibri" w:cs="Calibri"/>
          <w:sz w:val="20"/>
          <w:szCs w:val="20"/>
        </w:rPr>
        <w:t xml:space="preserve">anticonceptie te gebruiken. Er is veel weerstand tegen hormonale anticonceptie. </w:t>
      </w:r>
    </w:p>
    <w:p w14:paraId="5CD5072D" w14:textId="77777777" w:rsidR="00CF4546" w:rsidRPr="00DA2525" w:rsidRDefault="00152F7B" w:rsidP="00C42910">
      <w:pPr>
        <w:pStyle w:val="Citaat"/>
        <w:ind w:left="709"/>
        <w:rPr>
          <w:rFonts w:ascii="Calibri" w:hAnsi="Calibri" w:cs="Calibri"/>
          <w:sz w:val="20"/>
          <w:szCs w:val="20"/>
        </w:rPr>
      </w:pPr>
      <w:r w:rsidRPr="00DA2525">
        <w:rPr>
          <w:rFonts w:ascii="Calibri" w:hAnsi="Calibri" w:cs="Calibri"/>
          <w:sz w:val="20"/>
          <w:szCs w:val="20"/>
        </w:rPr>
        <w:t>“</w:t>
      </w:r>
      <w:r w:rsidR="00CF4546" w:rsidRPr="00DA2525">
        <w:rPr>
          <w:rFonts w:ascii="Calibri" w:hAnsi="Calibri" w:cs="Calibri"/>
          <w:sz w:val="20"/>
          <w:szCs w:val="20"/>
        </w:rPr>
        <w:t xml:space="preserve">Ik denk nu wel na over wat je in je lichaam stopt. Zulke medicijnen kunnen toch niet goed zijn. De natuur heeft niet bepaald dat je met iemand naar bed gaat en er dan niets voor terugkrijgt. Je stopt dus iets in je lichaam en ik wil echt wel heel graag een kind, dus misschien moet ik nu maar stoppen met die anticonceptie. Het is heel onnatuurlijk, dus het kan toch niet goed zijn. Ook al zegt de huisarts dat het geen kwaad kan. Ik raakte af en toe in paniek over dat ik misschien straks </w:t>
      </w:r>
      <w:r w:rsidR="00A069A8">
        <w:rPr>
          <w:rFonts w:ascii="Calibri" w:hAnsi="Calibri" w:cs="Calibri"/>
          <w:sz w:val="20"/>
          <w:szCs w:val="20"/>
        </w:rPr>
        <w:t>geen kinderen meer kan krijgen.</w:t>
      </w:r>
      <w:r w:rsidRPr="00DA2525">
        <w:rPr>
          <w:rFonts w:ascii="Calibri" w:hAnsi="Calibri" w:cs="Calibri"/>
          <w:sz w:val="20"/>
          <w:szCs w:val="20"/>
        </w:rPr>
        <w:t>“</w:t>
      </w:r>
      <w:r w:rsidR="00A069A8">
        <w:rPr>
          <w:rFonts w:ascii="Calibri" w:hAnsi="Calibri" w:cs="Calibri"/>
          <w:sz w:val="20"/>
          <w:szCs w:val="20"/>
        </w:rPr>
        <w:t xml:space="preserve"> </w:t>
      </w:r>
      <w:r w:rsidR="00CF4546" w:rsidRPr="00DA2525">
        <w:rPr>
          <w:rFonts w:ascii="Calibri" w:hAnsi="Calibri" w:cs="Calibri"/>
          <w:sz w:val="20"/>
          <w:szCs w:val="20"/>
        </w:rPr>
        <w:t>(RU21, vrouw, 20 jaar</w:t>
      </w:r>
      <w:r w:rsidR="00332FEB">
        <w:rPr>
          <w:rFonts w:ascii="Calibri" w:hAnsi="Calibri" w:cs="Calibri"/>
          <w:sz w:val="20"/>
          <w:szCs w:val="20"/>
        </w:rPr>
        <w:t>, cliënt hulpverlening</w:t>
      </w:r>
      <w:r w:rsidR="00CF4546" w:rsidRPr="00DA2525">
        <w:rPr>
          <w:rFonts w:ascii="Calibri" w:hAnsi="Calibri" w:cs="Calibri"/>
          <w:sz w:val="20"/>
          <w:szCs w:val="20"/>
        </w:rPr>
        <w:t>)</w:t>
      </w:r>
    </w:p>
    <w:p w14:paraId="73812B80" w14:textId="77777777" w:rsidR="00C42910" w:rsidRPr="00DA2525" w:rsidRDefault="00C42910" w:rsidP="00C42910">
      <w:pPr>
        <w:pStyle w:val="BasistekstPharos"/>
        <w:rPr>
          <w:rFonts w:ascii="Calibri" w:hAnsi="Calibri" w:cs="Calibri"/>
          <w:sz w:val="20"/>
          <w:szCs w:val="20"/>
        </w:rPr>
      </w:pPr>
    </w:p>
    <w:p w14:paraId="3D6ECBC1" w14:textId="77777777" w:rsidR="00CF4546" w:rsidRPr="00DA2525" w:rsidRDefault="00152F7B" w:rsidP="00C42910">
      <w:pPr>
        <w:pStyle w:val="Citaat"/>
        <w:ind w:left="709"/>
        <w:rPr>
          <w:rFonts w:ascii="Calibri" w:hAnsi="Calibri" w:cs="Calibri"/>
          <w:sz w:val="20"/>
          <w:szCs w:val="20"/>
        </w:rPr>
      </w:pPr>
      <w:r w:rsidRPr="00DA2525">
        <w:rPr>
          <w:rFonts w:ascii="Calibri" w:hAnsi="Calibri" w:cs="Calibri"/>
          <w:sz w:val="20"/>
          <w:szCs w:val="20"/>
        </w:rPr>
        <w:t>“</w:t>
      </w:r>
      <w:r w:rsidR="00CF4546" w:rsidRPr="00DA2525">
        <w:rPr>
          <w:rFonts w:ascii="Calibri" w:hAnsi="Calibri" w:cs="Calibri"/>
          <w:sz w:val="20"/>
          <w:szCs w:val="20"/>
        </w:rPr>
        <w:t>Eerlijk gezegd… 8 van de 10 vrienden bijvoorbeeld gebruiken het niet. Maar ik heb ook heel veel Surinaamse vrienden, of mensen die ik ken. En in Suriname ja… is een gezin hebben het leven, soort van of… dat is het. Dus heel veel anticonceptie gebruiken ze niet. Misschien wel eens condooms tegen ja.. soa’s. Maar ik denk niet heel veel mensen eigenlijk. En veel mensen hebben ook last van die anticonceptie. Want ja, het werkt niet altijd even goed.</w:t>
      </w:r>
      <w:r w:rsidRPr="00DA2525">
        <w:rPr>
          <w:rFonts w:ascii="Calibri" w:hAnsi="Calibri" w:cs="Calibri"/>
          <w:sz w:val="20"/>
          <w:szCs w:val="20"/>
        </w:rPr>
        <w:t>“</w:t>
      </w:r>
      <w:r w:rsidR="00A069A8">
        <w:rPr>
          <w:rFonts w:ascii="Calibri" w:hAnsi="Calibri" w:cs="Calibri"/>
          <w:sz w:val="20"/>
          <w:szCs w:val="20"/>
        </w:rPr>
        <w:t xml:space="preserve"> </w:t>
      </w:r>
      <w:r w:rsidR="00CF4546" w:rsidRPr="00DA2525">
        <w:rPr>
          <w:rFonts w:ascii="Calibri" w:hAnsi="Calibri" w:cs="Calibri"/>
          <w:sz w:val="20"/>
          <w:szCs w:val="20"/>
        </w:rPr>
        <w:t>(RU26, vrouw, 22 jaar</w:t>
      </w:r>
      <w:r w:rsidR="00332FEB">
        <w:rPr>
          <w:rFonts w:ascii="Calibri" w:hAnsi="Calibri" w:cs="Calibri"/>
          <w:sz w:val="20"/>
          <w:szCs w:val="20"/>
        </w:rPr>
        <w:t>, cliënt hulpverlening</w:t>
      </w:r>
      <w:r w:rsidR="00CF4546" w:rsidRPr="00DA2525">
        <w:rPr>
          <w:rFonts w:ascii="Calibri" w:hAnsi="Calibri" w:cs="Calibri"/>
          <w:sz w:val="20"/>
          <w:szCs w:val="20"/>
        </w:rPr>
        <w:t>)</w:t>
      </w:r>
    </w:p>
    <w:p w14:paraId="5E8B8780" w14:textId="77777777" w:rsidR="00CF4546" w:rsidRPr="00DA2525" w:rsidRDefault="00CF4546" w:rsidP="00C42910">
      <w:pPr>
        <w:pStyle w:val="Citaat"/>
        <w:ind w:left="709"/>
        <w:rPr>
          <w:rFonts w:ascii="Calibri" w:hAnsi="Calibri" w:cs="Calibri"/>
          <w:sz w:val="20"/>
          <w:szCs w:val="20"/>
        </w:rPr>
      </w:pPr>
    </w:p>
    <w:p w14:paraId="29DA11EB" w14:textId="77777777" w:rsidR="00CF4546" w:rsidRPr="00DA2525" w:rsidRDefault="00152F7B" w:rsidP="00C42910">
      <w:pPr>
        <w:pStyle w:val="Citaat"/>
        <w:ind w:left="709"/>
        <w:rPr>
          <w:rFonts w:ascii="Calibri" w:hAnsi="Calibri" w:cs="Calibri"/>
          <w:sz w:val="20"/>
          <w:szCs w:val="20"/>
        </w:rPr>
      </w:pPr>
      <w:r w:rsidRPr="00A069A8">
        <w:rPr>
          <w:rFonts w:ascii="Calibri" w:hAnsi="Calibri" w:cs="Calibri"/>
          <w:bCs/>
          <w:sz w:val="20"/>
          <w:szCs w:val="20"/>
        </w:rPr>
        <w:t>“[</w:t>
      </w:r>
      <w:r w:rsidR="00CF4546" w:rsidRPr="00DA2525">
        <w:rPr>
          <w:rFonts w:ascii="Calibri" w:hAnsi="Calibri" w:cs="Calibri"/>
          <w:bCs/>
          <w:sz w:val="20"/>
          <w:szCs w:val="20"/>
        </w:rPr>
        <w:t>Gebruik je anticonceptie?</w:t>
      </w:r>
      <w:r w:rsidR="00CF4546" w:rsidRPr="00DA2525">
        <w:rPr>
          <w:rFonts w:ascii="Calibri" w:hAnsi="Calibri" w:cs="Calibri"/>
          <w:b/>
          <w:bCs/>
          <w:sz w:val="20"/>
          <w:szCs w:val="20"/>
        </w:rPr>
        <w:t xml:space="preserve"> </w:t>
      </w:r>
      <w:r w:rsidR="00CF4546" w:rsidRPr="00DA2525">
        <w:rPr>
          <w:rFonts w:ascii="Calibri" w:hAnsi="Calibri" w:cs="Calibri"/>
          <w:sz w:val="20"/>
          <w:szCs w:val="20"/>
        </w:rPr>
        <w:t>Het woord is niet bekend.] Daar ben ik niet van. Medicatie is niet goed. Ook al ben je ziek, dan gebruik je ook geen aspirine. Je pakt meer plezier als het zonder condoom is. Als andere mensen dat gebruiken, moeten die mensen zelf weten. Ik gebruik geen condoom.</w:t>
      </w:r>
      <w:r w:rsidRPr="00DA2525">
        <w:rPr>
          <w:rFonts w:ascii="Calibri" w:hAnsi="Calibri" w:cs="Calibri"/>
          <w:sz w:val="20"/>
          <w:szCs w:val="20"/>
        </w:rPr>
        <w:t>”</w:t>
      </w:r>
      <w:r w:rsidR="00CF4546" w:rsidRPr="00DA2525">
        <w:rPr>
          <w:rFonts w:ascii="Calibri" w:hAnsi="Calibri" w:cs="Calibri"/>
          <w:sz w:val="20"/>
          <w:szCs w:val="20"/>
        </w:rPr>
        <w:t xml:space="preserve"> (RU25, man, 20 jaar</w:t>
      </w:r>
      <w:r w:rsidR="00332FEB">
        <w:rPr>
          <w:rFonts w:ascii="Calibri" w:hAnsi="Calibri" w:cs="Calibri"/>
          <w:sz w:val="20"/>
          <w:szCs w:val="20"/>
        </w:rPr>
        <w:t>, cliënt hulpverlening</w:t>
      </w:r>
      <w:r w:rsidR="00CF4546" w:rsidRPr="00DA2525">
        <w:rPr>
          <w:rFonts w:ascii="Calibri" w:hAnsi="Calibri" w:cs="Calibri"/>
          <w:sz w:val="20"/>
          <w:szCs w:val="20"/>
        </w:rPr>
        <w:t>)</w:t>
      </w:r>
    </w:p>
    <w:p w14:paraId="2DEE24BC" w14:textId="77777777" w:rsidR="00CF4546" w:rsidRPr="00DA2525" w:rsidRDefault="00CF4546" w:rsidP="00CF4546">
      <w:pPr>
        <w:pStyle w:val="BasistekstPharos"/>
        <w:rPr>
          <w:rFonts w:ascii="Calibri" w:hAnsi="Calibri" w:cs="Calibri"/>
          <w:i/>
          <w:iCs/>
          <w:color w:val="556A94" w:themeColor="accent6" w:themeShade="80"/>
          <w:sz w:val="20"/>
          <w:szCs w:val="20"/>
        </w:rPr>
      </w:pPr>
    </w:p>
    <w:p w14:paraId="24041B43" w14:textId="77777777" w:rsidR="00CF4546" w:rsidRPr="00DA2525" w:rsidRDefault="002006CC" w:rsidP="00C42910">
      <w:pPr>
        <w:pStyle w:val="BasistekstPharos"/>
        <w:rPr>
          <w:rFonts w:ascii="Calibri" w:hAnsi="Calibri" w:cs="Calibri"/>
          <w:sz w:val="20"/>
          <w:szCs w:val="20"/>
        </w:rPr>
      </w:pPr>
      <w:r w:rsidRPr="00DA2525">
        <w:rPr>
          <w:rFonts w:ascii="Calibri" w:hAnsi="Calibri" w:cs="Calibri"/>
          <w:sz w:val="20"/>
          <w:szCs w:val="20"/>
        </w:rPr>
        <w:t xml:space="preserve">Deze </w:t>
      </w:r>
      <w:r w:rsidR="00BC3D14" w:rsidRPr="00DA2525">
        <w:rPr>
          <w:rFonts w:ascii="Calibri" w:hAnsi="Calibri" w:cs="Calibri"/>
          <w:sz w:val="20"/>
          <w:szCs w:val="20"/>
        </w:rPr>
        <w:t xml:space="preserve">negatieve attituden </w:t>
      </w:r>
      <w:r w:rsidRPr="00DA2525">
        <w:rPr>
          <w:rFonts w:ascii="Calibri" w:hAnsi="Calibri" w:cs="Calibri"/>
          <w:sz w:val="20"/>
          <w:szCs w:val="20"/>
        </w:rPr>
        <w:t xml:space="preserve">zijn vaak de oorzaak voor het stoppen of het niet gebruiken. </w:t>
      </w:r>
      <w:r w:rsidR="00860E09" w:rsidRPr="00DA2525">
        <w:rPr>
          <w:rFonts w:ascii="Calibri" w:hAnsi="Calibri" w:cs="Calibri"/>
          <w:sz w:val="20"/>
          <w:szCs w:val="20"/>
        </w:rPr>
        <w:t>R</w:t>
      </w:r>
      <w:r w:rsidR="00CF4546" w:rsidRPr="00DA2525">
        <w:rPr>
          <w:rFonts w:ascii="Calibri" w:hAnsi="Calibri" w:cs="Calibri"/>
          <w:sz w:val="20"/>
          <w:szCs w:val="20"/>
        </w:rPr>
        <w:t xml:space="preserve">egelmatig </w:t>
      </w:r>
      <w:r w:rsidR="00860E09" w:rsidRPr="00DA2525">
        <w:rPr>
          <w:rFonts w:ascii="Calibri" w:hAnsi="Calibri" w:cs="Calibri"/>
          <w:sz w:val="20"/>
          <w:szCs w:val="20"/>
        </w:rPr>
        <w:t xml:space="preserve">zijn ze </w:t>
      </w:r>
      <w:r w:rsidR="00CF4546" w:rsidRPr="00DA2525">
        <w:rPr>
          <w:rFonts w:ascii="Calibri" w:hAnsi="Calibri" w:cs="Calibri"/>
          <w:sz w:val="20"/>
          <w:szCs w:val="20"/>
        </w:rPr>
        <w:t>gebaseerd op de eigen ervaringen.</w:t>
      </w:r>
    </w:p>
    <w:p w14:paraId="4C96A072" w14:textId="77777777" w:rsidR="00CF4546" w:rsidRPr="00DA2525" w:rsidRDefault="00A069A8" w:rsidP="00CF4546">
      <w:pPr>
        <w:pStyle w:val="Citaat"/>
        <w:ind w:left="709"/>
        <w:rPr>
          <w:rFonts w:ascii="Calibri" w:hAnsi="Calibri" w:cs="Calibri"/>
          <w:sz w:val="20"/>
          <w:szCs w:val="20"/>
        </w:rPr>
      </w:pPr>
      <w:r>
        <w:rPr>
          <w:rFonts w:ascii="Calibri" w:hAnsi="Calibri" w:cs="Calibri"/>
          <w:sz w:val="20"/>
          <w:szCs w:val="20"/>
        </w:rPr>
        <w:t>“</w:t>
      </w:r>
      <w:r w:rsidR="00BC3D14" w:rsidRPr="00DA2525">
        <w:rPr>
          <w:rFonts w:ascii="Calibri" w:hAnsi="Calibri" w:cs="Calibri"/>
          <w:sz w:val="20"/>
          <w:szCs w:val="20"/>
        </w:rPr>
        <w:t>D</w:t>
      </w:r>
      <w:r w:rsidR="00CF4546" w:rsidRPr="00DA2525">
        <w:rPr>
          <w:rFonts w:ascii="Calibri" w:hAnsi="Calibri" w:cs="Calibri"/>
          <w:sz w:val="20"/>
          <w:szCs w:val="20"/>
        </w:rPr>
        <w:t>e pil ging gewoon niet met mijn lifestyle. Ik kan het gewoon niet onthouden iedere keer. Ik ben een onregelmatig persoon, dus… Dacht ik van nee. Ga ik iets anders proberen. En ik weet niet meer hoe je dat noemt, maar dat in je arm</w:t>
      </w:r>
      <w:r w:rsidR="00332FEB">
        <w:rPr>
          <w:rFonts w:ascii="Calibri" w:hAnsi="Calibri" w:cs="Calibri"/>
          <w:sz w:val="20"/>
          <w:szCs w:val="20"/>
        </w:rPr>
        <w:t xml:space="preserve"> [implanon?] J</w:t>
      </w:r>
      <w:r w:rsidR="00CF4546" w:rsidRPr="00DA2525">
        <w:rPr>
          <w:rFonts w:ascii="Calibri" w:hAnsi="Calibri" w:cs="Calibri"/>
          <w:sz w:val="20"/>
          <w:szCs w:val="20"/>
        </w:rPr>
        <w:t>a zo heet he</w:t>
      </w:r>
      <w:r w:rsidR="00332FEB">
        <w:rPr>
          <w:rFonts w:ascii="Calibri" w:hAnsi="Calibri" w:cs="Calibri"/>
          <w:sz w:val="20"/>
          <w:szCs w:val="20"/>
        </w:rPr>
        <w:t xml:space="preserve">t, </w:t>
      </w:r>
      <w:r w:rsidR="00CF4546" w:rsidRPr="00DA2525">
        <w:rPr>
          <w:rFonts w:ascii="Calibri" w:hAnsi="Calibri" w:cs="Calibri"/>
          <w:sz w:val="20"/>
          <w:szCs w:val="20"/>
        </w:rPr>
        <w:t>die werkte niet voor me. Als ik bijvoorbeeld één week ongesteld moest zijn, ben ik drie weken ongesteld. En dat moet je ongeveer twee jaar of drie jaar inhouden. Maar ik had een jaar, anderhalf jaar last ervan. Gewoon iedere keer. En op een gegeven moment had ik zoiets van: Weet je wat? Het is genoeg. En toen heb ik ‘m er uit gehaald.</w:t>
      </w:r>
      <w:r>
        <w:rPr>
          <w:rFonts w:ascii="Calibri" w:hAnsi="Calibri" w:cs="Calibri"/>
          <w:sz w:val="20"/>
          <w:szCs w:val="20"/>
        </w:rPr>
        <w:t>”</w:t>
      </w:r>
      <w:r w:rsidR="00CF4546" w:rsidRPr="00DA2525">
        <w:rPr>
          <w:rFonts w:ascii="Calibri" w:hAnsi="Calibri" w:cs="Calibri"/>
          <w:sz w:val="20"/>
          <w:szCs w:val="20"/>
        </w:rPr>
        <w:t xml:space="preserve"> </w:t>
      </w:r>
      <w:r w:rsidR="009030DA" w:rsidRPr="00DA2525">
        <w:rPr>
          <w:rFonts w:ascii="Calibri" w:hAnsi="Calibri" w:cs="Calibri"/>
          <w:sz w:val="20"/>
          <w:szCs w:val="20"/>
        </w:rPr>
        <w:t>(RU26, vrouw, 22 jaar</w:t>
      </w:r>
      <w:r w:rsidR="00332FEB">
        <w:rPr>
          <w:rFonts w:ascii="Calibri" w:hAnsi="Calibri" w:cs="Calibri"/>
          <w:sz w:val="20"/>
          <w:szCs w:val="20"/>
        </w:rPr>
        <w:t>, cliënt hulpverlening</w:t>
      </w:r>
      <w:r w:rsidR="009030DA" w:rsidRPr="00DA2525">
        <w:rPr>
          <w:rFonts w:ascii="Calibri" w:hAnsi="Calibri" w:cs="Calibri"/>
          <w:sz w:val="20"/>
          <w:szCs w:val="20"/>
        </w:rPr>
        <w:t>)</w:t>
      </w:r>
    </w:p>
    <w:p w14:paraId="49961DB7" w14:textId="77777777" w:rsidR="009030DA" w:rsidRPr="00DA2525" w:rsidRDefault="009030DA" w:rsidP="009030DA">
      <w:pPr>
        <w:pStyle w:val="BasistekstPharos"/>
        <w:rPr>
          <w:rFonts w:ascii="Calibri" w:hAnsi="Calibri" w:cs="Calibri"/>
          <w:sz w:val="20"/>
          <w:szCs w:val="20"/>
        </w:rPr>
      </w:pPr>
    </w:p>
    <w:p w14:paraId="1EFEC954" w14:textId="77777777" w:rsidR="007623A5" w:rsidRPr="00DA2525" w:rsidRDefault="007623A5" w:rsidP="009030DA">
      <w:pPr>
        <w:pStyle w:val="BasistekstPharos"/>
        <w:rPr>
          <w:rFonts w:ascii="Calibri" w:hAnsi="Calibri" w:cs="Calibri"/>
          <w:b/>
          <w:sz w:val="20"/>
          <w:szCs w:val="20"/>
        </w:rPr>
      </w:pPr>
      <w:r w:rsidRPr="00DA2525">
        <w:rPr>
          <w:rFonts w:ascii="Calibri" w:hAnsi="Calibri" w:cs="Calibri"/>
          <w:b/>
          <w:sz w:val="20"/>
          <w:szCs w:val="20"/>
        </w:rPr>
        <w:t xml:space="preserve">Positieve </w:t>
      </w:r>
      <w:r w:rsidR="008D21A2">
        <w:rPr>
          <w:rFonts w:ascii="Calibri" w:hAnsi="Calibri" w:cs="Calibri"/>
          <w:b/>
          <w:sz w:val="20"/>
          <w:szCs w:val="20"/>
        </w:rPr>
        <w:t>a</w:t>
      </w:r>
      <w:r w:rsidRPr="00DA2525">
        <w:rPr>
          <w:rFonts w:ascii="Calibri" w:hAnsi="Calibri" w:cs="Calibri"/>
          <w:b/>
          <w:sz w:val="20"/>
          <w:szCs w:val="20"/>
        </w:rPr>
        <w:t>ttituden tegenover anticonceptie</w:t>
      </w:r>
    </w:p>
    <w:p w14:paraId="2F7E58CF" w14:textId="77777777" w:rsidR="009030DA" w:rsidRPr="00DA2525" w:rsidRDefault="009030DA" w:rsidP="009030DA">
      <w:pPr>
        <w:pStyle w:val="BasistekstPharos"/>
        <w:rPr>
          <w:rFonts w:ascii="Calibri" w:hAnsi="Calibri" w:cs="Calibri"/>
          <w:sz w:val="20"/>
          <w:szCs w:val="20"/>
        </w:rPr>
      </w:pPr>
      <w:r w:rsidRPr="00DA2525">
        <w:rPr>
          <w:rFonts w:ascii="Calibri" w:hAnsi="Calibri" w:cs="Calibri"/>
          <w:sz w:val="20"/>
          <w:szCs w:val="20"/>
        </w:rPr>
        <w:t xml:space="preserve">Anderzijds zijn er ook enkele inwoners die </w:t>
      </w:r>
      <w:r w:rsidRPr="00DA2525">
        <w:rPr>
          <w:rFonts w:ascii="Calibri" w:hAnsi="Calibri" w:cs="Calibri"/>
          <w:bCs/>
          <w:sz w:val="20"/>
          <w:szCs w:val="20"/>
        </w:rPr>
        <w:t>wel tevreden zijn met anticonceptie</w:t>
      </w:r>
      <w:r w:rsidRPr="00DA2525">
        <w:rPr>
          <w:rFonts w:ascii="Calibri" w:hAnsi="Calibri" w:cs="Calibri"/>
          <w:sz w:val="20"/>
          <w:szCs w:val="20"/>
        </w:rPr>
        <w:t xml:space="preserve">. Deze zijn echter wel in de minderheid. </w:t>
      </w:r>
    </w:p>
    <w:p w14:paraId="1D21C702" w14:textId="77777777" w:rsidR="00E7282E" w:rsidRPr="0096432A" w:rsidRDefault="00152F7B" w:rsidP="009030DA">
      <w:pPr>
        <w:pStyle w:val="BasistekstPharos"/>
        <w:ind w:left="709"/>
        <w:rPr>
          <w:rFonts w:ascii="Calibri" w:hAnsi="Calibri" w:cs="Calibri"/>
          <w:i/>
          <w:iCs/>
          <w:sz w:val="20"/>
          <w:szCs w:val="20"/>
        </w:rPr>
      </w:pPr>
      <w:r w:rsidRPr="00DA2525">
        <w:rPr>
          <w:rFonts w:ascii="Calibri" w:hAnsi="Calibri" w:cs="Calibri"/>
          <w:i/>
          <w:iCs/>
          <w:sz w:val="20"/>
          <w:szCs w:val="20"/>
        </w:rPr>
        <w:t>“</w:t>
      </w:r>
      <w:r w:rsidR="009030DA" w:rsidRPr="00DA2525">
        <w:rPr>
          <w:rFonts w:ascii="Calibri" w:hAnsi="Calibri" w:cs="Calibri"/>
          <w:i/>
          <w:iCs/>
          <w:sz w:val="20"/>
          <w:szCs w:val="20"/>
        </w:rPr>
        <w:t>Ik vind anticonceptie wel een heel goed iets eigenlijk. […] Na de abortus hebben ze in het ziekenhuis een implanon voor in mijn arm voorgesteld, dan zit je gewoon goed voor drie jaar. Dat heb ik toen ook gedaan. Ik heb nergens meer last van en ik word ook niet meer ongesteld.</w:t>
      </w:r>
      <w:r w:rsidRPr="00DA2525">
        <w:rPr>
          <w:rFonts w:ascii="Calibri" w:hAnsi="Calibri" w:cs="Calibri"/>
          <w:i/>
          <w:iCs/>
          <w:sz w:val="20"/>
          <w:szCs w:val="20"/>
        </w:rPr>
        <w:t>”</w:t>
      </w:r>
      <w:r w:rsidR="009030DA" w:rsidRPr="00DA2525">
        <w:rPr>
          <w:rFonts w:ascii="Calibri" w:hAnsi="Calibri" w:cs="Calibri"/>
          <w:i/>
          <w:iCs/>
          <w:sz w:val="20"/>
          <w:szCs w:val="20"/>
        </w:rPr>
        <w:t xml:space="preserve"> (RU22, vrouw, 24 jaar</w:t>
      </w:r>
      <w:r w:rsidR="0096432A">
        <w:rPr>
          <w:rFonts w:ascii="Calibri" w:hAnsi="Calibri" w:cs="Calibri"/>
          <w:i/>
          <w:iCs/>
          <w:sz w:val="20"/>
          <w:szCs w:val="20"/>
        </w:rPr>
        <w:t xml:space="preserve">, </w:t>
      </w:r>
      <w:r w:rsidR="0096432A" w:rsidRPr="0096432A">
        <w:rPr>
          <w:rFonts w:ascii="Calibri" w:hAnsi="Calibri" w:cs="Calibri"/>
          <w:i/>
          <w:iCs/>
          <w:sz w:val="20"/>
          <w:szCs w:val="20"/>
        </w:rPr>
        <w:t>cliënt hulpverlening</w:t>
      </w:r>
      <w:r w:rsidR="009030DA" w:rsidRPr="0096432A">
        <w:rPr>
          <w:rFonts w:ascii="Calibri" w:hAnsi="Calibri" w:cs="Calibri"/>
          <w:i/>
          <w:iCs/>
          <w:sz w:val="20"/>
          <w:szCs w:val="20"/>
        </w:rPr>
        <w:t>)</w:t>
      </w:r>
    </w:p>
    <w:p w14:paraId="33DC47FB" w14:textId="77777777" w:rsidR="0096432A" w:rsidRDefault="0096432A" w:rsidP="002A58AF">
      <w:pPr>
        <w:pStyle w:val="Citaat"/>
        <w:rPr>
          <w:rFonts w:ascii="Calibri" w:hAnsi="Calibri" w:cs="Calibri"/>
          <w:b/>
          <w:i w:val="0"/>
          <w:iCs w:val="0"/>
          <w:sz w:val="20"/>
          <w:szCs w:val="20"/>
        </w:rPr>
      </w:pPr>
    </w:p>
    <w:p w14:paraId="24C24120" w14:textId="77777777" w:rsidR="00860E09" w:rsidRPr="00DA2525" w:rsidRDefault="00860E09" w:rsidP="002A58AF">
      <w:pPr>
        <w:pStyle w:val="Citaat"/>
        <w:rPr>
          <w:rFonts w:ascii="Calibri" w:hAnsi="Calibri" w:cs="Calibri"/>
          <w:b/>
          <w:i w:val="0"/>
          <w:iCs w:val="0"/>
          <w:sz w:val="20"/>
          <w:szCs w:val="20"/>
        </w:rPr>
      </w:pPr>
      <w:r w:rsidRPr="00DA2525">
        <w:rPr>
          <w:rFonts w:ascii="Calibri" w:hAnsi="Calibri" w:cs="Calibri"/>
          <w:b/>
          <w:i w:val="0"/>
          <w:iCs w:val="0"/>
          <w:sz w:val="20"/>
          <w:szCs w:val="20"/>
        </w:rPr>
        <w:t>Wantrouwen en am</w:t>
      </w:r>
      <w:r w:rsidR="00BC3D14" w:rsidRPr="00DA2525">
        <w:rPr>
          <w:rFonts w:ascii="Calibri" w:hAnsi="Calibri" w:cs="Calibri"/>
          <w:b/>
          <w:i w:val="0"/>
          <w:iCs w:val="0"/>
          <w:sz w:val="20"/>
          <w:szCs w:val="20"/>
        </w:rPr>
        <w:t>b</w:t>
      </w:r>
      <w:r w:rsidRPr="00DA2525">
        <w:rPr>
          <w:rFonts w:ascii="Calibri" w:hAnsi="Calibri" w:cs="Calibri"/>
          <w:b/>
          <w:i w:val="0"/>
          <w:iCs w:val="0"/>
          <w:sz w:val="20"/>
          <w:szCs w:val="20"/>
        </w:rPr>
        <w:t>ivalentie tegen deskundig advies versus vertrouwen</w:t>
      </w:r>
    </w:p>
    <w:p w14:paraId="4B493367" w14:textId="77777777" w:rsidR="00CF4546" w:rsidRPr="00DA2525" w:rsidRDefault="00CF4546" w:rsidP="002A58AF">
      <w:pPr>
        <w:pStyle w:val="Citaat"/>
        <w:rPr>
          <w:rFonts w:ascii="Calibri" w:hAnsi="Calibri" w:cs="Calibri"/>
          <w:i w:val="0"/>
          <w:iCs w:val="0"/>
          <w:sz w:val="20"/>
          <w:szCs w:val="20"/>
        </w:rPr>
      </w:pPr>
      <w:r w:rsidRPr="00DA2525">
        <w:rPr>
          <w:rFonts w:ascii="Calibri" w:hAnsi="Calibri" w:cs="Calibri"/>
          <w:i w:val="0"/>
          <w:iCs w:val="0"/>
          <w:sz w:val="20"/>
          <w:szCs w:val="20"/>
        </w:rPr>
        <w:t xml:space="preserve">Inwoners hebben </w:t>
      </w:r>
      <w:r w:rsidR="00A90D4B">
        <w:rPr>
          <w:rFonts w:ascii="Calibri" w:hAnsi="Calibri" w:cs="Calibri"/>
          <w:i w:val="0"/>
          <w:iCs w:val="0"/>
          <w:sz w:val="20"/>
          <w:szCs w:val="20"/>
        </w:rPr>
        <w:t>vaak</w:t>
      </w:r>
      <w:r w:rsidR="00A90D4B" w:rsidRPr="00DA2525">
        <w:rPr>
          <w:rFonts w:ascii="Calibri" w:hAnsi="Calibri" w:cs="Calibri"/>
          <w:i w:val="0"/>
          <w:iCs w:val="0"/>
          <w:sz w:val="20"/>
          <w:szCs w:val="20"/>
        </w:rPr>
        <w:t xml:space="preserve"> </w:t>
      </w:r>
      <w:r w:rsidRPr="00DA2525">
        <w:rPr>
          <w:rFonts w:ascii="Calibri" w:hAnsi="Calibri" w:cs="Calibri"/>
          <w:i w:val="0"/>
          <w:iCs w:val="0"/>
          <w:sz w:val="20"/>
          <w:szCs w:val="20"/>
        </w:rPr>
        <w:t>het idee dat hulpverleners zwangerschap over het algemeen afkeur</w:t>
      </w:r>
      <w:r w:rsidR="002A58AF" w:rsidRPr="00DA2525">
        <w:rPr>
          <w:rFonts w:ascii="Calibri" w:hAnsi="Calibri" w:cs="Calibri"/>
          <w:i w:val="0"/>
          <w:iCs w:val="0"/>
          <w:sz w:val="20"/>
          <w:szCs w:val="20"/>
        </w:rPr>
        <w:t>en</w:t>
      </w:r>
      <w:r w:rsidRPr="00DA2525">
        <w:rPr>
          <w:rFonts w:ascii="Calibri" w:hAnsi="Calibri" w:cs="Calibri"/>
          <w:i w:val="0"/>
          <w:iCs w:val="0"/>
          <w:sz w:val="20"/>
          <w:szCs w:val="20"/>
        </w:rPr>
        <w:t>, en iedereen aan de anticonceptie probe</w:t>
      </w:r>
      <w:r w:rsidR="00BC3D14" w:rsidRPr="00DA2525">
        <w:rPr>
          <w:rFonts w:ascii="Calibri" w:hAnsi="Calibri" w:cs="Calibri"/>
          <w:i w:val="0"/>
          <w:iCs w:val="0"/>
          <w:sz w:val="20"/>
          <w:szCs w:val="20"/>
        </w:rPr>
        <w:t xml:space="preserve">ren </w:t>
      </w:r>
      <w:r w:rsidRPr="00DA2525">
        <w:rPr>
          <w:rFonts w:ascii="Calibri" w:hAnsi="Calibri" w:cs="Calibri"/>
          <w:i w:val="0"/>
          <w:iCs w:val="0"/>
          <w:sz w:val="20"/>
          <w:szCs w:val="20"/>
        </w:rPr>
        <w:t xml:space="preserve">te krijgen. Een enkeling met </w:t>
      </w:r>
      <w:r w:rsidR="00A90D4B">
        <w:rPr>
          <w:rFonts w:ascii="Calibri" w:hAnsi="Calibri" w:cs="Calibri"/>
          <w:i w:val="0"/>
          <w:iCs w:val="0"/>
          <w:sz w:val="20"/>
          <w:szCs w:val="20"/>
        </w:rPr>
        <w:t xml:space="preserve">een </w:t>
      </w:r>
      <w:r w:rsidR="00E7282E" w:rsidRPr="00DA2525">
        <w:rPr>
          <w:rFonts w:ascii="Calibri" w:hAnsi="Calibri" w:cs="Calibri"/>
          <w:i w:val="0"/>
          <w:iCs w:val="0"/>
          <w:sz w:val="20"/>
          <w:szCs w:val="20"/>
        </w:rPr>
        <w:t>verstandelijke beperking</w:t>
      </w:r>
      <w:r w:rsidRPr="00DA2525">
        <w:rPr>
          <w:rFonts w:ascii="Calibri" w:hAnsi="Calibri" w:cs="Calibri"/>
          <w:i w:val="0"/>
          <w:iCs w:val="0"/>
          <w:sz w:val="20"/>
          <w:szCs w:val="20"/>
        </w:rPr>
        <w:t xml:space="preserve"> ervaart hierin enige drang. </w:t>
      </w:r>
    </w:p>
    <w:p w14:paraId="5245DAE5" w14:textId="77777777" w:rsidR="00CF4546" w:rsidRPr="00DA2525" w:rsidRDefault="00A069A8" w:rsidP="00CF4546">
      <w:pPr>
        <w:pStyle w:val="Citaat"/>
        <w:ind w:left="709"/>
        <w:rPr>
          <w:rFonts w:ascii="Calibri" w:hAnsi="Calibri" w:cs="Calibri"/>
          <w:sz w:val="20"/>
          <w:szCs w:val="20"/>
        </w:rPr>
      </w:pPr>
      <w:r>
        <w:rPr>
          <w:rFonts w:ascii="Calibri" w:hAnsi="Calibri" w:cs="Calibri"/>
          <w:sz w:val="20"/>
          <w:szCs w:val="20"/>
        </w:rPr>
        <w:t>“</w:t>
      </w:r>
      <w:r w:rsidR="00CF4546" w:rsidRPr="00DA2525">
        <w:rPr>
          <w:rFonts w:ascii="Calibri" w:hAnsi="Calibri" w:cs="Calibri"/>
          <w:sz w:val="20"/>
          <w:szCs w:val="20"/>
        </w:rPr>
        <w:t xml:space="preserve">Ik moest het ook, van de </w:t>
      </w:r>
      <w:r w:rsidR="0096432A">
        <w:rPr>
          <w:rFonts w:ascii="Calibri" w:hAnsi="Calibri" w:cs="Calibri"/>
          <w:sz w:val="20"/>
          <w:szCs w:val="20"/>
        </w:rPr>
        <w:t>[</w:t>
      </w:r>
      <w:r w:rsidR="00CF4546" w:rsidRPr="00DA2525">
        <w:rPr>
          <w:rFonts w:ascii="Calibri" w:hAnsi="Calibri" w:cs="Calibri"/>
          <w:sz w:val="20"/>
          <w:szCs w:val="20"/>
        </w:rPr>
        <w:t>hulpverleningsinstantie]</w:t>
      </w:r>
      <w:r w:rsidR="0096432A">
        <w:rPr>
          <w:rFonts w:ascii="Calibri" w:hAnsi="Calibri" w:cs="Calibri"/>
          <w:sz w:val="20"/>
          <w:szCs w:val="20"/>
        </w:rPr>
        <w:t xml:space="preserve">. </w:t>
      </w:r>
      <w:r w:rsidR="00CF4546" w:rsidRPr="00DA2525">
        <w:rPr>
          <w:rFonts w:ascii="Calibri" w:hAnsi="Calibri" w:cs="Calibri"/>
          <w:sz w:val="20"/>
          <w:szCs w:val="20"/>
        </w:rPr>
        <w:t xml:space="preserve"> Ze wouden niet dat ik zwanger zou raken. </w:t>
      </w:r>
      <w:r w:rsidR="0096432A">
        <w:rPr>
          <w:rFonts w:ascii="Calibri" w:hAnsi="Calibri" w:cs="Calibri"/>
          <w:sz w:val="20"/>
          <w:szCs w:val="20"/>
        </w:rPr>
        <w:t>[</w:t>
      </w:r>
      <w:r w:rsidR="00CF4546" w:rsidRPr="00DA2525">
        <w:rPr>
          <w:rFonts w:ascii="Calibri" w:hAnsi="Calibri" w:cs="Calibri"/>
          <w:sz w:val="20"/>
          <w:szCs w:val="20"/>
        </w:rPr>
        <w:t>Interviewer: En dat vond je zelf wel of niet okee?</w:t>
      </w:r>
      <w:r w:rsidR="0096432A">
        <w:rPr>
          <w:rFonts w:ascii="Calibri" w:hAnsi="Calibri" w:cs="Calibri"/>
          <w:sz w:val="20"/>
          <w:szCs w:val="20"/>
        </w:rPr>
        <w:t xml:space="preserve">] </w:t>
      </w:r>
      <w:r w:rsidR="00CF4546" w:rsidRPr="00DA2525">
        <w:rPr>
          <w:rFonts w:ascii="Calibri" w:hAnsi="Calibri" w:cs="Calibri"/>
          <w:sz w:val="20"/>
          <w:szCs w:val="20"/>
        </w:rPr>
        <w:t xml:space="preserve"> Nee, allerlei hormonen in mijn lichaam. Terwijl het niet eens nodig is. Ik heb het ook niet gebruikt hoor. Ik bepaal zelf wat ik wel of niet wil gebruiken.</w:t>
      </w:r>
      <w:r>
        <w:rPr>
          <w:rFonts w:ascii="Calibri" w:hAnsi="Calibri" w:cs="Calibri"/>
          <w:sz w:val="20"/>
          <w:szCs w:val="20"/>
        </w:rPr>
        <w:t>”</w:t>
      </w:r>
      <w:r w:rsidR="00CF4546" w:rsidRPr="00DA2525">
        <w:rPr>
          <w:rFonts w:ascii="Calibri" w:hAnsi="Calibri" w:cs="Calibri"/>
          <w:sz w:val="20"/>
          <w:szCs w:val="20"/>
        </w:rPr>
        <w:t xml:space="preserve"> (RU24, vrouw, 17 jaar</w:t>
      </w:r>
      <w:r w:rsidR="0096432A">
        <w:rPr>
          <w:rFonts w:ascii="Calibri" w:hAnsi="Calibri" w:cs="Calibri"/>
          <w:sz w:val="20"/>
          <w:szCs w:val="20"/>
        </w:rPr>
        <w:t>,</w:t>
      </w:r>
      <w:r w:rsidR="0096432A" w:rsidRPr="0096432A">
        <w:rPr>
          <w:rFonts w:ascii="Calibri" w:hAnsi="Calibri" w:cs="Calibri"/>
          <w:sz w:val="20"/>
          <w:szCs w:val="20"/>
        </w:rPr>
        <w:t xml:space="preserve"> </w:t>
      </w:r>
      <w:r w:rsidR="0096432A">
        <w:rPr>
          <w:rFonts w:ascii="Calibri" w:hAnsi="Calibri" w:cs="Calibri"/>
          <w:sz w:val="20"/>
          <w:szCs w:val="20"/>
        </w:rPr>
        <w:t>cliënt hulpverlening</w:t>
      </w:r>
      <w:r w:rsidR="00CF4546" w:rsidRPr="00DA2525">
        <w:rPr>
          <w:rFonts w:ascii="Calibri" w:hAnsi="Calibri" w:cs="Calibri"/>
          <w:sz w:val="20"/>
          <w:szCs w:val="20"/>
        </w:rPr>
        <w:t>)</w:t>
      </w:r>
    </w:p>
    <w:p w14:paraId="5CEB7348" w14:textId="77777777" w:rsidR="00CF4546" w:rsidRPr="00DA2525" w:rsidRDefault="00CF4546" w:rsidP="00CF4546">
      <w:pPr>
        <w:pStyle w:val="Citaat"/>
        <w:ind w:left="709"/>
        <w:rPr>
          <w:rFonts w:ascii="Calibri" w:hAnsi="Calibri" w:cs="Calibri"/>
          <w:sz w:val="20"/>
          <w:szCs w:val="20"/>
        </w:rPr>
      </w:pPr>
    </w:p>
    <w:p w14:paraId="4FB2872B" w14:textId="77777777" w:rsidR="00CF4546" w:rsidRPr="00DA2525" w:rsidRDefault="00A069A8" w:rsidP="00CF4546">
      <w:pPr>
        <w:pStyle w:val="Citaat"/>
        <w:ind w:left="709"/>
        <w:rPr>
          <w:rFonts w:ascii="Calibri" w:hAnsi="Calibri" w:cs="Calibri"/>
          <w:sz w:val="20"/>
          <w:szCs w:val="20"/>
        </w:rPr>
      </w:pPr>
      <w:r>
        <w:rPr>
          <w:rFonts w:ascii="Calibri" w:hAnsi="Calibri" w:cs="Calibri"/>
          <w:sz w:val="20"/>
          <w:szCs w:val="20"/>
        </w:rPr>
        <w:t>“</w:t>
      </w:r>
      <w:r w:rsidR="00CF4546" w:rsidRPr="00DA2525">
        <w:rPr>
          <w:rFonts w:ascii="Calibri" w:hAnsi="Calibri" w:cs="Calibri"/>
          <w:sz w:val="20"/>
          <w:szCs w:val="20"/>
        </w:rPr>
        <w:t xml:space="preserve">Ik denk dat docenten en hulpverleners er ook wel anders over denken dan ik. Volgens mij adviseren zij gewoon iedereen om het [anticonceptie] wel te gebruiken, zodat ze niet ongewenst zwanger raken. Dan denk je niet </w:t>
      </w:r>
      <w:r w:rsidR="0096432A">
        <w:rPr>
          <w:rFonts w:ascii="Calibri" w:hAnsi="Calibri" w:cs="Calibri"/>
          <w:sz w:val="20"/>
          <w:szCs w:val="20"/>
        </w:rPr>
        <w:t xml:space="preserve">aan </w:t>
      </w:r>
      <w:r w:rsidR="00CF4546" w:rsidRPr="00DA2525">
        <w:rPr>
          <w:rFonts w:ascii="Calibri" w:hAnsi="Calibri" w:cs="Calibri"/>
          <w:sz w:val="20"/>
          <w:szCs w:val="20"/>
        </w:rPr>
        <w:t>wat er n</w:t>
      </w:r>
      <w:r w:rsidR="0096432A">
        <w:rPr>
          <w:rFonts w:ascii="Calibri" w:hAnsi="Calibri" w:cs="Calibri"/>
          <w:sz w:val="20"/>
          <w:szCs w:val="20"/>
        </w:rPr>
        <w:t>ú</w:t>
      </w:r>
      <w:r w:rsidR="00CF4546" w:rsidRPr="00DA2525">
        <w:rPr>
          <w:rFonts w:ascii="Calibri" w:hAnsi="Calibri" w:cs="Calibri"/>
          <w:sz w:val="20"/>
          <w:szCs w:val="20"/>
        </w:rPr>
        <w:t xml:space="preserve"> met diegene gebeurt, maar dan denk je alleen aan het voorkomen van wat er </w:t>
      </w:r>
      <w:r w:rsidR="0096432A">
        <w:rPr>
          <w:rFonts w:ascii="Calibri" w:hAnsi="Calibri" w:cs="Calibri"/>
          <w:sz w:val="20"/>
          <w:szCs w:val="20"/>
        </w:rPr>
        <w:t>ká</w:t>
      </w:r>
      <w:r w:rsidR="00CF4546" w:rsidRPr="00DA2525">
        <w:rPr>
          <w:rFonts w:ascii="Calibri" w:hAnsi="Calibri" w:cs="Calibri"/>
          <w:sz w:val="20"/>
          <w:szCs w:val="20"/>
        </w:rPr>
        <w:t>n gaan gebeuren. Dat vind ik een beetje een sideways gedachte. Maar het moet wel gezegd worden, want er zijn genoeg mensen die de kennis niet hebben.</w:t>
      </w:r>
      <w:r>
        <w:rPr>
          <w:rFonts w:ascii="Calibri" w:hAnsi="Calibri" w:cs="Calibri"/>
          <w:sz w:val="20"/>
          <w:szCs w:val="20"/>
        </w:rPr>
        <w:t>”</w:t>
      </w:r>
      <w:r w:rsidR="00CF4546" w:rsidRPr="00DA2525">
        <w:rPr>
          <w:rFonts w:ascii="Calibri" w:hAnsi="Calibri" w:cs="Calibri"/>
          <w:sz w:val="20"/>
          <w:szCs w:val="20"/>
        </w:rPr>
        <w:t xml:space="preserve"> (RU20, vrouw, leeftijd onbekend</w:t>
      </w:r>
      <w:r w:rsidR="0096432A">
        <w:rPr>
          <w:rFonts w:ascii="Calibri" w:hAnsi="Calibri" w:cs="Calibri"/>
          <w:sz w:val="20"/>
          <w:szCs w:val="20"/>
        </w:rPr>
        <w:t>, cliënt hulpverlening</w:t>
      </w:r>
      <w:r w:rsidR="00CF4546" w:rsidRPr="00DA2525">
        <w:rPr>
          <w:rFonts w:ascii="Calibri" w:hAnsi="Calibri" w:cs="Calibri"/>
          <w:sz w:val="20"/>
          <w:szCs w:val="20"/>
        </w:rPr>
        <w:t>).</w:t>
      </w:r>
    </w:p>
    <w:p w14:paraId="0EF859AF" w14:textId="77777777" w:rsidR="00C42910" w:rsidRPr="00DA2525" w:rsidRDefault="00C42910" w:rsidP="00C42910">
      <w:pPr>
        <w:pStyle w:val="BasistekstPharos"/>
        <w:rPr>
          <w:rFonts w:ascii="Calibri" w:hAnsi="Calibri" w:cs="Calibri"/>
          <w:sz w:val="20"/>
          <w:szCs w:val="20"/>
        </w:rPr>
      </w:pPr>
    </w:p>
    <w:p w14:paraId="689558FA" w14:textId="77777777" w:rsidR="00CF4546" w:rsidRPr="00DA2525" w:rsidRDefault="00CF4546" w:rsidP="00CF4546">
      <w:pPr>
        <w:pStyle w:val="BasistekstPharos"/>
        <w:rPr>
          <w:rFonts w:ascii="Calibri" w:hAnsi="Calibri" w:cs="Calibri"/>
          <w:sz w:val="20"/>
          <w:szCs w:val="20"/>
        </w:rPr>
      </w:pPr>
      <w:r w:rsidRPr="00DA2525">
        <w:rPr>
          <w:rFonts w:ascii="Calibri" w:hAnsi="Calibri" w:cs="Calibri"/>
          <w:sz w:val="20"/>
          <w:szCs w:val="20"/>
        </w:rPr>
        <w:t>Verreweg de meeste geïnterviewde inwoners zien abortus niet als serieuze optie voor henzelf. Als je gemeenschap hebt, weet je dat dit de consequentie kan zijn. Abortus wordt niet serieus overwogen, ‘een kindje laat je niet weghalen’</w:t>
      </w:r>
      <w:r w:rsidR="0096432A">
        <w:rPr>
          <w:rFonts w:ascii="Calibri" w:hAnsi="Calibri" w:cs="Calibri"/>
          <w:sz w:val="20"/>
          <w:szCs w:val="20"/>
        </w:rPr>
        <w:t>,</w:t>
      </w:r>
      <w:r w:rsidRPr="00DA2525">
        <w:rPr>
          <w:rFonts w:ascii="Calibri" w:hAnsi="Calibri" w:cs="Calibri"/>
          <w:sz w:val="20"/>
          <w:szCs w:val="20"/>
        </w:rPr>
        <w:t xml:space="preserve"> of is niet geaccepteerd vanuit geloof of cultuur.  </w:t>
      </w:r>
    </w:p>
    <w:p w14:paraId="448356D2" w14:textId="77777777" w:rsidR="00CF4546" w:rsidRPr="00DA2525" w:rsidRDefault="00A069A8" w:rsidP="00CF4546">
      <w:pPr>
        <w:pStyle w:val="Citaat"/>
        <w:ind w:left="709"/>
        <w:rPr>
          <w:rFonts w:ascii="Calibri" w:hAnsi="Calibri" w:cs="Calibri"/>
          <w:sz w:val="20"/>
          <w:szCs w:val="20"/>
        </w:rPr>
      </w:pPr>
      <w:r>
        <w:rPr>
          <w:rFonts w:ascii="Calibri" w:hAnsi="Calibri" w:cs="Calibri"/>
          <w:sz w:val="20"/>
          <w:szCs w:val="20"/>
        </w:rPr>
        <w:t>“</w:t>
      </w:r>
      <w:r w:rsidR="00CF4546" w:rsidRPr="00DA2525">
        <w:rPr>
          <w:rFonts w:ascii="Calibri" w:hAnsi="Calibri" w:cs="Calibri"/>
          <w:sz w:val="20"/>
          <w:szCs w:val="20"/>
        </w:rPr>
        <w:t>Maar ik laat het komen, want als ik nu abortus doe, weet ik niet hoe ik me ga voelen. Ik ben gewoon bang dat ik daar spijt van krijg. Wie weet kan ik daarna geen kinderen meer krijgen, wie weet ben ik er over drie jaar niet meer, weet jij veel wat er gebeurt. Ik heb er wel heel lang over nagedacht. Maar ik heb altijd al gezegd, als ik een kind krijg, dan laat ik het zitten, omdat ik altijd al een kinderwens gehad heb. En omdat je nooit weet wat de toekomst met je doet. Dat heb ik ook wel van</w:t>
      </w:r>
      <w:r w:rsidR="002A58AF" w:rsidRPr="00DA2525">
        <w:rPr>
          <w:rFonts w:ascii="Calibri" w:hAnsi="Calibri" w:cs="Calibri"/>
          <w:sz w:val="20"/>
          <w:szCs w:val="20"/>
        </w:rPr>
        <w:t xml:space="preserve"> </w:t>
      </w:r>
      <w:r w:rsidR="00CF4546" w:rsidRPr="00DA2525">
        <w:rPr>
          <w:rFonts w:ascii="Calibri" w:hAnsi="Calibri" w:cs="Calibri"/>
          <w:sz w:val="20"/>
          <w:szCs w:val="20"/>
        </w:rPr>
        <w:t>tevoren met mijn vriend besproken. Dan gaan we er gewoon alles aan doen om het te laten opgroeien. Je zit er misschien niet op te wachten, maar afstand doen is ook heel moeilijk, omdat je het dan niet gekend hebt.</w:t>
      </w:r>
      <w:r>
        <w:rPr>
          <w:rFonts w:ascii="Calibri" w:hAnsi="Calibri" w:cs="Calibri"/>
          <w:sz w:val="20"/>
          <w:szCs w:val="20"/>
        </w:rPr>
        <w:t>”</w:t>
      </w:r>
      <w:r w:rsidR="00CF4546" w:rsidRPr="00DA2525">
        <w:rPr>
          <w:rFonts w:ascii="Calibri" w:hAnsi="Calibri" w:cs="Calibri"/>
          <w:sz w:val="20"/>
          <w:szCs w:val="20"/>
        </w:rPr>
        <w:t xml:space="preserve"> (RU27, vrouw, 21 jaar, zwanger</w:t>
      </w:r>
      <w:r w:rsidR="0096432A">
        <w:rPr>
          <w:rFonts w:ascii="Calibri" w:hAnsi="Calibri" w:cs="Calibri"/>
          <w:sz w:val="20"/>
          <w:szCs w:val="20"/>
        </w:rPr>
        <w:t>, cliënt hulpverlening</w:t>
      </w:r>
      <w:r w:rsidR="00CF4546" w:rsidRPr="00DA2525">
        <w:rPr>
          <w:rFonts w:ascii="Calibri" w:hAnsi="Calibri" w:cs="Calibri"/>
          <w:sz w:val="20"/>
          <w:szCs w:val="20"/>
        </w:rPr>
        <w:t>)</w:t>
      </w:r>
    </w:p>
    <w:p w14:paraId="7DA6949F" w14:textId="77777777" w:rsidR="00CF4546" w:rsidRPr="00DA2525" w:rsidRDefault="00CF4546" w:rsidP="00CF4546">
      <w:pPr>
        <w:pStyle w:val="BasistekstPharos"/>
        <w:rPr>
          <w:rFonts w:ascii="Calibri" w:hAnsi="Calibri" w:cs="Calibri"/>
          <w:b/>
          <w:bCs/>
          <w:color w:val="556A94" w:themeColor="accent6" w:themeShade="80"/>
          <w:sz w:val="20"/>
          <w:szCs w:val="20"/>
        </w:rPr>
      </w:pPr>
    </w:p>
    <w:p w14:paraId="7AA08BE6" w14:textId="77777777" w:rsidR="00CF4546" w:rsidRPr="00DA2525" w:rsidRDefault="00CF4546" w:rsidP="00CF4546">
      <w:pPr>
        <w:pStyle w:val="BasistekstPharos"/>
        <w:rPr>
          <w:rFonts w:ascii="Calibri" w:hAnsi="Calibri" w:cs="Calibri"/>
          <w:b/>
          <w:bCs/>
          <w:sz w:val="20"/>
          <w:szCs w:val="20"/>
        </w:rPr>
      </w:pPr>
      <w:r w:rsidRPr="00DA2525">
        <w:rPr>
          <w:rFonts w:ascii="Calibri" w:hAnsi="Calibri" w:cs="Calibri"/>
          <w:b/>
          <w:bCs/>
          <w:sz w:val="20"/>
          <w:szCs w:val="20"/>
        </w:rPr>
        <w:t>Weinig kennis over seksualiteit en anticonceptie</w:t>
      </w:r>
    </w:p>
    <w:p w14:paraId="7C23E55F" w14:textId="77777777" w:rsidR="00CF4546" w:rsidRPr="00DA2525" w:rsidRDefault="00CF4546" w:rsidP="00CF4546">
      <w:pPr>
        <w:pStyle w:val="BasistekstPharos"/>
        <w:rPr>
          <w:rFonts w:ascii="Calibri" w:hAnsi="Calibri" w:cs="Calibri"/>
          <w:sz w:val="20"/>
          <w:szCs w:val="20"/>
        </w:rPr>
      </w:pPr>
      <w:r w:rsidRPr="00DA2525">
        <w:rPr>
          <w:rFonts w:ascii="Calibri" w:hAnsi="Calibri" w:cs="Calibri"/>
          <w:sz w:val="20"/>
          <w:szCs w:val="20"/>
        </w:rPr>
        <w:t xml:space="preserve">Uit de interviews blijkt dat </w:t>
      </w:r>
      <w:r w:rsidR="009030DA" w:rsidRPr="00DA2525">
        <w:rPr>
          <w:rFonts w:ascii="Calibri" w:hAnsi="Calibri" w:cs="Calibri"/>
          <w:sz w:val="20"/>
          <w:szCs w:val="20"/>
        </w:rPr>
        <w:t xml:space="preserve">kennis over seksualiteit en anticonceptie </w:t>
      </w:r>
      <w:r w:rsidRPr="00DA2525">
        <w:rPr>
          <w:rFonts w:ascii="Calibri" w:hAnsi="Calibri" w:cs="Calibri"/>
          <w:sz w:val="20"/>
          <w:szCs w:val="20"/>
        </w:rPr>
        <w:t xml:space="preserve">vaak zeer beperkt is, en dat er soms mythes worden aangehangen, met name over hormonen. Er zijn inwoners die de term anticonceptie helemaal niet kennen. Ze weten wel van condooms, en gebruiken die ook met name tegen </w:t>
      </w:r>
      <w:r w:rsidR="00A90D4B">
        <w:rPr>
          <w:rFonts w:ascii="Calibri" w:hAnsi="Calibri" w:cs="Calibri"/>
          <w:sz w:val="20"/>
          <w:szCs w:val="20"/>
        </w:rPr>
        <w:t>soa</w:t>
      </w:r>
      <w:r w:rsidR="00A90D4B" w:rsidRPr="00DA2525">
        <w:rPr>
          <w:rFonts w:ascii="Calibri" w:hAnsi="Calibri" w:cs="Calibri"/>
          <w:sz w:val="20"/>
          <w:szCs w:val="20"/>
        </w:rPr>
        <w:t>’s</w:t>
      </w:r>
      <w:r w:rsidRPr="00DA2525">
        <w:rPr>
          <w:rFonts w:ascii="Calibri" w:hAnsi="Calibri" w:cs="Calibri"/>
          <w:sz w:val="20"/>
          <w:szCs w:val="20"/>
        </w:rPr>
        <w:t>. Veel inwoners herinneren zich dan ook weinig tot niets van seksuele vormingslessen. Dat was vaak te weinig of niet op het juiste moment, en</w:t>
      </w:r>
      <w:r w:rsidR="00A90D4B">
        <w:rPr>
          <w:rFonts w:ascii="Calibri" w:hAnsi="Calibri" w:cs="Calibri"/>
          <w:sz w:val="20"/>
          <w:szCs w:val="20"/>
        </w:rPr>
        <w:t xml:space="preserve"> of</w:t>
      </w:r>
      <w:r w:rsidRPr="00DA2525">
        <w:rPr>
          <w:rFonts w:ascii="Calibri" w:hAnsi="Calibri" w:cs="Calibri"/>
          <w:sz w:val="20"/>
          <w:szCs w:val="20"/>
        </w:rPr>
        <w:t xml:space="preserve"> kreeg bijvoorbeeld alleen in een biologieles kort aandacht. Men herinnert zich vaak wel de lacherige sfeer, en dat men er dan eigenlijk nog niet aan toe was. Eén respondent vond juist dat ze ontzettend veel seksuele voorlichting had gekregen. Destijds had ze hier geen behoefte aan, maar ze denkt toch dat door het consequent jaarlijks te herhalen, er dingen zijn blijven hangen waar zij nu profijt van heeft. </w:t>
      </w:r>
    </w:p>
    <w:p w14:paraId="0823603B" w14:textId="77777777" w:rsidR="00BC3D14" w:rsidRPr="00DA2525" w:rsidRDefault="00BC3D14" w:rsidP="00CF4546">
      <w:pPr>
        <w:pStyle w:val="BasistekstPharos"/>
        <w:rPr>
          <w:rFonts w:ascii="Calibri" w:hAnsi="Calibri" w:cs="Calibri"/>
          <w:sz w:val="20"/>
          <w:szCs w:val="20"/>
        </w:rPr>
      </w:pPr>
    </w:p>
    <w:p w14:paraId="502F6E81" w14:textId="77777777" w:rsidR="00CF4546" w:rsidRPr="00DA2525" w:rsidRDefault="00CF4546" w:rsidP="00CF4546">
      <w:pPr>
        <w:pStyle w:val="BasistekstPharos"/>
        <w:rPr>
          <w:rFonts w:ascii="Calibri" w:hAnsi="Calibri" w:cs="Calibri"/>
          <w:sz w:val="20"/>
          <w:szCs w:val="20"/>
        </w:rPr>
      </w:pPr>
      <w:r w:rsidRPr="00DA2525">
        <w:rPr>
          <w:rFonts w:ascii="Calibri" w:hAnsi="Calibri" w:cs="Calibri"/>
          <w:sz w:val="20"/>
          <w:szCs w:val="20"/>
        </w:rPr>
        <w:t>Respondenten geven soms aan dat ze onvoldoende wisten over anticonceptie toen ze zwanger werden. Anderen geven aan dat ze genoeg over seksualiteit en anticonceptie weten, dat ze die informatie voornamelijk van google/internet of van vriendinnen of thuis hebben gekregen.</w:t>
      </w:r>
      <w:r w:rsidR="00EC1BC0" w:rsidRPr="00DA2525">
        <w:rPr>
          <w:rFonts w:ascii="Calibri" w:hAnsi="Calibri" w:cs="Calibri"/>
          <w:sz w:val="20"/>
          <w:szCs w:val="20"/>
        </w:rPr>
        <w:t xml:space="preserve"> Een van de </w:t>
      </w:r>
      <w:r w:rsidR="00A069A8">
        <w:rPr>
          <w:rFonts w:ascii="Calibri" w:hAnsi="Calibri" w:cs="Calibri"/>
          <w:sz w:val="20"/>
          <w:szCs w:val="20"/>
        </w:rPr>
        <w:t>geïnterviewde jongens</w:t>
      </w:r>
      <w:r w:rsidR="00EA2813" w:rsidRPr="00DA2525">
        <w:rPr>
          <w:rFonts w:ascii="Calibri" w:hAnsi="Calibri" w:cs="Calibri"/>
          <w:sz w:val="20"/>
          <w:szCs w:val="20"/>
        </w:rPr>
        <w:t xml:space="preserve"> (15</w:t>
      </w:r>
      <w:r w:rsidR="009030DA" w:rsidRPr="00DA2525">
        <w:rPr>
          <w:rFonts w:ascii="Calibri" w:hAnsi="Calibri" w:cs="Calibri"/>
          <w:sz w:val="20"/>
          <w:szCs w:val="20"/>
        </w:rPr>
        <w:t xml:space="preserve"> </w:t>
      </w:r>
      <w:r w:rsidR="00EA2813" w:rsidRPr="00DA2525">
        <w:rPr>
          <w:rFonts w:ascii="Calibri" w:hAnsi="Calibri" w:cs="Calibri"/>
          <w:sz w:val="20"/>
          <w:szCs w:val="20"/>
        </w:rPr>
        <w:t>jaar)</w:t>
      </w:r>
      <w:r w:rsidR="00EC1BC0" w:rsidRPr="00DA2525">
        <w:rPr>
          <w:rFonts w:ascii="Calibri" w:hAnsi="Calibri" w:cs="Calibri"/>
          <w:sz w:val="20"/>
          <w:szCs w:val="20"/>
        </w:rPr>
        <w:t xml:space="preserve"> geeft aan porno te hebben opgezocht om zichzelf </w:t>
      </w:r>
      <w:r w:rsidR="00EA2813" w:rsidRPr="00DA2525">
        <w:rPr>
          <w:rFonts w:ascii="Calibri" w:hAnsi="Calibri" w:cs="Calibri"/>
          <w:sz w:val="20"/>
          <w:szCs w:val="20"/>
        </w:rPr>
        <w:t xml:space="preserve">voor te lichten. Uit </w:t>
      </w:r>
      <w:r w:rsidRPr="00DA2525">
        <w:rPr>
          <w:rFonts w:ascii="Calibri" w:hAnsi="Calibri" w:cs="Calibri"/>
          <w:sz w:val="20"/>
          <w:szCs w:val="20"/>
        </w:rPr>
        <w:t xml:space="preserve">de interviews </w:t>
      </w:r>
      <w:r w:rsidR="00EA2813" w:rsidRPr="00DA2525">
        <w:rPr>
          <w:rFonts w:ascii="Calibri" w:hAnsi="Calibri" w:cs="Calibri"/>
          <w:sz w:val="20"/>
          <w:szCs w:val="20"/>
        </w:rPr>
        <w:t xml:space="preserve">blijkt </w:t>
      </w:r>
      <w:r w:rsidRPr="00DA2525">
        <w:rPr>
          <w:rFonts w:ascii="Calibri" w:hAnsi="Calibri" w:cs="Calibri"/>
          <w:sz w:val="20"/>
          <w:szCs w:val="20"/>
        </w:rPr>
        <w:t xml:space="preserve">dat de </w:t>
      </w:r>
      <w:r w:rsidR="00022ECB" w:rsidRPr="00DA2525">
        <w:rPr>
          <w:rFonts w:ascii="Calibri" w:hAnsi="Calibri" w:cs="Calibri"/>
          <w:sz w:val="20"/>
          <w:szCs w:val="20"/>
        </w:rPr>
        <w:t xml:space="preserve">daadwerkelijke </w:t>
      </w:r>
      <w:r w:rsidRPr="00DA2525">
        <w:rPr>
          <w:rFonts w:ascii="Calibri" w:hAnsi="Calibri" w:cs="Calibri"/>
          <w:sz w:val="20"/>
          <w:szCs w:val="20"/>
        </w:rPr>
        <w:t>kennis</w:t>
      </w:r>
      <w:r w:rsidR="00022ECB" w:rsidRPr="00DA2525">
        <w:rPr>
          <w:rFonts w:ascii="Calibri" w:hAnsi="Calibri" w:cs="Calibri"/>
          <w:sz w:val="20"/>
          <w:szCs w:val="20"/>
        </w:rPr>
        <w:t xml:space="preserve"> echter</w:t>
      </w:r>
      <w:r w:rsidRPr="00DA2525">
        <w:rPr>
          <w:rFonts w:ascii="Calibri" w:hAnsi="Calibri" w:cs="Calibri"/>
          <w:sz w:val="20"/>
          <w:szCs w:val="20"/>
        </w:rPr>
        <w:t xml:space="preserve"> vaak beperkt is.  </w:t>
      </w:r>
    </w:p>
    <w:p w14:paraId="46AF381C" w14:textId="77777777" w:rsidR="00CF4546" w:rsidRPr="00DA2525" w:rsidRDefault="00CF4546" w:rsidP="00CF4546">
      <w:pPr>
        <w:pStyle w:val="Citaat"/>
        <w:ind w:left="709"/>
        <w:rPr>
          <w:rFonts w:ascii="Calibri" w:hAnsi="Calibri" w:cs="Calibri"/>
          <w:sz w:val="20"/>
          <w:szCs w:val="20"/>
        </w:rPr>
      </w:pPr>
      <w:r w:rsidRPr="00DA2525">
        <w:rPr>
          <w:rFonts w:ascii="Calibri" w:hAnsi="Calibri" w:cs="Calibri"/>
          <w:sz w:val="20"/>
          <w:szCs w:val="20"/>
        </w:rPr>
        <w:t xml:space="preserve">“Het was niet mijn bedoeling om zwanger te raken. Maar ik weet van niets, wat je moet gebruiken. Welke soorten </w:t>
      </w:r>
      <w:r w:rsidR="00CE5A9A">
        <w:rPr>
          <w:rFonts w:ascii="Calibri" w:hAnsi="Calibri" w:cs="Calibri"/>
          <w:sz w:val="20"/>
          <w:szCs w:val="20"/>
        </w:rPr>
        <w:t xml:space="preserve">anticonceptie </w:t>
      </w:r>
      <w:r w:rsidRPr="00DA2525">
        <w:rPr>
          <w:rFonts w:ascii="Calibri" w:hAnsi="Calibri" w:cs="Calibri"/>
          <w:sz w:val="20"/>
          <w:szCs w:val="20"/>
        </w:rPr>
        <w:t xml:space="preserve">er zijn? Wat moet ik tegen </w:t>
      </w:r>
      <w:r w:rsidR="00893F2B">
        <w:rPr>
          <w:rFonts w:ascii="Calibri" w:hAnsi="Calibri" w:cs="Calibri"/>
          <w:sz w:val="20"/>
          <w:szCs w:val="20"/>
        </w:rPr>
        <w:t xml:space="preserve">dokter </w:t>
      </w:r>
      <w:r w:rsidRPr="00DA2525">
        <w:rPr>
          <w:rFonts w:ascii="Calibri" w:hAnsi="Calibri" w:cs="Calibri"/>
          <w:sz w:val="20"/>
          <w:szCs w:val="20"/>
        </w:rPr>
        <w:t>ze</w:t>
      </w:r>
      <w:r w:rsidR="0096432A">
        <w:rPr>
          <w:rFonts w:ascii="Calibri" w:hAnsi="Calibri" w:cs="Calibri"/>
          <w:sz w:val="20"/>
          <w:szCs w:val="20"/>
        </w:rPr>
        <w:t>g</w:t>
      </w:r>
      <w:r w:rsidRPr="00DA2525">
        <w:rPr>
          <w:rFonts w:ascii="Calibri" w:hAnsi="Calibri" w:cs="Calibri"/>
          <w:sz w:val="20"/>
          <w:szCs w:val="20"/>
        </w:rPr>
        <w:t>gen als ik er een wil. Waar kan je het halen? Waar je naar toe kunt gaan. Ik weet w</w:t>
      </w:r>
      <w:r w:rsidR="0096432A">
        <w:rPr>
          <w:rFonts w:ascii="Calibri" w:hAnsi="Calibri" w:cs="Calibri"/>
          <w:sz w:val="20"/>
          <w:szCs w:val="20"/>
        </w:rPr>
        <w:t>e</w:t>
      </w:r>
      <w:r w:rsidRPr="00DA2525">
        <w:rPr>
          <w:rFonts w:ascii="Calibri" w:hAnsi="Calibri" w:cs="Calibri"/>
          <w:sz w:val="20"/>
          <w:szCs w:val="20"/>
        </w:rPr>
        <w:t xml:space="preserve">l dat er </w:t>
      </w:r>
      <w:r w:rsidR="00CE5A9A">
        <w:rPr>
          <w:rFonts w:ascii="Calibri" w:hAnsi="Calibri" w:cs="Calibri"/>
          <w:sz w:val="20"/>
          <w:szCs w:val="20"/>
        </w:rPr>
        <w:t xml:space="preserve">anticonceptie </w:t>
      </w:r>
      <w:r w:rsidRPr="00DA2525">
        <w:rPr>
          <w:rFonts w:ascii="Calibri" w:hAnsi="Calibri" w:cs="Calibri"/>
          <w:sz w:val="20"/>
          <w:szCs w:val="20"/>
        </w:rPr>
        <w:t>bestaat</w:t>
      </w:r>
      <w:r w:rsidR="0096432A">
        <w:rPr>
          <w:rFonts w:ascii="Calibri" w:hAnsi="Calibri" w:cs="Calibri"/>
          <w:sz w:val="20"/>
          <w:szCs w:val="20"/>
        </w:rPr>
        <w:t>,</w:t>
      </w:r>
      <w:r w:rsidRPr="00DA2525">
        <w:rPr>
          <w:rFonts w:ascii="Calibri" w:hAnsi="Calibri" w:cs="Calibri"/>
          <w:sz w:val="20"/>
          <w:szCs w:val="20"/>
        </w:rPr>
        <w:t xml:space="preserve"> maar hoe en wat</w:t>
      </w:r>
      <w:r w:rsidR="0096432A">
        <w:rPr>
          <w:rFonts w:ascii="Calibri" w:hAnsi="Calibri" w:cs="Calibri"/>
          <w:sz w:val="20"/>
          <w:szCs w:val="20"/>
        </w:rPr>
        <w:t>,</w:t>
      </w:r>
      <w:r w:rsidRPr="00DA2525">
        <w:rPr>
          <w:rFonts w:ascii="Calibri" w:hAnsi="Calibri" w:cs="Calibri"/>
          <w:sz w:val="20"/>
          <w:szCs w:val="20"/>
        </w:rPr>
        <w:t xml:space="preserve"> weet ik niet. Ik hoorde wel over een </w:t>
      </w:r>
      <w:r w:rsidR="00CE5A9A">
        <w:rPr>
          <w:rFonts w:ascii="Calibri" w:hAnsi="Calibri" w:cs="Calibri"/>
          <w:sz w:val="20"/>
          <w:szCs w:val="20"/>
        </w:rPr>
        <w:t xml:space="preserve">anticonceptie </w:t>
      </w:r>
      <w:r w:rsidRPr="00DA2525">
        <w:rPr>
          <w:rFonts w:ascii="Calibri" w:hAnsi="Calibri" w:cs="Calibri"/>
          <w:sz w:val="20"/>
          <w:szCs w:val="20"/>
        </w:rPr>
        <w:t>via een prik. Maar waar je dat haalt en wat je zegt</w:t>
      </w:r>
      <w:r w:rsidR="0096432A">
        <w:rPr>
          <w:rFonts w:ascii="Calibri" w:hAnsi="Calibri" w:cs="Calibri"/>
          <w:sz w:val="20"/>
          <w:szCs w:val="20"/>
        </w:rPr>
        <w:t>,</w:t>
      </w:r>
      <w:r w:rsidRPr="00DA2525">
        <w:rPr>
          <w:rFonts w:ascii="Calibri" w:hAnsi="Calibri" w:cs="Calibri"/>
          <w:sz w:val="20"/>
          <w:szCs w:val="20"/>
        </w:rPr>
        <w:t xml:space="preserve"> wist ik helemaal niet.”  </w:t>
      </w:r>
      <w:r w:rsidR="00152F7B" w:rsidRPr="00DA2525">
        <w:rPr>
          <w:rFonts w:ascii="Calibri" w:hAnsi="Calibri" w:cs="Calibri"/>
          <w:sz w:val="20"/>
          <w:szCs w:val="20"/>
        </w:rPr>
        <w:t>(</w:t>
      </w:r>
      <w:r w:rsidRPr="00DA2525">
        <w:rPr>
          <w:rFonts w:ascii="Calibri" w:hAnsi="Calibri" w:cs="Calibri"/>
          <w:sz w:val="20"/>
          <w:szCs w:val="20"/>
        </w:rPr>
        <w:t>PH17</w:t>
      </w:r>
      <w:r w:rsidR="0096432A">
        <w:rPr>
          <w:rFonts w:ascii="Calibri" w:hAnsi="Calibri" w:cs="Calibri"/>
          <w:sz w:val="20"/>
          <w:szCs w:val="20"/>
        </w:rPr>
        <w:t>,</w:t>
      </w:r>
      <w:r w:rsidRPr="00DA2525">
        <w:rPr>
          <w:rFonts w:ascii="Calibri" w:hAnsi="Calibri" w:cs="Calibri"/>
          <w:sz w:val="20"/>
          <w:szCs w:val="20"/>
        </w:rPr>
        <w:t xml:space="preserve"> </w:t>
      </w:r>
      <w:r w:rsidR="0096432A">
        <w:rPr>
          <w:rFonts w:ascii="Calibri" w:hAnsi="Calibri" w:cs="Calibri"/>
          <w:sz w:val="20"/>
          <w:szCs w:val="20"/>
        </w:rPr>
        <w:t>v</w:t>
      </w:r>
      <w:r w:rsidRPr="00DA2525">
        <w:rPr>
          <w:rFonts w:ascii="Calibri" w:hAnsi="Calibri" w:cs="Calibri"/>
          <w:sz w:val="20"/>
          <w:szCs w:val="20"/>
        </w:rPr>
        <w:t>rouw</w:t>
      </w:r>
      <w:r w:rsidR="0096432A">
        <w:rPr>
          <w:rFonts w:ascii="Calibri" w:hAnsi="Calibri" w:cs="Calibri"/>
          <w:sz w:val="20"/>
          <w:szCs w:val="20"/>
        </w:rPr>
        <w:t>,</w:t>
      </w:r>
      <w:r w:rsidRPr="00DA2525">
        <w:rPr>
          <w:rFonts w:ascii="Calibri" w:hAnsi="Calibri" w:cs="Calibri"/>
          <w:sz w:val="20"/>
          <w:szCs w:val="20"/>
        </w:rPr>
        <w:t xml:space="preserve"> Eritrea</w:t>
      </w:r>
      <w:r w:rsidR="00152F7B" w:rsidRPr="00DA2525">
        <w:rPr>
          <w:rFonts w:ascii="Calibri" w:hAnsi="Calibri" w:cs="Calibri"/>
          <w:sz w:val="20"/>
          <w:szCs w:val="20"/>
        </w:rPr>
        <w:t>)</w:t>
      </w:r>
    </w:p>
    <w:p w14:paraId="4B085D91" w14:textId="77777777" w:rsidR="00CF4546" w:rsidRPr="00DA2525" w:rsidRDefault="00CF4546" w:rsidP="00CF4546">
      <w:pPr>
        <w:pStyle w:val="BasistekstPharos"/>
        <w:rPr>
          <w:rFonts w:ascii="Calibri" w:hAnsi="Calibri" w:cs="Calibri"/>
          <w:sz w:val="20"/>
          <w:szCs w:val="20"/>
        </w:rPr>
      </w:pPr>
    </w:p>
    <w:p w14:paraId="1AFA63E3" w14:textId="77777777" w:rsidR="00CF4546" w:rsidRPr="00DA2525" w:rsidRDefault="00CF4546" w:rsidP="00CF4546">
      <w:pPr>
        <w:pStyle w:val="Citaat"/>
        <w:ind w:left="709"/>
        <w:rPr>
          <w:rFonts w:ascii="Calibri" w:hAnsi="Calibri" w:cs="Calibri"/>
          <w:sz w:val="20"/>
          <w:szCs w:val="20"/>
        </w:rPr>
      </w:pPr>
      <w:r w:rsidRPr="00DA2525">
        <w:rPr>
          <w:rFonts w:ascii="Calibri" w:hAnsi="Calibri" w:cs="Calibri"/>
          <w:sz w:val="20"/>
          <w:szCs w:val="20"/>
        </w:rPr>
        <w:t xml:space="preserve">“Onder onze generatie is er echt een verschil te zien. Ze gebruiken de </w:t>
      </w:r>
      <w:r w:rsidR="00CE5A9A">
        <w:rPr>
          <w:rFonts w:ascii="Calibri" w:hAnsi="Calibri" w:cs="Calibri"/>
          <w:sz w:val="20"/>
          <w:szCs w:val="20"/>
        </w:rPr>
        <w:t xml:space="preserve">anticonceptie </w:t>
      </w:r>
      <w:r w:rsidRPr="00DA2525">
        <w:rPr>
          <w:rFonts w:ascii="Calibri" w:hAnsi="Calibri" w:cs="Calibri"/>
          <w:sz w:val="20"/>
          <w:szCs w:val="20"/>
        </w:rPr>
        <w:t xml:space="preserve">nadat ze getrouwd zijn. Ervoor mag niet van onze religie. Ik heb geen kennis over de zorg of </w:t>
      </w:r>
      <w:r w:rsidR="00CE5A9A">
        <w:rPr>
          <w:rFonts w:ascii="Calibri" w:hAnsi="Calibri" w:cs="Calibri"/>
          <w:sz w:val="20"/>
          <w:szCs w:val="20"/>
        </w:rPr>
        <w:t xml:space="preserve">anticonceptie </w:t>
      </w:r>
      <w:r w:rsidRPr="00DA2525">
        <w:rPr>
          <w:rFonts w:ascii="Calibri" w:hAnsi="Calibri" w:cs="Calibri"/>
          <w:sz w:val="20"/>
          <w:szCs w:val="20"/>
        </w:rPr>
        <w:t xml:space="preserve">zelf. Je hoort veel over </w:t>
      </w:r>
      <w:r w:rsidR="0096432A">
        <w:rPr>
          <w:rFonts w:ascii="Calibri" w:hAnsi="Calibri" w:cs="Calibri"/>
          <w:sz w:val="20"/>
          <w:szCs w:val="20"/>
        </w:rPr>
        <w:t>anticonceptie</w:t>
      </w:r>
      <w:r w:rsidRPr="00DA2525">
        <w:rPr>
          <w:rFonts w:ascii="Calibri" w:hAnsi="Calibri" w:cs="Calibri"/>
          <w:sz w:val="20"/>
          <w:szCs w:val="20"/>
        </w:rPr>
        <w:t xml:space="preserve">. Dat vrouwen niet meer zwanger kunnen raken. Dat is mijn angst. Ik gebruik wel een natuurlijk manier van </w:t>
      </w:r>
      <w:r w:rsidR="0096432A">
        <w:rPr>
          <w:rFonts w:ascii="Calibri" w:hAnsi="Calibri" w:cs="Calibri"/>
          <w:sz w:val="20"/>
          <w:szCs w:val="20"/>
        </w:rPr>
        <w:t>anticonceptie</w:t>
      </w:r>
      <w:r w:rsidRPr="00DA2525">
        <w:rPr>
          <w:rFonts w:ascii="Calibri" w:hAnsi="Calibri" w:cs="Calibri"/>
          <w:sz w:val="20"/>
          <w:szCs w:val="20"/>
        </w:rPr>
        <w:t>. Door me te onthouden van seks, op dagen dat ik dacht dat ik zwanger kon raken. Maar het was blijkbaar het moment voor mij</w:t>
      </w:r>
      <w:r w:rsidR="0096432A">
        <w:rPr>
          <w:rFonts w:ascii="Calibri" w:hAnsi="Calibri" w:cs="Calibri"/>
          <w:sz w:val="20"/>
          <w:szCs w:val="20"/>
        </w:rPr>
        <w:t>,</w:t>
      </w:r>
      <w:r w:rsidRPr="00DA2525">
        <w:rPr>
          <w:rFonts w:ascii="Calibri" w:hAnsi="Calibri" w:cs="Calibri"/>
          <w:sz w:val="20"/>
          <w:szCs w:val="20"/>
        </w:rPr>
        <w:t xml:space="preserve"> en ik raakte zwanger</w:t>
      </w:r>
      <w:r w:rsidR="00A069A8">
        <w:rPr>
          <w:rFonts w:ascii="Calibri" w:hAnsi="Calibri" w:cs="Calibri"/>
          <w:sz w:val="20"/>
          <w:szCs w:val="20"/>
        </w:rPr>
        <w:t>.</w:t>
      </w:r>
      <w:r w:rsidRPr="00DA2525">
        <w:rPr>
          <w:rFonts w:ascii="Calibri" w:hAnsi="Calibri" w:cs="Calibri"/>
          <w:sz w:val="20"/>
          <w:szCs w:val="20"/>
        </w:rPr>
        <w:t xml:space="preserve">” </w:t>
      </w:r>
      <w:r w:rsidR="00152F7B" w:rsidRPr="00DA2525">
        <w:rPr>
          <w:rFonts w:ascii="Calibri" w:hAnsi="Calibri" w:cs="Calibri"/>
          <w:sz w:val="20"/>
          <w:szCs w:val="20"/>
        </w:rPr>
        <w:t>(</w:t>
      </w:r>
      <w:r w:rsidRPr="00DA2525">
        <w:rPr>
          <w:rFonts w:ascii="Calibri" w:hAnsi="Calibri" w:cs="Calibri"/>
          <w:sz w:val="20"/>
          <w:szCs w:val="20"/>
        </w:rPr>
        <w:t>PH19</w:t>
      </w:r>
      <w:r w:rsidR="0096432A">
        <w:rPr>
          <w:rFonts w:ascii="Calibri" w:hAnsi="Calibri" w:cs="Calibri"/>
          <w:sz w:val="20"/>
          <w:szCs w:val="20"/>
        </w:rPr>
        <w:t>,</w:t>
      </w:r>
      <w:r w:rsidRPr="00DA2525">
        <w:rPr>
          <w:rFonts w:ascii="Calibri" w:hAnsi="Calibri" w:cs="Calibri"/>
          <w:sz w:val="20"/>
          <w:szCs w:val="20"/>
        </w:rPr>
        <w:t xml:space="preserve"> </w:t>
      </w:r>
      <w:r w:rsidR="0096432A">
        <w:rPr>
          <w:rFonts w:ascii="Calibri" w:hAnsi="Calibri" w:cs="Calibri"/>
          <w:sz w:val="20"/>
          <w:szCs w:val="20"/>
        </w:rPr>
        <w:t>v</w:t>
      </w:r>
      <w:r w:rsidRPr="00DA2525">
        <w:rPr>
          <w:rFonts w:ascii="Calibri" w:hAnsi="Calibri" w:cs="Calibri"/>
          <w:sz w:val="20"/>
          <w:szCs w:val="20"/>
        </w:rPr>
        <w:t>rouw</w:t>
      </w:r>
      <w:r w:rsidR="0096432A">
        <w:rPr>
          <w:rFonts w:ascii="Calibri" w:hAnsi="Calibri" w:cs="Calibri"/>
          <w:sz w:val="20"/>
          <w:szCs w:val="20"/>
        </w:rPr>
        <w:t>,</w:t>
      </w:r>
      <w:r w:rsidRPr="00DA2525">
        <w:rPr>
          <w:rFonts w:ascii="Calibri" w:hAnsi="Calibri" w:cs="Calibri"/>
          <w:sz w:val="20"/>
          <w:szCs w:val="20"/>
        </w:rPr>
        <w:t xml:space="preserve"> Eritrea</w:t>
      </w:r>
      <w:r w:rsidR="00152F7B" w:rsidRPr="00DA2525">
        <w:rPr>
          <w:rFonts w:ascii="Calibri" w:hAnsi="Calibri" w:cs="Calibri"/>
          <w:sz w:val="20"/>
          <w:szCs w:val="20"/>
        </w:rPr>
        <w:t>)</w:t>
      </w:r>
    </w:p>
    <w:p w14:paraId="12D6B7A3" w14:textId="77777777" w:rsidR="00F32691" w:rsidRPr="00DA2525" w:rsidRDefault="00F32691" w:rsidP="00F32691">
      <w:pPr>
        <w:pStyle w:val="BasistekstPharos"/>
        <w:rPr>
          <w:rFonts w:ascii="Calibri" w:hAnsi="Calibri" w:cs="Calibri"/>
          <w:sz w:val="20"/>
          <w:szCs w:val="20"/>
        </w:rPr>
      </w:pPr>
    </w:p>
    <w:p w14:paraId="524F9638" w14:textId="77777777" w:rsidR="00F32691" w:rsidRPr="00DA2525" w:rsidRDefault="00F32691" w:rsidP="00F32691">
      <w:pPr>
        <w:pStyle w:val="BasistekstPharos"/>
        <w:rPr>
          <w:rFonts w:ascii="Calibri" w:hAnsi="Calibri" w:cs="Calibri"/>
          <w:sz w:val="20"/>
          <w:szCs w:val="20"/>
        </w:rPr>
      </w:pPr>
      <w:r w:rsidRPr="00DA2525">
        <w:rPr>
          <w:rFonts w:ascii="Calibri" w:hAnsi="Calibri" w:cs="Calibri"/>
          <w:sz w:val="20"/>
          <w:szCs w:val="20"/>
        </w:rPr>
        <w:t xml:space="preserve">De wens om meer te weten over anticonceptie en hoe daar aan te komen is, is door meerdere respondenten genoemd. </w:t>
      </w:r>
    </w:p>
    <w:p w14:paraId="5242D06A" w14:textId="77777777" w:rsidR="00F32691" w:rsidRPr="00DA2525" w:rsidRDefault="003F2633" w:rsidP="003F2633">
      <w:pPr>
        <w:pStyle w:val="BasistekstPharos"/>
        <w:ind w:left="709"/>
        <w:rPr>
          <w:rFonts w:ascii="Calibri" w:hAnsi="Calibri" w:cs="Calibri"/>
          <w:i/>
          <w:iCs/>
          <w:sz w:val="20"/>
          <w:szCs w:val="20"/>
        </w:rPr>
      </w:pPr>
      <w:r w:rsidRPr="00DA2525">
        <w:rPr>
          <w:rFonts w:ascii="Calibri" w:hAnsi="Calibri" w:cs="Calibri"/>
          <w:i/>
          <w:iCs/>
          <w:sz w:val="20"/>
          <w:szCs w:val="20"/>
        </w:rPr>
        <w:t>“</w:t>
      </w:r>
      <w:r w:rsidR="00F32691" w:rsidRPr="00DA2525">
        <w:rPr>
          <w:rFonts w:ascii="Calibri" w:hAnsi="Calibri" w:cs="Calibri"/>
          <w:i/>
          <w:iCs/>
          <w:sz w:val="20"/>
          <w:szCs w:val="20"/>
        </w:rPr>
        <w:t xml:space="preserve">Ik had wel meer informatie gewild. Ik ben op een gegeven moment door die stemmingswisselingen gestopt met de prikpil. Toen ben ik echt heel lang niet ongesteld geworden, anderhalf of twee jaar ofzo. Ik wist niet dat dat kon gebeuren en ik schrok daar toen wel heel erg van. Als je niet ongesteld </w:t>
      </w:r>
      <w:r w:rsidR="00F32691" w:rsidRPr="00DA2525">
        <w:rPr>
          <w:rFonts w:ascii="Calibri" w:hAnsi="Calibri" w:cs="Calibri"/>
          <w:i/>
          <w:iCs/>
          <w:sz w:val="20"/>
          <w:szCs w:val="20"/>
        </w:rPr>
        <w:lastRenderedPageBreak/>
        <w:t xml:space="preserve">wordt, ovuleer je ook niet, en ik wist dat ik ooit wel kinderen wilde. In het begin vond ik het wel fijn om niet ongesteld te worden, maar het is wel iets natuurlijks en het hoort wel. Ik had dus wel meer informatie willen hebben over de periode nadat ik gestopt was met de prikpil. Meer nazorg van mijn huisarts. </w:t>
      </w:r>
      <w:r w:rsidRPr="00DA2525">
        <w:rPr>
          <w:rFonts w:ascii="Calibri" w:hAnsi="Calibri" w:cs="Calibri"/>
          <w:i/>
          <w:iCs/>
          <w:sz w:val="20"/>
          <w:szCs w:val="20"/>
        </w:rPr>
        <w:t>“</w:t>
      </w:r>
      <w:r w:rsidR="00F32691" w:rsidRPr="00DA2525">
        <w:rPr>
          <w:rFonts w:ascii="Calibri" w:hAnsi="Calibri" w:cs="Calibri"/>
          <w:i/>
          <w:iCs/>
          <w:sz w:val="20"/>
          <w:szCs w:val="20"/>
        </w:rPr>
        <w:t xml:space="preserve">(RU19, vrouw, 21 jaar, </w:t>
      </w:r>
      <w:r w:rsidR="0096432A" w:rsidRPr="0096432A">
        <w:rPr>
          <w:rFonts w:ascii="Calibri" w:hAnsi="Calibri" w:cs="Calibri"/>
          <w:i/>
          <w:iCs/>
          <w:sz w:val="20"/>
          <w:szCs w:val="20"/>
        </w:rPr>
        <w:t>cliënt hulpverlening</w:t>
      </w:r>
      <w:r w:rsidR="00F32691" w:rsidRPr="0096432A">
        <w:rPr>
          <w:rFonts w:ascii="Calibri" w:hAnsi="Calibri" w:cs="Calibri"/>
          <w:i/>
          <w:iCs/>
          <w:sz w:val="20"/>
          <w:szCs w:val="20"/>
        </w:rPr>
        <w:t>)</w:t>
      </w:r>
    </w:p>
    <w:p w14:paraId="684245D3" w14:textId="77777777" w:rsidR="00F32691" w:rsidRPr="00DA2525" w:rsidRDefault="00F32691" w:rsidP="00F32691">
      <w:pPr>
        <w:pStyle w:val="BasistekstPharos"/>
        <w:rPr>
          <w:rFonts w:ascii="Calibri" w:hAnsi="Calibri" w:cs="Calibri"/>
          <w:sz w:val="20"/>
          <w:szCs w:val="20"/>
        </w:rPr>
      </w:pPr>
    </w:p>
    <w:p w14:paraId="517DAF41" w14:textId="77777777" w:rsidR="00CF4546" w:rsidRPr="00DA2525" w:rsidRDefault="00CF4546" w:rsidP="00CF4546">
      <w:pPr>
        <w:pStyle w:val="Citaat"/>
        <w:ind w:left="709"/>
        <w:rPr>
          <w:rFonts w:ascii="Calibri" w:hAnsi="Calibri" w:cs="Calibri"/>
          <w:sz w:val="20"/>
          <w:szCs w:val="20"/>
        </w:rPr>
      </w:pPr>
      <w:r w:rsidRPr="00DA2525">
        <w:rPr>
          <w:rFonts w:ascii="Calibri" w:hAnsi="Calibri" w:cs="Calibri"/>
          <w:sz w:val="20"/>
          <w:szCs w:val="20"/>
        </w:rPr>
        <w:t xml:space="preserve">“Ik wil de </w:t>
      </w:r>
      <w:r w:rsidR="00CE5A9A">
        <w:rPr>
          <w:rFonts w:ascii="Calibri" w:hAnsi="Calibri" w:cs="Calibri"/>
          <w:sz w:val="20"/>
          <w:szCs w:val="20"/>
        </w:rPr>
        <w:t xml:space="preserve">anticonceptie </w:t>
      </w:r>
      <w:r w:rsidRPr="00DA2525">
        <w:rPr>
          <w:rFonts w:ascii="Calibri" w:hAnsi="Calibri" w:cs="Calibri"/>
          <w:sz w:val="20"/>
          <w:szCs w:val="20"/>
        </w:rPr>
        <w:t>helemaal niet gebruiken. Als ik ook meer over weten</w:t>
      </w:r>
      <w:r w:rsidR="0096432A">
        <w:rPr>
          <w:rFonts w:ascii="Calibri" w:hAnsi="Calibri" w:cs="Calibri"/>
          <w:sz w:val="20"/>
          <w:szCs w:val="20"/>
        </w:rPr>
        <w:t>,</w:t>
      </w:r>
      <w:r w:rsidRPr="00DA2525">
        <w:rPr>
          <w:rFonts w:ascii="Calibri" w:hAnsi="Calibri" w:cs="Calibri"/>
          <w:sz w:val="20"/>
          <w:szCs w:val="20"/>
        </w:rPr>
        <w:t xml:space="preserve"> weet ik dat ik aan artsen iets kan vragen. Maar omdat ik bang</w:t>
      </w:r>
      <w:r w:rsidR="0096432A">
        <w:rPr>
          <w:rFonts w:ascii="Calibri" w:hAnsi="Calibri" w:cs="Calibri"/>
          <w:sz w:val="20"/>
          <w:szCs w:val="20"/>
        </w:rPr>
        <w:t xml:space="preserve"> ben,</w:t>
      </w:r>
      <w:r w:rsidRPr="00DA2525">
        <w:rPr>
          <w:rFonts w:ascii="Calibri" w:hAnsi="Calibri" w:cs="Calibri"/>
          <w:sz w:val="20"/>
          <w:szCs w:val="20"/>
        </w:rPr>
        <w:t xml:space="preserve"> wil ik het niet gebruiken. Wel zou ik er meer informatie willen hebben en over willen leren.”  </w:t>
      </w:r>
      <w:r w:rsidR="00152F7B" w:rsidRPr="00DA2525">
        <w:rPr>
          <w:rFonts w:ascii="Calibri" w:hAnsi="Calibri" w:cs="Calibri"/>
          <w:sz w:val="20"/>
          <w:szCs w:val="20"/>
        </w:rPr>
        <w:t>(</w:t>
      </w:r>
      <w:r w:rsidRPr="00DA2525">
        <w:rPr>
          <w:rFonts w:ascii="Calibri" w:hAnsi="Calibri" w:cs="Calibri"/>
          <w:sz w:val="20"/>
          <w:szCs w:val="20"/>
        </w:rPr>
        <w:t>PH19</w:t>
      </w:r>
      <w:r w:rsidR="0096432A">
        <w:rPr>
          <w:rFonts w:ascii="Calibri" w:hAnsi="Calibri" w:cs="Calibri"/>
          <w:sz w:val="20"/>
          <w:szCs w:val="20"/>
        </w:rPr>
        <w:t>, v</w:t>
      </w:r>
      <w:r w:rsidRPr="00DA2525">
        <w:rPr>
          <w:rFonts w:ascii="Calibri" w:hAnsi="Calibri" w:cs="Calibri"/>
          <w:sz w:val="20"/>
          <w:szCs w:val="20"/>
        </w:rPr>
        <w:t>rouw</w:t>
      </w:r>
      <w:r w:rsidR="0096432A">
        <w:rPr>
          <w:rFonts w:ascii="Calibri" w:hAnsi="Calibri" w:cs="Calibri"/>
          <w:sz w:val="20"/>
          <w:szCs w:val="20"/>
        </w:rPr>
        <w:t>,</w:t>
      </w:r>
      <w:r w:rsidRPr="00DA2525">
        <w:rPr>
          <w:rFonts w:ascii="Calibri" w:hAnsi="Calibri" w:cs="Calibri"/>
          <w:sz w:val="20"/>
          <w:szCs w:val="20"/>
        </w:rPr>
        <w:t xml:space="preserve"> Eritrea</w:t>
      </w:r>
      <w:r w:rsidR="00152F7B" w:rsidRPr="00DA2525">
        <w:rPr>
          <w:rFonts w:ascii="Calibri" w:hAnsi="Calibri" w:cs="Calibri"/>
          <w:sz w:val="20"/>
          <w:szCs w:val="20"/>
        </w:rPr>
        <w:t>)</w:t>
      </w:r>
    </w:p>
    <w:p w14:paraId="5DB93743" w14:textId="77777777" w:rsidR="00CF4546" w:rsidRPr="00DA2525" w:rsidRDefault="00CF4546" w:rsidP="00CF4546">
      <w:pPr>
        <w:pStyle w:val="BasistekstPharos"/>
        <w:rPr>
          <w:rFonts w:ascii="Calibri" w:hAnsi="Calibri" w:cs="Calibri"/>
          <w:sz w:val="20"/>
          <w:szCs w:val="20"/>
        </w:rPr>
      </w:pPr>
    </w:p>
    <w:p w14:paraId="2589FFB3" w14:textId="77777777" w:rsidR="00F32691" w:rsidRPr="00DA2525" w:rsidRDefault="00F32691" w:rsidP="00CF4546">
      <w:pPr>
        <w:pStyle w:val="BasistekstPharos"/>
        <w:rPr>
          <w:rFonts w:ascii="Calibri" w:hAnsi="Calibri" w:cs="Calibri"/>
          <w:sz w:val="20"/>
          <w:szCs w:val="20"/>
        </w:rPr>
      </w:pPr>
      <w:r w:rsidRPr="00DA2525">
        <w:rPr>
          <w:rFonts w:ascii="Calibri" w:hAnsi="Calibri" w:cs="Calibri"/>
          <w:sz w:val="20"/>
          <w:szCs w:val="20"/>
        </w:rPr>
        <w:t>Deze citaten illustreren de bevinding dat de behoefte</w:t>
      </w:r>
      <w:r w:rsidR="00E05292">
        <w:rPr>
          <w:rFonts w:ascii="Calibri" w:hAnsi="Calibri" w:cs="Calibri"/>
          <w:sz w:val="20"/>
          <w:szCs w:val="20"/>
        </w:rPr>
        <w:t xml:space="preserve"> aan</w:t>
      </w:r>
      <w:r w:rsidRPr="00DA2525">
        <w:rPr>
          <w:rFonts w:ascii="Calibri" w:hAnsi="Calibri" w:cs="Calibri"/>
          <w:sz w:val="20"/>
          <w:szCs w:val="20"/>
        </w:rPr>
        <w:t xml:space="preserve"> en noodzaak van meer informatie en betere kennis over anticonceptie heel groot is onder inwoners. </w:t>
      </w:r>
    </w:p>
    <w:p w14:paraId="3A234142" w14:textId="77777777" w:rsidR="00C51858" w:rsidRPr="00DA2525" w:rsidRDefault="00C51858" w:rsidP="00C51858">
      <w:pPr>
        <w:pStyle w:val="BasistekstPharos"/>
      </w:pPr>
    </w:p>
    <w:p w14:paraId="758B4289" w14:textId="77777777" w:rsidR="00C51858" w:rsidRPr="00DA2525" w:rsidRDefault="00C51858" w:rsidP="00C51858">
      <w:pPr>
        <w:pStyle w:val="Kop3zondernummerPharos"/>
      </w:pPr>
      <w:bookmarkStart w:id="9" w:name="_Toc52354495"/>
      <w:r w:rsidRPr="00DA2525">
        <w:t xml:space="preserve">3.1.2 Volgens </w:t>
      </w:r>
      <w:r w:rsidR="00A90D4B">
        <w:t>p</w:t>
      </w:r>
      <w:r w:rsidRPr="00DA2525">
        <w:t>rofessionals</w:t>
      </w:r>
      <w:bookmarkEnd w:id="9"/>
      <w:r w:rsidRPr="00DA2525">
        <w:t xml:space="preserve"> </w:t>
      </w:r>
    </w:p>
    <w:p w14:paraId="7A847F7F" w14:textId="77777777" w:rsidR="00C42910" w:rsidRPr="00DA2525" w:rsidRDefault="00C51858" w:rsidP="00C42910">
      <w:pPr>
        <w:pStyle w:val="Kop4zondernummerPharos"/>
      </w:pPr>
      <w:r w:rsidRPr="00DA2525">
        <w:t xml:space="preserve">Definitie </w:t>
      </w:r>
      <w:r w:rsidR="00C42910" w:rsidRPr="00DA2525">
        <w:t xml:space="preserve">ongewenste, onbedoelde en ongeplande zwangerschap </w:t>
      </w:r>
    </w:p>
    <w:p w14:paraId="481C238C" w14:textId="77777777" w:rsidR="00C42910" w:rsidRPr="00DA2525" w:rsidRDefault="00C42910" w:rsidP="00C42910">
      <w:pPr>
        <w:pStyle w:val="BasistekstPharos"/>
        <w:rPr>
          <w:rFonts w:ascii="Calibri" w:hAnsi="Calibri" w:cs="Calibri"/>
          <w:color w:val="auto"/>
          <w:sz w:val="20"/>
          <w:szCs w:val="20"/>
        </w:rPr>
      </w:pPr>
      <w:r w:rsidRPr="00DA2525">
        <w:rPr>
          <w:rFonts w:ascii="Calibri" w:hAnsi="Calibri" w:cs="Calibri"/>
          <w:color w:val="auto"/>
          <w:sz w:val="20"/>
          <w:szCs w:val="20"/>
        </w:rPr>
        <w:t xml:space="preserve">Uit de interviews blijkt dat veel professionals de termen onbedoeld, ongepland en ongewenst </w:t>
      </w:r>
      <w:r w:rsidR="00D6740A" w:rsidRPr="00DA2525">
        <w:rPr>
          <w:rFonts w:ascii="Calibri" w:hAnsi="Calibri" w:cs="Calibri"/>
          <w:color w:val="auto"/>
          <w:sz w:val="20"/>
          <w:szCs w:val="20"/>
        </w:rPr>
        <w:t>vaak door elkaar gebruiken en de termen verschillend interpreteren</w:t>
      </w:r>
      <w:r w:rsidRPr="00DA2525">
        <w:rPr>
          <w:rFonts w:ascii="Calibri" w:hAnsi="Calibri" w:cs="Calibri"/>
          <w:color w:val="auto"/>
          <w:sz w:val="20"/>
          <w:szCs w:val="20"/>
        </w:rPr>
        <w:t xml:space="preserve">. Velen hebben er wel ongeveer een idee bij, maar er is geen </w:t>
      </w:r>
      <w:r w:rsidR="00D6740A" w:rsidRPr="00DA2525">
        <w:rPr>
          <w:rFonts w:ascii="Calibri" w:hAnsi="Calibri" w:cs="Calibri"/>
          <w:color w:val="auto"/>
          <w:sz w:val="20"/>
          <w:szCs w:val="20"/>
        </w:rPr>
        <w:t xml:space="preserve">algemene </w:t>
      </w:r>
      <w:r w:rsidRPr="00DA2525">
        <w:rPr>
          <w:rFonts w:ascii="Calibri" w:hAnsi="Calibri" w:cs="Calibri"/>
          <w:color w:val="auto"/>
          <w:sz w:val="20"/>
          <w:szCs w:val="20"/>
        </w:rPr>
        <w:t>overeenstemming</w:t>
      </w:r>
      <w:r w:rsidR="00A90D4B">
        <w:rPr>
          <w:rFonts w:ascii="Calibri" w:hAnsi="Calibri" w:cs="Calibri"/>
          <w:color w:val="auto"/>
          <w:sz w:val="20"/>
          <w:szCs w:val="20"/>
        </w:rPr>
        <w:t xml:space="preserve"> over deze begrippen</w:t>
      </w:r>
      <w:r w:rsidRPr="00DA2525">
        <w:rPr>
          <w:rFonts w:ascii="Calibri" w:hAnsi="Calibri" w:cs="Calibri"/>
          <w:color w:val="auto"/>
          <w:sz w:val="20"/>
          <w:szCs w:val="20"/>
        </w:rPr>
        <w:t xml:space="preserve">. Bovendien is het zo dat in veel gevallen een zwangerschap door een kwetsbare inwoner wel gewenst is, maar de professionals dat anders zien. </w:t>
      </w:r>
    </w:p>
    <w:p w14:paraId="7A8C87CD" w14:textId="77777777" w:rsidR="00C42910" w:rsidRPr="00DA2525" w:rsidRDefault="003F2633" w:rsidP="00C42910">
      <w:pPr>
        <w:pStyle w:val="Citaat"/>
        <w:ind w:left="709"/>
        <w:rPr>
          <w:rFonts w:ascii="Calibri" w:hAnsi="Calibri" w:cs="Calibri"/>
          <w:sz w:val="20"/>
          <w:szCs w:val="20"/>
        </w:rPr>
      </w:pPr>
      <w:r w:rsidRPr="00DA2525">
        <w:rPr>
          <w:rFonts w:ascii="Calibri" w:hAnsi="Calibri" w:cs="Calibri"/>
          <w:sz w:val="20"/>
          <w:szCs w:val="20"/>
        </w:rPr>
        <w:t>“</w:t>
      </w:r>
      <w:r w:rsidR="00C42910" w:rsidRPr="00DA2525">
        <w:rPr>
          <w:rFonts w:ascii="Calibri" w:hAnsi="Calibri" w:cs="Calibri"/>
          <w:sz w:val="20"/>
          <w:szCs w:val="20"/>
        </w:rPr>
        <w:t>Vanuit de professie bezien is het heel wat anders. Ik kan een kind ongewenst vinden terwijl ouders dat niet ongewenst vinden.</w:t>
      </w:r>
      <w:r w:rsidRPr="00DA2525">
        <w:rPr>
          <w:rFonts w:ascii="Calibri" w:hAnsi="Calibri" w:cs="Calibri"/>
          <w:sz w:val="20"/>
          <w:szCs w:val="20"/>
        </w:rPr>
        <w:t>”</w:t>
      </w:r>
      <w:r w:rsidR="00C42910" w:rsidRPr="00DA2525">
        <w:rPr>
          <w:rFonts w:ascii="Calibri" w:hAnsi="Calibri" w:cs="Calibri"/>
          <w:sz w:val="20"/>
          <w:szCs w:val="20"/>
        </w:rPr>
        <w:t xml:space="preserve"> (PH</w:t>
      </w:r>
      <w:r w:rsidR="005106D3">
        <w:rPr>
          <w:rFonts w:ascii="Calibri" w:hAnsi="Calibri" w:cs="Calibri"/>
          <w:sz w:val="20"/>
          <w:szCs w:val="20"/>
        </w:rPr>
        <w:t>0</w:t>
      </w:r>
      <w:r w:rsidR="00C42910" w:rsidRPr="00DA2525">
        <w:rPr>
          <w:rFonts w:ascii="Calibri" w:hAnsi="Calibri" w:cs="Calibri"/>
          <w:sz w:val="20"/>
          <w:szCs w:val="20"/>
        </w:rPr>
        <w:t>6</w:t>
      </w:r>
      <w:r w:rsidR="0096432A">
        <w:rPr>
          <w:rFonts w:ascii="Calibri" w:hAnsi="Calibri" w:cs="Calibri"/>
          <w:sz w:val="20"/>
          <w:szCs w:val="20"/>
        </w:rPr>
        <w:t>, professional geboortezorg</w:t>
      </w:r>
      <w:r w:rsidR="00C42910" w:rsidRPr="00DA2525">
        <w:rPr>
          <w:rFonts w:ascii="Calibri" w:hAnsi="Calibri" w:cs="Calibri"/>
          <w:sz w:val="20"/>
          <w:szCs w:val="20"/>
        </w:rPr>
        <w:t>)</w:t>
      </w:r>
    </w:p>
    <w:p w14:paraId="7C42AA6C" w14:textId="77777777" w:rsidR="002A58AF" w:rsidRPr="00DA2525" w:rsidRDefault="002A58AF" w:rsidP="00C42910">
      <w:pPr>
        <w:pStyle w:val="BasistekstPharos"/>
        <w:rPr>
          <w:rFonts w:ascii="Calibri" w:hAnsi="Calibri" w:cs="Calibri"/>
          <w:b/>
          <w:bCs/>
          <w:color w:val="auto"/>
          <w:sz w:val="20"/>
          <w:szCs w:val="20"/>
        </w:rPr>
      </w:pPr>
    </w:p>
    <w:p w14:paraId="2490E141" w14:textId="77777777" w:rsidR="00C42910" w:rsidRPr="00DA2525" w:rsidRDefault="00C42910" w:rsidP="00C42910">
      <w:pPr>
        <w:pStyle w:val="BasistekstPharos"/>
        <w:rPr>
          <w:rFonts w:ascii="Calibri" w:hAnsi="Calibri" w:cs="Calibri"/>
          <w:b/>
          <w:bCs/>
          <w:color w:val="auto"/>
          <w:sz w:val="20"/>
          <w:szCs w:val="20"/>
        </w:rPr>
      </w:pPr>
      <w:r w:rsidRPr="00DA2525">
        <w:rPr>
          <w:rFonts w:ascii="Calibri" w:hAnsi="Calibri" w:cs="Calibri"/>
          <w:b/>
          <w:bCs/>
          <w:color w:val="auto"/>
          <w:sz w:val="20"/>
          <w:szCs w:val="20"/>
        </w:rPr>
        <w:t>Ongewenst</w:t>
      </w:r>
    </w:p>
    <w:p w14:paraId="651E435E" w14:textId="77777777" w:rsidR="00C42910" w:rsidRPr="00DA2525" w:rsidRDefault="00C42910" w:rsidP="00C42910">
      <w:pPr>
        <w:pStyle w:val="BasistekstPharos"/>
        <w:rPr>
          <w:rFonts w:ascii="Calibri" w:hAnsi="Calibri" w:cs="Calibri"/>
          <w:color w:val="auto"/>
          <w:sz w:val="20"/>
          <w:szCs w:val="20"/>
        </w:rPr>
      </w:pPr>
      <w:r w:rsidRPr="00DA2525">
        <w:rPr>
          <w:rFonts w:ascii="Calibri" w:hAnsi="Calibri" w:cs="Calibri"/>
          <w:color w:val="auto"/>
          <w:sz w:val="20"/>
          <w:szCs w:val="20"/>
        </w:rPr>
        <w:t xml:space="preserve">Duidelijk is dat een ongewenste zwangerschap gaat over niet-willen, maar de manier van interpreteren varieert. </w:t>
      </w:r>
      <w:r w:rsidR="00F32691" w:rsidRPr="00DA2525">
        <w:rPr>
          <w:rFonts w:ascii="Calibri" w:hAnsi="Calibri" w:cs="Calibri"/>
          <w:color w:val="auto"/>
          <w:sz w:val="20"/>
          <w:szCs w:val="20"/>
        </w:rPr>
        <w:t>Sommige</w:t>
      </w:r>
      <w:r w:rsidRPr="00DA2525">
        <w:rPr>
          <w:rFonts w:ascii="Calibri" w:hAnsi="Calibri" w:cs="Calibri"/>
          <w:color w:val="auto"/>
          <w:sz w:val="20"/>
          <w:szCs w:val="20"/>
        </w:rPr>
        <w:t xml:space="preserve"> professionals</w:t>
      </w:r>
      <w:r w:rsidR="00A55BBC" w:rsidRPr="00DA2525">
        <w:rPr>
          <w:rFonts w:ascii="Calibri" w:hAnsi="Calibri" w:cs="Calibri"/>
          <w:color w:val="auto"/>
          <w:sz w:val="20"/>
          <w:szCs w:val="20"/>
        </w:rPr>
        <w:t xml:space="preserve"> uit de hulpverlening </w:t>
      </w:r>
      <w:r w:rsidRPr="00DA2525">
        <w:rPr>
          <w:rFonts w:ascii="Calibri" w:hAnsi="Calibri" w:cs="Calibri"/>
          <w:color w:val="auto"/>
          <w:sz w:val="20"/>
          <w:szCs w:val="20"/>
        </w:rPr>
        <w:t xml:space="preserve">relateren het aan </w:t>
      </w:r>
      <w:r w:rsidR="00F32691" w:rsidRPr="00DA2525">
        <w:rPr>
          <w:rFonts w:ascii="Calibri" w:hAnsi="Calibri" w:cs="Calibri"/>
          <w:color w:val="auto"/>
          <w:sz w:val="20"/>
          <w:szCs w:val="20"/>
        </w:rPr>
        <w:t xml:space="preserve">ongewenste seks, waarmee vooral seksueel geweld wordt bedoeld, </w:t>
      </w:r>
      <w:r w:rsidRPr="00DA2525">
        <w:rPr>
          <w:rFonts w:ascii="Calibri" w:hAnsi="Calibri" w:cs="Calibri"/>
          <w:color w:val="auto"/>
          <w:sz w:val="20"/>
          <w:szCs w:val="20"/>
        </w:rPr>
        <w:t>anderen</w:t>
      </w:r>
      <w:r w:rsidR="00F32691" w:rsidRPr="00DA2525">
        <w:rPr>
          <w:rFonts w:ascii="Calibri" w:hAnsi="Calibri" w:cs="Calibri"/>
          <w:color w:val="auto"/>
          <w:sz w:val="20"/>
          <w:szCs w:val="20"/>
        </w:rPr>
        <w:t xml:space="preserve"> relateren het</w:t>
      </w:r>
      <w:r w:rsidRPr="00DA2525">
        <w:rPr>
          <w:rFonts w:ascii="Calibri" w:hAnsi="Calibri" w:cs="Calibri"/>
          <w:color w:val="auto"/>
          <w:sz w:val="20"/>
          <w:szCs w:val="20"/>
        </w:rPr>
        <w:t xml:space="preserve"> aan wilsbekwaamheid</w:t>
      </w:r>
      <w:r w:rsidR="00F32691" w:rsidRPr="00DA2525">
        <w:rPr>
          <w:rFonts w:ascii="Calibri" w:hAnsi="Calibri" w:cs="Calibri"/>
          <w:color w:val="auto"/>
          <w:sz w:val="20"/>
          <w:szCs w:val="20"/>
        </w:rPr>
        <w:t>, weer anderen aan situaties waarin een zwangerschap niet gewenst is omdat deze nie</w:t>
      </w:r>
      <w:r w:rsidRPr="00DA2525">
        <w:rPr>
          <w:rFonts w:ascii="Calibri" w:hAnsi="Calibri" w:cs="Calibri"/>
          <w:color w:val="auto"/>
          <w:sz w:val="20"/>
          <w:szCs w:val="20"/>
        </w:rPr>
        <w:t>t stabiel is. Ook</w:t>
      </w:r>
      <w:r w:rsidR="00F32691" w:rsidRPr="00DA2525">
        <w:rPr>
          <w:rFonts w:ascii="Calibri" w:hAnsi="Calibri" w:cs="Calibri"/>
          <w:color w:val="auto"/>
          <w:sz w:val="20"/>
          <w:szCs w:val="20"/>
        </w:rPr>
        <w:t xml:space="preserve"> zijn er professionals die de term ongewenste </w:t>
      </w:r>
      <w:r w:rsidR="003F2633" w:rsidRPr="00DA2525">
        <w:rPr>
          <w:rFonts w:ascii="Calibri" w:hAnsi="Calibri" w:cs="Calibri"/>
          <w:color w:val="auto"/>
          <w:sz w:val="20"/>
          <w:szCs w:val="20"/>
        </w:rPr>
        <w:t>zwangerschap</w:t>
      </w:r>
      <w:r w:rsidR="00F32691" w:rsidRPr="00DA2525">
        <w:rPr>
          <w:rFonts w:ascii="Calibri" w:hAnsi="Calibri" w:cs="Calibri"/>
          <w:color w:val="auto"/>
          <w:sz w:val="20"/>
          <w:szCs w:val="20"/>
        </w:rPr>
        <w:t xml:space="preserve"> interpreteren als een keuze om geen kind te willen, </w:t>
      </w:r>
      <w:r w:rsidRPr="00DA2525">
        <w:rPr>
          <w:rFonts w:ascii="Calibri" w:hAnsi="Calibri" w:cs="Calibri"/>
          <w:color w:val="auto"/>
          <w:sz w:val="20"/>
          <w:szCs w:val="20"/>
        </w:rPr>
        <w:t xml:space="preserve">ook niet in de toekomst. </w:t>
      </w:r>
      <w:r w:rsidR="00EA2813" w:rsidRPr="00DA2525">
        <w:rPr>
          <w:rFonts w:ascii="Calibri" w:hAnsi="Calibri" w:cs="Calibri"/>
          <w:color w:val="auto"/>
          <w:sz w:val="20"/>
          <w:szCs w:val="20"/>
        </w:rPr>
        <w:t xml:space="preserve">Veelal zijn professionals zich bewust van het verschil tussen hun professionele blik en de visie van de cliënt. </w:t>
      </w:r>
    </w:p>
    <w:p w14:paraId="550B554C" w14:textId="77777777" w:rsidR="00C42910" w:rsidRPr="00DA2525" w:rsidRDefault="003F2633" w:rsidP="00C42910">
      <w:pPr>
        <w:pStyle w:val="Citaat"/>
        <w:ind w:left="709"/>
        <w:rPr>
          <w:rFonts w:ascii="Calibri" w:hAnsi="Calibri" w:cs="Calibri"/>
          <w:sz w:val="20"/>
          <w:szCs w:val="20"/>
        </w:rPr>
      </w:pPr>
      <w:r w:rsidRPr="00DA2525">
        <w:rPr>
          <w:rFonts w:ascii="Calibri" w:hAnsi="Calibri" w:cs="Calibri"/>
          <w:sz w:val="20"/>
          <w:szCs w:val="20"/>
        </w:rPr>
        <w:t>“</w:t>
      </w:r>
      <w:r w:rsidR="00C42910" w:rsidRPr="00DA2525">
        <w:rPr>
          <w:rFonts w:ascii="Calibri" w:hAnsi="Calibri" w:cs="Calibri"/>
          <w:sz w:val="20"/>
          <w:szCs w:val="20"/>
        </w:rPr>
        <w:t>[Ongewenst is] dat je wel al zwanger bent maar dat absoluut niet wil zijn. Het heeft een element van willen. Want het kan ook zijn dat als je ongepland zwanger bent, dat je het kind wel wilt houden. Ongewenst is echt dat het niet past, dat je het niet wil.</w:t>
      </w:r>
      <w:r w:rsidRPr="00DA2525">
        <w:rPr>
          <w:rFonts w:ascii="Calibri" w:hAnsi="Calibri" w:cs="Calibri"/>
          <w:sz w:val="20"/>
          <w:szCs w:val="20"/>
        </w:rPr>
        <w:t>”</w:t>
      </w:r>
      <w:r w:rsidR="00C42910" w:rsidRPr="00DA2525">
        <w:rPr>
          <w:rFonts w:ascii="Calibri" w:hAnsi="Calibri" w:cs="Calibri"/>
          <w:sz w:val="20"/>
          <w:szCs w:val="20"/>
        </w:rPr>
        <w:t xml:space="preserve"> (RU02, </w:t>
      </w:r>
      <w:r w:rsidR="005106D3">
        <w:rPr>
          <w:rFonts w:ascii="Calibri" w:hAnsi="Calibri" w:cs="Calibri"/>
          <w:sz w:val="20"/>
          <w:szCs w:val="20"/>
        </w:rPr>
        <w:t xml:space="preserve">professional </w:t>
      </w:r>
      <w:r w:rsidR="00C42910" w:rsidRPr="00DA2525">
        <w:rPr>
          <w:rFonts w:ascii="Calibri" w:hAnsi="Calibri" w:cs="Calibri"/>
          <w:sz w:val="20"/>
          <w:szCs w:val="20"/>
        </w:rPr>
        <w:t>verslavingszorg)</w:t>
      </w:r>
    </w:p>
    <w:p w14:paraId="2ED430E2" w14:textId="77777777" w:rsidR="00C42910" w:rsidRPr="00DA2525" w:rsidRDefault="00C42910" w:rsidP="00C42910">
      <w:pPr>
        <w:pStyle w:val="BasistekstPharos"/>
        <w:rPr>
          <w:rFonts w:ascii="Calibri" w:hAnsi="Calibri" w:cs="Calibri"/>
          <w:sz w:val="20"/>
          <w:szCs w:val="20"/>
        </w:rPr>
      </w:pPr>
    </w:p>
    <w:p w14:paraId="1D6413A3" w14:textId="77777777" w:rsidR="00C42910" w:rsidRPr="00DA2525" w:rsidRDefault="003F2633" w:rsidP="00C42910">
      <w:pPr>
        <w:pStyle w:val="Citaat"/>
        <w:ind w:left="709"/>
        <w:rPr>
          <w:rFonts w:ascii="Calibri" w:hAnsi="Calibri" w:cs="Calibri"/>
          <w:sz w:val="20"/>
          <w:szCs w:val="20"/>
        </w:rPr>
      </w:pPr>
      <w:r w:rsidRPr="00DA2525">
        <w:rPr>
          <w:rFonts w:ascii="Calibri" w:hAnsi="Calibri" w:cs="Calibri"/>
          <w:sz w:val="20"/>
          <w:szCs w:val="20"/>
        </w:rPr>
        <w:t>“</w:t>
      </w:r>
      <w:r w:rsidR="00C42910" w:rsidRPr="00DA2525">
        <w:rPr>
          <w:rFonts w:ascii="Calibri" w:hAnsi="Calibri" w:cs="Calibri"/>
          <w:sz w:val="20"/>
          <w:szCs w:val="20"/>
        </w:rPr>
        <w:t>[Ongewenst is] Als je het echt niet wilt. Er is geen gevoel van ik wil dit nu of in de toekomst en gisteren ook niet.</w:t>
      </w:r>
      <w:r w:rsidRPr="00DA2525">
        <w:rPr>
          <w:rFonts w:ascii="Calibri" w:hAnsi="Calibri" w:cs="Calibri"/>
          <w:sz w:val="20"/>
          <w:szCs w:val="20"/>
        </w:rPr>
        <w:t>”</w:t>
      </w:r>
      <w:r w:rsidR="00C42910" w:rsidRPr="00DA2525">
        <w:rPr>
          <w:rFonts w:ascii="Calibri" w:hAnsi="Calibri" w:cs="Calibri"/>
          <w:sz w:val="20"/>
          <w:szCs w:val="20"/>
        </w:rPr>
        <w:t xml:space="preserve"> (RU07, </w:t>
      </w:r>
      <w:r w:rsidR="005106D3">
        <w:rPr>
          <w:rFonts w:ascii="Calibri" w:hAnsi="Calibri" w:cs="Calibri"/>
          <w:sz w:val="20"/>
          <w:szCs w:val="20"/>
        </w:rPr>
        <w:t>professional jeugdbescherming</w:t>
      </w:r>
      <w:r w:rsidR="00C42910" w:rsidRPr="00DA2525">
        <w:rPr>
          <w:rFonts w:ascii="Calibri" w:hAnsi="Calibri" w:cs="Calibri"/>
          <w:sz w:val="20"/>
          <w:szCs w:val="20"/>
        </w:rPr>
        <w:t>)</w:t>
      </w:r>
    </w:p>
    <w:p w14:paraId="23521D46" w14:textId="77777777" w:rsidR="00C42910" w:rsidRPr="00DA2525" w:rsidRDefault="00C42910" w:rsidP="00C42910">
      <w:pPr>
        <w:pStyle w:val="BasistekstPharos"/>
        <w:rPr>
          <w:rFonts w:ascii="Calibri" w:hAnsi="Calibri" w:cs="Calibri"/>
          <w:sz w:val="20"/>
          <w:szCs w:val="20"/>
        </w:rPr>
      </w:pPr>
    </w:p>
    <w:p w14:paraId="2039BDBB" w14:textId="77777777" w:rsidR="00C42910" w:rsidRPr="00DA2525" w:rsidRDefault="003F2633" w:rsidP="00C42910">
      <w:pPr>
        <w:pStyle w:val="Citaat"/>
        <w:ind w:left="709"/>
        <w:rPr>
          <w:rFonts w:ascii="Calibri" w:hAnsi="Calibri" w:cs="Calibri"/>
          <w:sz w:val="20"/>
          <w:szCs w:val="20"/>
        </w:rPr>
      </w:pPr>
      <w:r w:rsidRPr="00DA2525">
        <w:rPr>
          <w:rFonts w:ascii="Calibri" w:hAnsi="Calibri" w:cs="Calibri"/>
          <w:sz w:val="20"/>
          <w:szCs w:val="20"/>
        </w:rPr>
        <w:t>“</w:t>
      </w:r>
      <w:r w:rsidR="00C42910" w:rsidRPr="00DA2525">
        <w:rPr>
          <w:rFonts w:ascii="Calibri" w:hAnsi="Calibri" w:cs="Calibri"/>
          <w:sz w:val="20"/>
          <w:szCs w:val="20"/>
        </w:rPr>
        <w:t>[Ongewenst is] tegen iemands zin in. Ik denk hierbij ook dat het ongewenst gebeurd is, maar dat hoeft natuurlijk niet. Bij ongewenst gaat het om echt niet willen.</w:t>
      </w:r>
      <w:r w:rsidRPr="00DA2525">
        <w:rPr>
          <w:rFonts w:ascii="Calibri" w:hAnsi="Calibri" w:cs="Calibri"/>
          <w:sz w:val="20"/>
          <w:szCs w:val="20"/>
        </w:rPr>
        <w:t>”</w:t>
      </w:r>
      <w:r w:rsidR="00C42910" w:rsidRPr="00DA2525">
        <w:rPr>
          <w:rFonts w:ascii="Calibri" w:hAnsi="Calibri" w:cs="Calibri"/>
          <w:sz w:val="20"/>
          <w:szCs w:val="20"/>
        </w:rPr>
        <w:t xml:space="preserve"> (RU04, </w:t>
      </w:r>
      <w:r w:rsidR="005106D3">
        <w:rPr>
          <w:rFonts w:ascii="Calibri" w:hAnsi="Calibri" w:cs="Calibri"/>
          <w:sz w:val="20"/>
          <w:szCs w:val="20"/>
        </w:rPr>
        <w:t xml:space="preserve">professional </w:t>
      </w:r>
      <w:r w:rsidR="00E7282E" w:rsidRPr="00DA2525">
        <w:rPr>
          <w:rFonts w:ascii="Calibri" w:hAnsi="Calibri" w:cs="Calibri"/>
          <w:sz w:val="20"/>
          <w:szCs w:val="20"/>
        </w:rPr>
        <w:t>(L)VB-zorg</w:t>
      </w:r>
      <w:r w:rsidR="00C42910" w:rsidRPr="00DA2525">
        <w:rPr>
          <w:rFonts w:ascii="Calibri" w:hAnsi="Calibri" w:cs="Calibri"/>
          <w:sz w:val="20"/>
          <w:szCs w:val="20"/>
        </w:rPr>
        <w:t>)</w:t>
      </w:r>
    </w:p>
    <w:p w14:paraId="6230645B" w14:textId="77777777" w:rsidR="00C42910" w:rsidRPr="00DA2525" w:rsidRDefault="00C42910" w:rsidP="00C42910">
      <w:pPr>
        <w:pStyle w:val="BasistekstPharos"/>
        <w:rPr>
          <w:rFonts w:ascii="Calibri" w:hAnsi="Calibri" w:cs="Calibri"/>
          <w:sz w:val="20"/>
          <w:szCs w:val="20"/>
        </w:rPr>
      </w:pPr>
    </w:p>
    <w:p w14:paraId="7586E473" w14:textId="77777777" w:rsidR="00C42910" w:rsidRPr="00DA2525" w:rsidRDefault="003F2633" w:rsidP="00C42910">
      <w:pPr>
        <w:pStyle w:val="Citaat"/>
        <w:ind w:left="709"/>
        <w:rPr>
          <w:rFonts w:ascii="Calibri" w:hAnsi="Calibri" w:cs="Calibri"/>
          <w:sz w:val="20"/>
          <w:szCs w:val="20"/>
        </w:rPr>
      </w:pPr>
      <w:r w:rsidRPr="00DA2525">
        <w:rPr>
          <w:rFonts w:ascii="Calibri" w:hAnsi="Calibri" w:cs="Calibri"/>
          <w:sz w:val="20"/>
          <w:szCs w:val="20"/>
        </w:rPr>
        <w:t>“</w:t>
      </w:r>
      <w:r w:rsidR="00C42910" w:rsidRPr="00DA2525">
        <w:rPr>
          <w:rFonts w:ascii="Calibri" w:hAnsi="Calibri" w:cs="Calibri"/>
          <w:sz w:val="20"/>
          <w:szCs w:val="20"/>
        </w:rPr>
        <w:t>[Ongewenst is] na een verkrachting.</w:t>
      </w:r>
      <w:r w:rsidR="00BA41AF" w:rsidRPr="00BA41AF">
        <w:rPr>
          <w:rFonts w:ascii="Calibri" w:hAnsi="Calibri" w:cs="Calibri"/>
          <w:sz w:val="20"/>
          <w:szCs w:val="20"/>
        </w:rPr>
        <w:t xml:space="preserve"> </w:t>
      </w:r>
      <w:r w:rsidR="00BA41AF" w:rsidRPr="00DA2525">
        <w:rPr>
          <w:rFonts w:ascii="Calibri" w:hAnsi="Calibri" w:cs="Calibri"/>
          <w:sz w:val="20"/>
          <w:szCs w:val="20"/>
        </w:rPr>
        <w:t>”</w:t>
      </w:r>
      <w:r w:rsidR="00C42910" w:rsidRPr="00DA2525">
        <w:rPr>
          <w:rFonts w:ascii="Calibri" w:hAnsi="Calibri" w:cs="Calibri"/>
          <w:sz w:val="20"/>
          <w:szCs w:val="20"/>
        </w:rPr>
        <w:t xml:space="preserve"> (RU11, vrouw, </w:t>
      </w:r>
      <w:r w:rsidR="005106D3">
        <w:rPr>
          <w:rFonts w:ascii="Calibri" w:hAnsi="Calibri" w:cs="Calibri"/>
          <w:sz w:val="20"/>
          <w:szCs w:val="20"/>
        </w:rPr>
        <w:t xml:space="preserve">professional </w:t>
      </w:r>
      <w:r w:rsidR="00C42910" w:rsidRPr="00DA2525">
        <w:rPr>
          <w:rFonts w:ascii="Calibri" w:hAnsi="Calibri" w:cs="Calibri"/>
          <w:sz w:val="20"/>
          <w:szCs w:val="20"/>
        </w:rPr>
        <w:t>jongerenwerk)</w:t>
      </w:r>
    </w:p>
    <w:p w14:paraId="52F71779" w14:textId="77777777" w:rsidR="00C42910" w:rsidRPr="00DA2525" w:rsidRDefault="00C42910" w:rsidP="00C42910">
      <w:pPr>
        <w:pStyle w:val="BasistekstPharos"/>
        <w:rPr>
          <w:rFonts w:ascii="Calibri" w:hAnsi="Calibri" w:cs="Calibri"/>
          <w:i/>
          <w:iCs/>
          <w:color w:val="auto"/>
          <w:sz w:val="20"/>
          <w:szCs w:val="20"/>
        </w:rPr>
      </w:pPr>
    </w:p>
    <w:p w14:paraId="6C4C54FF" w14:textId="77777777" w:rsidR="00C42910" w:rsidRPr="00A069A8" w:rsidRDefault="003F2633" w:rsidP="00A069A8">
      <w:pPr>
        <w:pStyle w:val="Citaat"/>
        <w:ind w:left="709"/>
        <w:rPr>
          <w:rFonts w:ascii="Calibri" w:hAnsi="Calibri" w:cs="Calibri"/>
          <w:sz w:val="20"/>
          <w:szCs w:val="20"/>
        </w:rPr>
      </w:pPr>
      <w:r w:rsidRPr="00DA2525">
        <w:rPr>
          <w:rFonts w:ascii="Calibri" w:hAnsi="Calibri" w:cs="Calibri"/>
          <w:sz w:val="20"/>
          <w:szCs w:val="20"/>
        </w:rPr>
        <w:t>“</w:t>
      </w:r>
      <w:r w:rsidR="00C42910" w:rsidRPr="00DA2525">
        <w:rPr>
          <w:rFonts w:ascii="Calibri" w:hAnsi="Calibri" w:cs="Calibri"/>
          <w:sz w:val="20"/>
          <w:szCs w:val="20"/>
        </w:rPr>
        <w:t>Daarbij denk ik eerst aan seksueel misbruik. Of wanneer er gevaar is voor de moeder of voor het kind. Maar het kan ook zijn dat er geen sprake is van een stabiele situatie</w:t>
      </w:r>
      <w:r w:rsidRPr="00DA2525">
        <w:rPr>
          <w:rFonts w:ascii="Calibri" w:hAnsi="Calibri" w:cs="Calibri"/>
          <w:sz w:val="20"/>
          <w:szCs w:val="20"/>
        </w:rPr>
        <w:t>.”</w:t>
      </w:r>
      <w:r w:rsidR="00C42910" w:rsidRPr="00DA2525">
        <w:rPr>
          <w:rFonts w:ascii="Calibri" w:hAnsi="Calibri" w:cs="Calibri"/>
          <w:sz w:val="20"/>
          <w:szCs w:val="20"/>
        </w:rPr>
        <w:t xml:space="preserve"> (PH</w:t>
      </w:r>
      <w:r w:rsidR="005106D3">
        <w:rPr>
          <w:rFonts w:ascii="Calibri" w:hAnsi="Calibri" w:cs="Calibri"/>
          <w:sz w:val="20"/>
          <w:szCs w:val="20"/>
        </w:rPr>
        <w:t>0</w:t>
      </w:r>
      <w:r w:rsidR="00C42910" w:rsidRPr="00DA2525">
        <w:rPr>
          <w:rFonts w:ascii="Calibri" w:hAnsi="Calibri" w:cs="Calibri"/>
          <w:sz w:val="20"/>
          <w:szCs w:val="20"/>
        </w:rPr>
        <w:t>2</w:t>
      </w:r>
      <w:r w:rsidR="005106D3">
        <w:rPr>
          <w:rFonts w:ascii="Calibri" w:hAnsi="Calibri" w:cs="Calibri"/>
          <w:sz w:val="20"/>
          <w:szCs w:val="20"/>
        </w:rPr>
        <w:t>, professional geboortezorg</w:t>
      </w:r>
      <w:r w:rsidR="00C42910" w:rsidRPr="00DA2525">
        <w:rPr>
          <w:rFonts w:ascii="Calibri" w:hAnsi="Calibri" w:cs="Calibri"/>
          <w:sz w:val="20"/>
          <w:szCs w:val="20"/>
        </w:rPr>
        <w:t>)</w:t>
      </w:r>
    </w:p>
    <w:p w14:paraId="4765A4E3" w14:textId="77777777" w:rsidR="00C42910" w:rsidRPr="00DA2525" w:rsidRDefault="00C42910" w:rsidP="00A069A8">
      <w:pPr>
        <w:pStyle w:val="Citaat"/>
        <w:ind w:left="709"/>
        <w:rPr>
          <w:rFonts w:ascii="Calibri" w:hAnsi="Calibri" w:cs="Calibri"/>
          <w:color w:val="auto"/>
          <w:sz w:val="20"/>
          <w:szCs w:val="20"/>
        </w:rPr>
      </w:pPr>
      <w:r w:rsidRPr="00DA2525">
        <w:rPr>
          <w:rFonts w:ascii="Calibri" w:hAnsi="Calibri" w:cs="Calibri"/>
          <w:sz w:val="20"/>
          <w:szCs w:val="20"/>
        </w:rPr>
        <w:t xml:space="preserve"> </w:t>
      </w:r>
    </w:p>
    <w:p w14:paraId="217361D2" w14:textId="77777777" w:rsidR="00C42910" w:rsidRPr="00DA2525" w:rsidRDefault="00EA2813" w:rsidP="00C42910">
      <w:pPr>
        <w:pStyle w:val="BasistekstPharos"/>
        <w:rPr>
          <w:rFonts w:ascii="Calibri" w:hAnsi="Calibri" w:cs="Calibri"/>
          <w:iCs/>
          <w:color w:val="auto"/>
          <w:sz w:val="20"/>
          <w:szCs w:val="20"/>
        </w:rPr>
      </w:pPr>
      <w:r w:rsidRPr="00DA2525">
        <w:rPr>
          <w:rFonts w:ascii="Calibri" w:hAnsi="Calibri" w:cs="Calibri"/>
          <w:iCs/>
          <w:color w:val="auto"/>
          <w:sz w:val="20"/>
          <w:szCs w:val="20"/>
        </w:rPr>
        <w:t xml:space="preserve">Voor </w:t>
      </w:r>
      <w:r w:rsidR="00CD58AB" w:rsidRPr="00DA2525">
        <w:rPr>
          <w:rFonts w:ascii="Calibri" w:hAnsi="Calibri" w:cs="Calibri"/>
          <w:iCs/>
          <w:color w:val="auto"/>
          <w:sz w:val="20"/>
          <w:szCs w:val="20"/>
        </w:rPr>
        <w:t xml:space="preserve">veel </w:t>
      </w:r>
      <w:r w:rsidRPr="00DA2525">
        <w:rPr>
          <w:rFonts w:ascii="Calibri" w:hAnsi="Calibri" w:cs="Calibri"/>
          <w:iCs/>
          <w:color w:val="auto"/>
          <w:sz w:val="20"/>
          <w:szCs w:val="20"/>
        </w:rPr>
        <w:t>professionals lijkt ongewenste zwangerschap geen statisch begrip</w:t>
      </w:r>
      <w:r w:rsidR="00CD58AB" w:rsidRPr="00DA2525">
        <w:rPr>
          <w:rFonts w:ascii="Calibri" w:hAnsi="Calibri" w:cs="Calibri"/>
          <w:iCs/>
          <w:color w:val="auto"/>
          <w:sz w:val="20"/>
          <w:szCs w:val="20"/>
        </w:rPr>
        <w:t xml:space="preserve">, </w:t>
      </w:r>
      <w:r w:rsidRPr="00DA2525">
        <w:rPr>
          <w:rFonts w:ascii="Calibri" w:hAnsi="Calibri" w:cs="Calibri"/>
          <w:iCs/>
          <w:color w:val="auto"/>
          <w:sz w:val="20"/>
          <w:szCs w:val="20"/>
        </w:rPr>
        <w:t>maar</w:t>
      </w:r>
      <w:r w:rsidR="00CD58AB" w:rsidRPr="00DA2525">
        <w:rPr>
          <w:rFonts w:ascii="Calibri" w:hAnsi="Calibri" w:cs="Calibri"/>
          <w:iCs/>
          <w:color w:val="auto"/>
          <w:sz w:val="20"/>
          <w:szCs w:val="20"/>
        </w:rPr>
        <w:t xml:space="preserve"> eerder een </w:t>
      </w:r>
      <w:r w:rsidR="00786F30" w:rsidRPr="00DA2525">
        <w:rPr>
          <w:rFonts w:ascii="Calibri" w:hAnsi="Calibri" w:cs="Calibri"/>
          <w:iCs/>
          <w:color w:val="auto"/>
          <w:sz w:val="20"/>
          <w:szCs w:val="20"/>
        </w:rPr>
        <w:t xml:space="preserve">begrip op een </w:t>
      </w:r>
      <w:r w:rsidR="00C14FD0" w:rsidRPr="00DA2525">
        <w:rPr>
          <w:rFonts w:ascii="Calibri" w:hAnsi="Calibri" w:cs="Calibri"/>
          <w:iCs/>
          <w:color w:val="auto"/>
          <w:sz w:val="20"/>
          <w:szCs w:val="20"/>
        </w:rPr>
        <w:t>continuüm</w:t>
      </w:r>
      <w:r w:rsidR="00CD58AB" w:rsidRPr="00DA2525">
        <w:rPr>
          <w:rFonts w:ascii="Calibri" w:hAnsi="Calibri" w:cs="Calibri"/>
          <w:iCs/>
          <w:color w:val="auto"/>
          <w:sz w:val="20"/>
          <w:szCs w:val="20"/>
        </w:rPr>
        <w:t>.</w:t>
      </w:r>
      <w:r w:rsidR="00786F30" w:rsidRPr="00DA2525">
        <w:rPr>
          <w:rFonts w:ascii="Calibri" w:hAnsi="Calibri" w:cs="Calibri"/>
          <w:iCs/>
          <w:color w:val="auto"/>
          <w:sz w:val="20"/>
          <w:szCs w:val="20"/>
        </w:rPr>
        <w:t xml:space="preserve"> Ze zijn zich bewust dat het verschilt per perspectief en dat het kan veranderen met de tijd. Een zwangerschap kan zowel ongewenst als gewenst zijn, van ongewenst naar gewenst gaan en andersom.  </w:t>
      </w:r>
      <w:r w:rsidR="00C42910" w:rsidRPr="00DA2525">
        <w:rPr>
          <w:rFonts w:ascii="Calibri" w:hAnsi="Calibri" w:cs="Calibri"/>
          <w:iCs/>
          <w:color w:val="auto"/>
          <w:sz w:val="20"/>
          <w:szCs w:val="20"/>
        </w:rPr>
        <w:t>Afhankelijk van de achtergrond van de professional wordt ongewenst beredeneerd vanuit de ouders, bijvoorbeeld als de zwangerschap gevaarlijk is voor de moeder</w:t>
      </w:r>
      <w:r w:rsidR="00D6740A" w:rsidRPr="00DA2525">
        <w:rPr>
          <w:rFonts w:ascii="Calibri" w:hAnsi="Calibri" w:cs="Calibri"/>
          <w:iCs/>
          <w:color w:val="auto"/>
          <w:sz w:val="20"/>
          <w:szCs w:val="20"/>
        </w:rPr>
        <w:t>;</w:t>
      </w:r>
      <w:r w:rsidR="00C42910" w:rsidRPr="00DA2525">
        <w:rPr>
          <w:rFonts w:ascii="Calibri" w:hAnsi="Calibri" w:cs="Calibri"/>
          <w:iCs/>
          <w:color w:val="auto"/>
          <w:sz w:val="20"/>
          <w:szCs w:val="20"/>
        </w:rPr>
        <w:t xml:space="preserve"> of vanuit </w:t>
      </w:r>
      <w:r w:rsidR="00A90D4B">
        <w:rPr>
          <w:rFonts w:ascii="Calibri" w:hAnsi="Calibri" w:cs="Calibri"/>
          <w:iCs/>
          <w:color w:val="auto"/>
          <w:sz w:val="20"/>
          <w:szCs w:val="20"/>
        </w:rPr>
        <w:t>het</w:t>
      </w:r>
      <w:r w:rsidR="00C42910" w:rsidRPr="00DA2525">
        <w:rPr>
          <w:rFonts w:ascii="Calibri" w:hAnsi="Calibri" w:cs="Calibri"/>
          <w:iCs/>
          <w:color w:val="auto"/>
          <w:sz w:val="20"/>
          <w:szCs w:val="20"/>
        </w:rPr>
        <w:t xml:space="preserve"> kind, bijvoorbeeld als het kind niet kan opgroeien in een veilige omgeving. </w:t>
      </w:r>
      <w:r w:rsidR="00CA674C" w:rsidRPr="00DA2525">
        <w:rPr>
          <w:rFonts w:ascii="Calibri" w:hAnsi="Calibri" w:cs="Calibri"/>
          <w:iCs/>
          <w:color w:val="auto"/>
          <w:sz w:val="20"/>
          <w:szCs w:val="20"/>
        </w:rPr>
        <w:t xml:space="preserve">Een </w:t>
      </w:r>
      <w:r w:rsidR="00786F30" w:rsidRPr="00DA2525">
        <w:rPr>
          <w:rFonts w:ascii="Calibri" w:hAnsi="Calibri" w:cs="Calibri"/>
          <w:iCs/>
          <w:color w:val="auto"/>
          <w:sz w:val="20"/>
          <w:szCs w:val="20"/>
        </w:rPr>
        <w:t>professional</w:t>
      </w:r>
      <w:r w:rsidR="00CA674C" w:rsidRPr="00DA2525">
        <w:rPr>
          <w:rFonts w:ascii="Calibri" w:hAnsi="Calibri" w:cs="Calibri"/>
          <w:iCs/>
          <w:color w:val="auto"/>
          <w:sz w:val="20"/>
          <w:szCs w:val="20"/>
        </w:rPr>
        <w:t xml:space="preserve"> </w:t>
      </w:r>
      <w:r w:rsidR="00786F30" w:rsidRPr="00DA2525">
        <w:rPr>
          <w:rFonts w:ascii="Calibri" w:hAnsi="Calibri" w:cs="Calibri"/>
          <w:iCs/>
          <w:color w:val="auto"/>
          <w:sz w:val="20"/>
          <w:szCs w:val="20"/>
        </w:rPr>
        <w:t xml:space="preserve">zou </w:t>
      </w:r>
      <w:r w:rsidR="00CA674C" w:rsidRPr="00DA2525">
        <w:rPr>
          <w:rFonts w:ascii="Calibri" w:hAnsi="Calibri" w:cs="Calibri"/>
          <w:iCs/>
          <w:color w:val="auto"/>
          <w:sz w:val="20"/>
          <w:szCs w:val="20"/>
        </w:rPr>
        <w:t xml:space="preserve">in staat </w:t>
      </w:r>
      <w:r w:rsidR="00786F30" w:rsidRPr="00DA2525">
        <w:rPr>
          <w:rFonts w:ascii="Calibri" w:hAnsi="Calibri" w:cs="Calibri"/>
          <w:iCs/>
          <w:color w:val="auto"/>
          <w:sz w:val="20"/>
          <w:szCs w:val="20"/>
        </w:rPr>
        <w:t xml:space="preserve">moeten zijn </w:t>
      </w:r>
      <w:r w:rsidR="00CA674C" w:rsidRPr="00DA2525">
        <w:rPr>
          <w:rFonts w:ascii="Calibri" w:hAnsi="Calibri" w:cs="Calibri"/>
          <w:iCs/>
          <w:color w:val="auto"/>
          <w:sz w:val="20"/>
          <w:szCs w:val="20"/>
        </w:rPr>
        <w:t xml:space="preserve">om die verschillende perspectieven in te nemen en het verloop in de tijd ervan te overzien. </w:t>
      </w:r>
    </w:p>
    <w:p w14:paraId="627C8875" w14:textId="77777777" w:rsidR="00C42910" w:rsidRPr="00DA2525" w:rsidRDefault="003F2633" w:rsidP="00C42910">
      <w:pPr>
        <w:pStyle w:val="Citaat"/>
        <w:ind w:left="709"/>
        <w:rPr>
          <w:rFonts w:ascii="Calibri" w:hAnsi="Calibri" w:cs="Calibri"/>
          <w:sz w:val="20"/>
          <w:szCs w:val="20"/>
        </w:rPr>
      </w:pPr>
      <w:r w:rsidRPr="00DA2525">
        <w:rPr>
          <w:rFonts w:ascii="Calibri" w:hAnsi="Calibri" w:cs="Calibri"/>
          <w:sz w:val="20"/>
          <w:szCs w:val="20"/>
        </w:rPr>
        <w:lastRenderedPageBreak/>
        <w:t>“</w:t>
      </w:r>
      <w:r w:rsidR="00C42910" w:rsidRPr="00DA2525">
        <w:rPr>
          <w:rFonts w:ascii="Calibri" w:hAnsi="Calibri" w:cs="Calibri"/>
          <w:sz w:val="20"/>
          <w:szCs w:val="20"/>
        </w:rPr>
        <w:t>Als kinderarts in het ongewenst wanneer een uit huis plaatsing van het kind nodig is. Waar veel professionals de term “ ongewenst” vanuit de ouders wordt benader</w:t>
      </w:r>
      <w:r w:rsidR="00E05292">
        <w:rPr>
          <w:rFonts w:ascii="Calibri" w:hAnsi="Calibri" w:cs="Calibri"/>
          <w:sz w:val="20"/>
          <w:szCs w:val="20"/>
        </w:rPr>
        <w:t>d</w:t>
      </w:r>
      <w:r w:rsidR="00C42910" w:rsidRPr="00DA2525">
        <w:rPr>
          <w:rFonts w:ascii="Calibri" w:hAnsi="Calibri" w:cs="Calibri"/>
          <w:sz w:val="20"/>
          <w:szCs w:val="20"/>
        </w:rPr>
        <w:t>, schuif ik de grens op naar het kind. Dus ongewenst is altijd vanuit het kind beredeneerd.</w:t>
      </w:r>
      <w:r w:rsidRPr="00DA2525">
        <w:rPr>
          <w:rFonts w:ascii="Calibri" w:hAnsi="Calibri" w:cs="Calibri"/>
          <w:sz w:val="20"/>
          <w:szCs w:val="20"/>
        </w:rPr>
        <w:t>”</w:t>
      </w:r>
      <w:r w:rsidR="00C42910" w:rsidRPr="00DA2525">
        <w:rPr>
          <w:rFonts w:ascii="Calibri" w:hAnsi="Calibri" w:cs="Calibri"/>
          <w:sz w:val="20"/>
          <w:szCs w:val="20"/>
        </w:rPr>
        <w:t xml:space="preserve"> (PH</w:t>
      </w:r>
      <w:r w:rsidR="005106D3">
        <w:rPr>
          <w:rFonts w:ascii="Calibri" w:hAnsi="Calibri" w:cs="Calibri"/>
          <w:sz w:val="20"/>
          <w:szCs w:val="20"/>
        </w:rPr>
        <w:t>0</w:t>
      </w:r>
      <w:r w:rsidR="00C42910" w:rsidRPr="00DA2525">
        <w:rPr>
          <w:rFonts w:ascii="Calibri" w:hAnsi="Calibri" w:cs="Calibri"/>
          <w:sz w:val="20"/>
          <w:szCs w:val="20"/>
        </w:rPr>
        <w:t>3</w:t>
      </w:r>
      <w:r w:rsidRPr="00DA2525">
        <w:rPr>
          <w:rFonts w:ascii="Calibri" w:hAnsi="Calibri" w:cs="Calibri"/>
          <w:sz w:val="20"/>
          <w:szCs w:val="20"/>
        </w:rPr>
        <w:t>,</w:t>
      </w:r>
      <w:r w:rsidR="00893F2B">
        <w:rPr>
          <w:rFonts w:ascii="Calibri" w:hAnsi="Calibri" w:cs="Calibri"/>
          <w:sz w:val="20"/>
          <w:szCs w:val="20"/>
        </w:rPr>
        <w:t xml:space="preserve"> medisch prof</w:t>
      </w:r>
      <w:r w:rsidR="00C42910" w:rsidRPr="00DA2525">
        <w:rPr>
          <w:rFonts w:ascii="Calibri" w:hAnsi="Calibri" w:cs="Calibri"/>
          <w:sz w:val="20"/>
          <w:szCs w:val="20"/>
        </w:rPr>
        <w:t>)</w:t>
      </w:r>
    </w:p>
    <w:p w14:paraId="5E8BE22B" w14:textId="77777777" w:rsidR="00C42910" w:rsidRPr="00DA2525" w:rsidRDefault="00C42910" w:rsidP="00C42910">
      <w:pPr>
        <w:pStyle w:val="BasistekstPharos"/>
        <w:rPr>
          <w:rFonts w:ascii="Calibri" w:hAnsi="Calibri" w:cs="Calibri"/>
          <w:sz w:val="20"/>
          <w:szCs w:val="20"/>
        </w:rPr>
      </w:pPr>
    </w:p>
    <w:p w14:paraId="37707A84" w14:textId="77777777" w:rsidR="00C42910" w:rsidRPr="00DA2525" w:rsidRDefault="003F2633" w:rsidP="00C42910">
      <w:pPr>
        <w:pStyle w:val="Citaat"/>
        <w:ind w:left="709"/>
        <w:rPr>
          <w:rFonts w:ascii="Calibri" w:hAnsi="Calibri" w:cs="Calibri"/>
          <w:sz w:val="20"/>
          <w:szCs w:val="20"/>
        </w:rPr>
      </w:pPr>
      <w:r w:rsidRPr="00DA2525">
        <w:rPr>
          <w:rFonts w:ascii="Calibri" w:hAnsi="Calibri" w:cs="Calibri"/>
          <w:sz w:val="20"/>
          <w:szCs w:val="20"/>
        </w:rPr>
        <w:t>“</w:t>
      </w:r>
      <w:r w:rsidR="00C42910" w:rsidRPr="00DA2525">
        <w:rPr>
          <w:rFonts w:ascii="Calibri" w:hAnsi="Calibri" w:cs="Calibri"/>
          <w:sz w:val="20"/>
          <w:szCs w:val="20"/>
        </w:rPr>
        <w:t>Ongewenst voor mij als huisarts is wanneer vrouwen middelen gebruiken bijvoorbeeld, of wanneer de sociale situatie het niet toelaat bijvoorbeeld door gewelddadige relaties of bij herhaling in onveilige relaties terecht komen. Situaties waarin je je afvraagt gaat dit kind veilig op de wereld terecht komen. […..] Dat ongewenste zit in heel veel factoren.. In een ander geval kan het zijn dat het gewoon niet goed uitkomt op dat moment in het leven. Het opvallende vind ik van ongewenst dat dat voor iedereen anders is en dat iedereen een andere afweging maakt.</w:t>
      </w:r>
      <w:r w:rsidRPr="00DA2525">
        <w:rPr>
          <w:rFonts w:ascii="Calibri" w:hAnsi="Calibri" w:cs="Calibri"/>
          <w:sz w:val="20"/>
          <w:szCs w:val="20"/>
        </w:rPr>
        <w:t>”</w:t>
      </w:r>
      <w:r w:rsidR="00C42910" w:rsidRPr="00DA2525">
        <w:rPr>
          <w:rFonts w:ascii="Calibri" w:hAnsi="Calibri" w:cs="Calibri"/>
          <w:sz w:val="20"/>
          <w:szCs w:val="20"/>
        </w:rPr>
        <w:t xml:space="preserve">  (PH</w:t>
      </w:r>
      <w:r w:rsidR="005106D3">
        <w:rPr>
          <w:rFonts w:ascii="Calibri" w:hAnsi="Calibri" w:cs="Calibri"/>
          <w:sz w:val="20"/>
          <w:szCs w:val="20"/>
        </w:rPr>
        <w:t>0</w:t>
      </w:r>
      <w:r w:rsidR="00C42910" w:rsidRPr="00DA2525">
        <w:rPr>
          <w:rFonts w:ascii="Calibri" w:hAnsi="Calibri" w:cs="Calibri"/>
          <w:sz w:val="20"/>
          <w:szCs w:val="20"/>
        </w:rPr>
        <w:t>1,</w:t>
      </w:r>
      <w:r w:rsidR="00893F2B">
        <w:rPr>
          <w:rFonts w:ascii="Calibri" w:hAnsi="Calibri" w:cs="Calibri"/>
          <w:sz w:val="20"/>
          <w:szCs w:val="20"/>
        </w:rPr>
        <w:t xml:space="preserve"> medisch prof</w:t>
      </w:r>
      <w:r w:rsidR="00C42910" w:rsidRPr="00DA2525">
        <w:rPr>
          <w:rFonts w:ascii="Calibri" w:hAnsi="Calibri" w:cs="Calibri"/>
          <w:sz w:val="20"/>
          <w:szCs w:val="20"/>
        </w:rPr>
        <w:t xml:space="preserve">) </w:t>
      </w:r>
    </w:p>
    <w:p w14:paraId="7118ED32" w14:textId="77777777" w:rsidR="00C42910" w:rsidRPr="00DA2525" w:rsidRDefault="00C42910" w:rsidP="00C42910">
      <w:pPr>
        <w:pStyle w:val="Citaat"/>
        <w:ind w:left="709"/>
        <w:rPr>
          <w:rFonts w:ascii="Calibri" w:hAnsi="Calibri" w:cs="Calibri"/>
          <w:sz w:val="20"/>
          <w:szCs w:val="20"/>
        </w:rPr>
      </w:pPr>
    </w:p>
    <w:p w14:paraId="64508FCC" w14:textId="77777777" w:rsidR="00C42910" w:rsidRPr="00DA2525" w:rsidRDefault="003F2633" w:rsidP="00C42910">
      <w:pPr>
        <w:pStyle w:val="Citaat"/>
        <w:ind w:left="709"/>
        <w:rPr>
          <w:rFonts w:ascii="Calibri" w:hAnsi="Calibri" w:cs="Calibri"/>
          <w:sz w:val="20"/>
          <w:szCs w:val="20"/>
        </w:rPr>
      </w:pPr>
      <w:r w:rsidRPr="00DA2525">
        <w:rPr>
          <w:rFonts w:ascii="Calibri" w:hAnsi="Calibri" w:cs="Calibri"/>
          <w:sz w:val="20"/>
          <w:szCs w:val="20"/>
        </w:rPr>
        <w:t>“</w:t>
      </w:r>
      <w:r w:rsidR="00C42910" w:rsidRPr="00DA2525">
        <w:rPr>
          <w:rFonts w:ascii="Calibri" w:hAnsi="Calibri" w:cs="Calibri"/>
          <w:sz w:val="20"/>
          <w:szCs w:val="20"/>
        </w:rPr>
        <w:t>Een cliënt heeft haar eigen proces, de definitie van de cliënt staat centraal dan is er dus eigenlijk ook geen verschil in perspectief. Maar soms moet ik wel slikken als hier een meisje komt bijvoorbeeld die veel te jong zijn om het praktisch te kunnen regelen. Bijvoorbeeld een meisje van 15 dan vraag ik met af: hoe zie je het voor je? Soms hebben ze een heel romantisch beeld van het hebben van een kindje. Maar ik zal dat nooit laten merken, ik stuur niet in het nemen van de beslissing [wel of niet abortus].</w:t>
      </w:r>
      <w:r w:rsidRPr="00DA2525">
        <w:rPr>
          <w:rFonts w:ascii="Calibri" w:hAnsi="Calibri" w:cs="Calibri"/>
          <w:sz w:val="20"/>
          <w:szCs w:val="20"/>
        </w:rPr>
        <w:t>”</w:t>
      </w:r>
      <w:r w:rsidR="00C42910" w:rsidRPr="00DA2525">
        <w:rPr>
          <w:rFonts w:ascii="Calibri" w:hAnsi="Calibri" w:cs="Calibri"/>
          <w:sz w:val="20"/>
          <w:szCs w:val="20"/>
        </w:rPr>
        <w:t xml:space="preserve"> (PH20</w:t>
      </w:r>
      <w:r w:rsidRPr="00DA2525">
        <w:rPr>
          <w:rFonts w:ascii="Calibri" w:hAnsi="Calibri" w:cs="Calibri"/>
          <w:sz w:val="20"/>
          <w:szCs w:val="20"/>
        </w:rPr>
        <w:t>,</w:t>
      </w:r>
      <w:r w:rsidR="00893F2B">
        <w:rPr>
          <w:rFonts w:ascii="Calibri" w:hAnsi="Calibri" w:cs="Calibri"/>
          <w:sz w:val="20"/>
          <w:szCs w:val="20"/>
        </w:rPr>
        <w:t xml:space="preserve"> sociaal domein</w:t>
      </w:r>
      <w:r w:rsidR="00C42910" w:rsidRPr="00DA2525">
        <w:rPr>
          <w:rFonts w:ascii="Calibri" w:hAnsi="Calibri" w:cs="Calibri"/>
          <w:sz w:val="20"/>
          <w:szCs w:val="20"/>
        </w:rPr>
        <w:t>)</w:t>
      </w:r>
    </w:p>
    <w:p w14:paraId="01A97009" w14:textId="77777777" w:rsidR="00CD58AB" w:rsidRPr="00DA2525" w:rsidRDefault="00CD58AB" w:rsidP="00CD58AB">
      <w:pPr>
        <w:pStyle w:val="BasistekstPharos"/>
        <w:rPr>
          <w:rFonts w:ascii="Calibri" w:hAnsi="Calibri" w:cs="Calibri"/>
          <w:sz w:val="20"/>
          <w:szCs w:val="20"/>
        </w:rPr>
      </w:pPr>
    </w:p>
    <w:p w14:paraId="5C3BC476" w14:textId="77777777" w:rsidR="00CD58AB" w:rsidRPr="00DA2525" w:rsidRDefault="00CD58AB" w:rsidP="00CD58AB">
      <w:pPr>
        <w:pStyle w:val="BasistekstPharos"/>
        <w:rPr>
          <w:rFonts w:ascii="Calibri" w:hAnsi="Calibri" w:cs="Calibri"/>
          <w:color w:val="auto"/>
          <w:sz w:val="20"/>
          <w:szCs w:val="20"/>
        </w:rPr>
      </w:pPr>
      <w:r w:rsidRPr="00DA2525">
        <w:rPr>
          <w:rFonts w:ascii="Calibri" w:hAnsi="Calibri" w:cs="Calibri"/>
          <w:color w:val="auto"/>
          <w:sz w:val="20"/>
          <w:szCs w:val="20"/>
        </w:rPr>
        <w:t>Een van de professionals geeft aan dat er een taboe heerst om ongewenst zwanger zijn</w:t>
      </w:r>
      <w:r w:rsidR="00A90D4B">
        <w:rPr>
          <w:rFonts w:ascii="Calibri" w:hAnsi="Calibri" w:cs="Calibri"/>
          <w:color w:val="auto"/>
          <w:sz w:val="20"/>
          <w:szCs w:val="20"/>
        </w:rPr>
        <w:t xml:space="preserve">. </w:t>
      </w:r>
      <w:r w:rsidR="003351F6">
        <w:rPr>
          <w:rFonts w:ascii="Calibri" w:hAnsi="Calibri" w:cs="Calibri"/>
          <w:color w:val="auto"/>
          <w:sz w:val="20"/>
          <w:szCs w:val="20"/>
        </w:rPr>
        <w:t>Cliënten</w:t>
      </w:r>
      <w:r w:rsidR="00A90D4B">
        <w:rPr>
          <w:rFonts w:ascii="Calibri" w:hAnsi="Calibri" w:cs="Calibri"/>
          <w:color w:val="auto"/>
          <w:sz w:val="20"/>
          <w:szCs w:val="20"/>
        </w:rPr>
        <w:t xml:space="preserve"> die zelf zwanger zijn, zullen dit zelf niet altijd als ongewenst benoemen. </w:t>
      </w:r>
      <w:r w:rsidRPr="00DA2525">
        <w:rPr>
          <w:rFonts w:ascii="Calibri" w:hAnsi="Calibri" w:cs="Calibri"/>
          <w:color w:val="auto"/>
          <w:sz w:val="20"/>
          <w:szCs w:val="20"/>
        </w:rPr>
        <w:t xml:space="preserve"> </w:t>
      </w:r>
    </w:p>
    <w:p w14:paraId="7BECCFBC" w14:textId="77777777" w:rsidR="00CD58AB" w:rsidRPr="00DA2525" w:rsidRDefault="003F2633" w:rsidP="00CD58AB">
      <w:pPr>
        <w:pStyle w:val="Citaat"/>
        <w:ind w:left="709"/>
        <w:rPr>
          <w:rFonts w:ascii="Calibri" w:hAnsi="Calibri" w:cs="Calibri"/>
          <w:sz w:val="20"/>
          <w:szCs w:val="20"/>
        </w:rPr>
      </w:pPr>
      <w:r w:rsidRPr="00DA2525">
        <w:rPr>
          <w:rFonts w:ascii="Calibri" w:hAnsi="Calibri" w:cs="Calibri"/>
          <w:sz w:val="20"/>
          <w:szCs w:val="20"/>
        </w:rPr>
        <w:t>“</w:t>
      </w:r>
      <w:r w:rsidR="00CD58AB" w:rsidRPr="00DA2525">
        <w:rPr>
          <w:rFonts w:ascii="Calibri" w:hAnsi="Calibri" w:cs="Calibri"/>
          <w:sz w:val="20"/>
          <w:szCs w:val="20"/>
        </w:rPr>
        <w:t xml:space="preserve">Ik zie ook wel dat er een groot taboe ligt op ongewenste zwangerschappen. Ik denk dat veel </w:t>
      </w:r>
      <w:r w:rsidRPr="00DA2525">
        <w:rPr>
          <w:rFonts w:ascii="Calibri" w:hAnsi="Calibri" w:cs="Calibri"/>
          <w:sz w:val="20"/>
          <w:szCs w:val="20"/>
        </w:rPr>
        <w:t>zwanger</w:t>
      </w:r>
      <w:r w:rsidR="005106D3">
        <w:rPr>
          <w:rFonts w:ascii="Calibri" w:hAnsi="Calibri" w:cs="Calibri"/>
          <w:sz w:val="20"/>
          <w:szCs w:val="20"/>
        </w:rPr>
        <w:t>e</w:t>
      </w:r>
      <w:r w:rsidR="00E05292">
        <w:rPr>
          <w:rFonts w:ascii="Calibri" w:hAnsi="Calibri" w:cs="Calibri"/>
          <w:sz w:val="20"/>
          <w:szCs w:val="20"/>
        </w:rPr>
        <w:t>n</w:t>
      </w:r>
      <w:r w:rsidR="00CD58AB" w:rsidRPr="00DA2525">
        <w:rPr>
          <w:rFonts w:ascii="Calibri" w:hAnsi="Calibri" w:cs="Calibri"/>
          <w:sz w:val="20"/>
          <w:szCs w:val="20"/>
        </w:rPr>
        <w:t xml:space="preserve"> het gevoel van ongewenste zwangerschap niet uitspreken. Daardoor zijn er mogelijk toch veel meer moeders die ongewenst zwanger zijn.</w:t>
      </w:r>
      <w:r w:rsidRPr="00DA2525">
        <w:rPr>
          <w:rFonts w:ascii="Calibri" w:hAnsi="Calibri" w:cs="Calibri"/>
          <w:sz w:val="20"/>
          <w:szCs w:val="20"/>
        </w:rPr>
        <w:t>”</w:t>
      </w:r>
      <w:r w:rsidR="00CD58AB" w:rsidRPr="00DA2525">
        <w:rPr>
          <w:rFonts w:ascii="Calibri" w:hAnsi="Calibri" w:cs="Calibri"/>
          <w:sz w:val="20"/>
          <w:szCs w:val="20"/>
        </w:rPr>
        <w:t xml:space="preserve"> (PH5</w:t>
      </w:r>
      <w:r w:rsidR="00893F2B">
        <w:rPr>
          <w:rFonts w:ascii="Calibri" w:hAnsi="Calibri" w:cs="Calibri"/>
          <w:sz w:val="20"/>
          <w:szCs w:val="20"/>
        </w:rPr>
        <w:t>, sociaal domein)</w:t>
      </w:r>
    </w:p>
    <w:p w14:paraId="46EA680A" w14:textId="77777777" w:rsidR="00C42910" w:rsidRPr="00DA2525" w:rsidRDefault="00C42910" w:rsidP="00C42910">
      <w:pPr>
        <w:pStyle w:val="BasistekstPharos"/>
        <w:rPr>
          <w:rFonts w:ascii="Calibri" w:hAnsi="Calibri" w:cs="Calibri"/>
          <w:color w:val="auto"/>
          <w:sz w:val="20"/>
          <w:szCs w:val="20"/>
        </w:rPr>
      </w:pPr>
    </w:p>
    <w:p w14:paraId="29A63481" w14:textId="77777777" w:rsidR="00C42910" w:rsidRPr="00DA2525" w:rsidRDefault="00C42910" w:rsidP="00C42910">
      <w:pPr>
        <w:pStyle w:val="BasistekstPharos"/>
        <w:rPr>
          <w:rFonts w:ascii="Calibri" w:hAnsi="Calibri" w:cs="Calibri"/>
          <w:b/>
          <w:bCs/>
          <w:color w:val="auto"/>
          <w:sz w:val="20"/>
          <w:szCs w:val="20"/>
        </w:rPr>
      </w:pPr>
      <w:r w:rsidRPr="00DA2525">
        <w:rPr>
          <w:rFonts w:ascii="Calibri" w:hAnsi="Calibri" w:cs="Calibri"/>
          <w:b/>
          <w:bCs/>
          <w:color w:val="auto"/>
          <w:sz w:val="20"/>
          <w:szCs w:val="20"/>
        </w:rPr>
        <w:t>Ongepland en onbedoeld</w:t>
      </w:r>
    </w:p>
    <w:p w14:paraId="68390FC7" w14:textId="77777777" w:rsidR="00C42910" w:rsidRPr="00DA2525" w:rsidRDefault="00A90D4B" w:rsidP="00C42910">
      <w:pPr>
        <w:pStyle w:val="BasistekstPharos"/>
        <w:rPr>
          <w:rFonts w:ascii="Calibri" w:hAnsi="Calibri" w:cs="Calibri"/>
          <w:color w:val="auto"/>
          <w:sz w:val="20"/>
          <w:szCs w:val="20"/>
        </w:rPr>
      </w:pPr>
      <w:r>
        <w:rPr>
          <w:rFonts w:ascii="Calibri" w:hAnsi="Calibri" w:cs="Calibri"/>
          <w:color w:val="auto"/>
          <w:sz w:val="20"/>
          <w:szCs w:val="20"/>
        </w:rPr>
        <w:t>Over de</w:t>
      </w:r>
      <w:r w:rsidRPr="00DA2525">
        <w:rPr>
          <w:rFonts w:ascii="Calibri" w:hAnsi="Calibri" w:cs="Calibri"/>
          <w:color w:val="auto"/>
          <w:sz w:val="20"/>
          <w:szCs w:val="20"/>
        </w:rPr>
        <w:t xml:space="preserve"> </w:t>
      </w:r>
      <w:r w:rsidR="00C42910" w:rsidRPr="00DA2525">
        <w:rPr>
          <w:rFonts w:ascii="Calibri" w:hAnsi="Calibri" w:cs="Calibri"/>
          <w:color w:val="auto"/>
          <w:sz w:val="20"/>
          <w:szCs w:val="20"/>
        </w:rPr>
        <w:t xml:space="preserve">term ongepland </w:t>
      </w:r>
      <w:r>
        <w:rPr>
          <w:rFonts w:ascii="Calibri" w:hAnsi="Calibri" w:cs="Calibri"/>
          <w:color w:val="auto"/>
          <w:sz w:val="20"/>
          <w:szCs w:val="20"/>
        </w:rPr>
        <w:t xml:space="preserve">zijn meer professionals het eens </w:t>
      </w:r>
      <w:r w:rsidR="00CD58AB" w:rsidRPr="00DA2525">
        <w:rPr>
          <w:rFonts w:ascii="Calibri" w:hAnsi="Calibri" w:cs="Calibri"/>
          <w:color w:val="auto"/>
          <w:sz w:val="20"/>
          <w:szCs w:val="20"/>
        </w:rPr>
        <w:t>dan ongewenst</w:t>
      </w:r>
      <w:r>
        <w:rPr>
          <w:rFonts w:ascii="Calibri" w:hAnsi="Calibri" w:cs="Calibri"/>
          <w:color w:val="auto"/>
          <w:sz w:val="20"/>
          <w:szCs w:val="20"/>
        </w:rPr>
        <w:t xml:space="preserve">. Ook </w:t>
      </w:r>
      <w:r w:rsidR="00C42910" w:rsidRPr="00DA2525">
        <w:rPr>
          <w:rFonts w:ascii="Calibri" w:hAnsi="Calibri" w:cs="Calibri"/>
          <w:color w:val="auto"/>
          <w:sz w:val="20"/>
          <w:szCs w:val="20"/>
        </w:rPr>
        <w:t xml:space="preserve">daar wordt soms gekeken naar de vrijwilligheid van de seks en of men wel of niet anticonceptie heeft gebruikt. De term onbedoeld wordt </w:t>
      </w:r>
      <w:r w:rsidR="00CD58AB" w:rsidRPr="00DA2525">
        <w:rPr>
          <w:rFonts w:ascii="Calibri" w:hAnsi="Calibri" w:cs="Calibri"/>
          <w:color w:val="auto"/>
          <w:sz w:val="20"/>
          <w:szCs w:val="20"/>
        </w:rPr>
        <w:t>meestal</w:t>
      </w:r>
      <w:r w:rsidR="00C42910" w:rsidRPr="00DA2525">
        <w:rPr>
          <w:rFonts w:ascii="Calibri" w:hAnsi="Calibri" w:cs="Calibri"/>
          <w:color w:val="auto"/>
          <w:sz w:val="20"/>
          <w:szCs w:val="20"/>
        </w:rPr>
        <w:t xml:space="preserve"> gelijkgesteld aan ongepland, of als iets tussen ongepland en ongewenst in. De term onbedoeld is minder in zwang dan ongepland, en men heeft er een vager beeld bij.</w:t>
      </w:r>
    </w:p>
    <w:p w14:paraId="701F3A1B" w14:textId="77777777" w:rsidR="00C42910" w:rsidRPr="00DA2525" w:rsidRDefault="003F2633" w:rsidP="00C42910">
      <w:pPr>
        <w:pStyle w:val="Citaat"/>
        <w:ind w:left="709"/>
        <w:rPr>
          <w:rFonts w:ascii="Calibri" w:hAnsi="Calibri" w:cs="Calibri"/>
          <w:sz w:val="20"/>
          <w:szCs w:val="20"/>
        </w:rPr>
      </w:pPr>
      <w:r w:rsidRPr="00DA2525">
        <w:rPr>
          <w:rFonts w:ascii="Calibri" w:hAnsi="Calibri" w:cs="Calibri"/>
          <w:sz w:val="20"/>
          <w:szCs w:val="20"/>
        </w:rPr>
        <w:t>“</w:t>
      </w:r>
      <w:r w:rsidR="00C42910" w:rsidRPr="00DA2525">
        <w:rPr>
          <w:rFonts w:ascii="Calibri" w:hAnsi="Calibri" w:cs="Calibri"/>
          <w:sz w:val="20"/>
          <w:szCs w:val="20"/>
        </w:rPr>
        <w:t xml:space="preserve">[Ongepland is] het was niet de bedoeling om zwanger te raken maar de moeder (vader) is wel blij met het kind ook al is ze jong. Onbedoeld is wanneer iemand onverantwoordelijk omgesprongen is met </w:t>
      </w:r>
      <w:r w:rsidR="00CE5A9A">
        <w:rPr>
          <w:rFonts w:ascii="Calibri" w:hAnsi="Calibri" w:cs="Calibri"/>
          <w:sz w:val="20"/>
          <w:szCs w:val="20"/>
        </w:rPr>
        <w:t xml:space="preserve">anticonceptie </w:t>
      </w:r>
      <w:r w:rsidR="00C42910" w:rsidRPr="00DA2525">
        <w:rPr>
          <w:rFonts w:ascii="Calibri" w:hAnsi="Calibri" w:cs="Calibri"/>
          <w:sz w:val="20"/>
          <w:szCs w:val="20"/>
        </w:rPr>
        <w:t xml:space="preserve">à la </w:t>
      </w:r>
      <w:r w:rsidR="005106D3">
        <w:rPr>
          <w:rFonts w:ascii="Calibri" w:hAnsi="Calibri" w:cs="Calibri"/>
          <w:sz w:val="20"/>
          <w:szCs w:val="20"/>
        </w:rPr>
        <w:t>‘</w:t>
      </w:r>
      <w:r w:rsidR="00C42910" w:rsidRPr="00DA2525">
        <w:rPr>
          <w:rFonts w:ascii="Calibri" w:hAnsi="Calibri" w:cs="Calibri"/>
          <w:sz w:val="20"/>
          <w:szCs w:val="20"/>
        </w:rPr>
        <w:t>het overkomt mij niet</w:t>
      </w:r>
      <w:r w:rsidR="005106D3">
        <w:rPr>
          <w:rFonts w:ascii="Calibri" w:hAnsi="Calibri" w:cs="Calibri"/>
          <w:sz w:val="20"/>
          <w:szCs w:val="20"/>
        </w:rPr>
        <w:t>’</w:t>
      </w:r>
      <w:r w:rsidR="00C42910" w:rsidRPr="00DA2525">
        <w:rPr>
          <w:rFonts w:ascii="Calibri" w:hAnsi="Calibri" w:cs="Calibri"/>
          <w:sz w:val="20"/>
          <w:szCs w:val="20"/>
        </w:rPr>
        <w:t>.</w:t>
      </w:r>
      <w:r w:rsidRPr="00DA2525">
        <w:rPr>
          <w:rFonts w:ascii="Calibri" w:hAnsi="Calibri" w:cs="Calibri"/>
          <w:sz w:val="20"/>
          <w:szCs w:val="20"/>
        </w:rPr>
        <w:t>”</w:t>
      </w:r>
      <w:r w:rsidR="00C42910" w:rsidRPr="00DA2525">
        <w:rPr>
          <w:rFonts w:ascii="Calibri" w:hAnsi="Calibri" w:cs="Calibri"/>
          <w:sz w:val="20"/>
          <w:szCs w:val="20"/>
        </w:rPr>
        <w:t xml:space="preserve"> (RU11, </w:t>
      </w:r>
      <w:r w:rsidR="005106D3">
        <w:rPr>
          <w:rFonts w:ascii="Calibri" w:hAnsi="Calibri" w:cs="Calibri"/>
          <w:sz w:val="20"/>
          <w:szCs w:val="20"/>
        </w:rPr>
        <w:t xml:space="preserve">professional </w:t>
      </w:r>
      <w:r w:rsidR="00C42910" w:rsidRPr="00DA2525">
        <w:rPr>
          <w:rFonts w:ascii="Calibri" w:hAnsi="Calibri" w:cs="Calibri"/>
          <w:sz w:val="20"/>
          <w:szCs w:val="20"/>
        </w:rPr>
        <w:t xml:space="preserve"> jongerenwerk)</w:t>
      </w:r>
    </w:p>
    <w:p w14:paraId="7904FE77" w14:textId="77777777" w:rsidR="00C42910" w:rsidRPr="00DA2525" w:rsidRDefault="00C42910" w:rsidP="00C42910">
      <w:pPr>
        <w:pStyle w:val="Citaat"/>
        <w:ind w:left="709"/>
        <w:rPr>
          <w:rFonts w:ascii="Calibri" w:hAnsi="Calibri" w:cs="Calibri"/>
          <w:sz w:val="20"/>
          <w:szCs w:val="20"/>
        </w:rPr>
      </w:pPr>
    </w:p>
    <w:p w14:paraId="4FA3015B" w14:textId="77777777" w:rsidR="00C42910" w:rsidRPr="00DA2525" w:rsidRDefault="003F2633" w:rsidP="00C42910">
      <w:pPr>
        <w:pStyle w:val="Citaat"/>
        <w:ind w:left="709"/>
        <w:rPr>
          <w:rFonts w:ascii="Calibri" w:hAnsi="Calibri" w:cs="Calibri"/>
          <w:sz w:val="20"/>
          <w:szCs w:val="20"/>
        </w:rPr>
      </w:pPr>
      <w:r w:rsidRPr="00DA2525">
        <w:rPr>
          <w:rFonts w:ascii="Calibri" w:hAnsi="Calibri" w:cs="Calibri"/>
          <w:sz w:val="20"/>
          <w:szCs w:val="20"/>
        </w:rPr>
        <w:t>“</w:t>
      </w:r>
      <w:r w:rsidR="00C42910" w:rsidRPr="00DA2525">
        <w:rPr>
          <w:rFonts w:ascii="Calibri" w:hAnsi="Calibri" w:cs="Calibri"/>
          <w:sz w:val="20"/>
          <w:szCs w:val="20"/>
        </w:rPr>
        <w:t>[Ongepland is</w:t>
      </w:r>
      <w:r w:rsidR="00D6740A" w:rsidRPr="00DA2525">
        <w:rPr>
          <w:rFonts w:ascii="Calibri" w:hAnsi="Calibri" w:cs="Calibri"/>
          <w:sz w:val="20"/>
          <w:szCs w:val="20"/>
        </w:rPr>
        <w:t>:</w:t>
      </w:r>
      <w:r w:rsidR="00C42910" w:rsidRPr="00DA2525">
        <w:rPr>
          <w:rFonts w:ascii="Calibri" w:hAnsi="Calibri" w:cs="Calibri"/>
          <w:sz w:val="20"/>
          <w:szCs w:val="20"/>
        </w:rPr>
        <w:t>] Kinderen krijgen zit wellicht ooit in de planning, maar nu nog niet.</w:t>
      </w:r>
      <w:r w:rsidR="00CD58AB" w:rsidRPr="00DA2525">
        <w:rPr>
          <w:rFonts w:ascii="Calibri" w:hAnsi="Calibri" w:cs="Calibri"/>
          <w:sz w:val="20"/>
          <w:szCs w:val="20"/>
        </w:rPr>
        <w:t xml:space="preserve"> […] </w:t>
      </w:r>
      <w:r w:rsidR="00C42910" w:rsidRPr="00DA2525">
        <w:rPr>
          <w:rFonts w:ascii="Calibri" w:hAnsi="Calibri" w:cs="Calibri"/>
          <w:sz w:val="20"/>
          <w:szCs w:val="20"/>
        </w:rPr>
        <w:t>Onbedoeld is geen term die binnen haar werk gebruikt wordt. Het klinkt wellicht wat minder veroordelend. Ongepland heeft de connotatie van ‘Kun je niet plannen? Je bent er toch zelf bij?’</w:t>
      </w:r>
      <w:r w:rsidRPr="00DA2525">
        <w:rPr>
          <w:rFonts w:ascii="Calibri" w:hAnsi="Calibri" w:cs="Calibri"/>
          <w:sz w:val="20"/>
          <w:szCs w:val="20"/>
        </w:rPr>
        <w:t>”</w:t>
      </w:r>
      <w:r w:rsidR="00C42910" w:rsidRPr="00DA2525">
        <w:rPr>
          <w:rFonts w:ascii="Calibri" w:hAnsi="Calibri" w:cs="Calibri"/>
          <w:sz w:val="20"/>
          <w:szCs w:val="20"/>
        </w:rPr>
        <w:t xml:space="preserve"> (RU07</w:t>
      </w:r>
      <w:r w:rsidR="005106D3">
        <w:rPr>
          <w:rFonts w:ascii="Calibri" w:hAnsi="Calibri" w:cs="Calibri"/>
          <w:sz w:val="20"/>
          <w:szCs w:val="20"/>
        </w:rPr>
        <w:t>, professional jeugdbescherming</w:t>
      </w:r>
      <w:r w:rsidR="00C42910" w:rsidRPr="00DA2525">
        <w:rPr>
          <w:rFonts w:ascii="Calibri" w:hAnsi="Calibri" w:cs="Calibri"/>
          <w:sz w:val="20"/>
          <w:szCs w:val="20"/>
        </w:rPr>
        <w:t>)</w:t>
      </w:r>
    </w:p>
    <w:p w14:paraId="3B77F014" w14:textId="77777777" w:rsidR="002E132D" w:rsidRPr="00DA2525" w:rsidRDefault="002E132D" w:rsidP="002E132D">
      <w:pPr>
        <w:pStyle w:val="BasistekstPharos"/>
        <w:rPr>
          <w:rFonts w:ascii="Calibri" w:hAnsi="Calibri" w:cs="Calibri"/>
          <w:sz w:val="20"/>
          <w:szCs w:val="20"/>
        </w:rPr>
      </w:pPr>
    </w:p>
    <w:p w14:paraId="0341F7F3" w14:textId="77777777" w:rsidR="00C42910" w:rsidRPr="00DA2525" w:rsidRDefault="003F2633" w:rsidP="00C42910">
      <w:pPr>
        <w:pStyle w:val="Citaat"/>
        <w:ind w:left="709"/>
        <w:rPr>
          <w:rFonts w:ascii="Calibri" w:hAnsi="Calibri" w:cs="Calibri"/>
          <w:sz w:val="20"/>
          <w:szCs w:val="20"/>
        </w:rPr>
      </w:pPr>
      <w:r w:rsidRPr="00DA2525">
        <w:rPr>
          <w:rFonts w:ascii="Calibri" w:hAnsi="Calibri" w:cs="Calibri"/>
          <w:sz w:val="20"/>
          <w:szCs w:val="20"/>
        </w:rPr>
        <w:t>“</w:t>
      </w:r>
      <w:r w:rsidR="00C42910" w:rsidRPr="00DA2525">
        <w:rPr>
          <w:rFonts w:ascii="Calibri" w:hAnsi="Calibri" w:cs="Calibri"/>
          <w:sz w:val="20"/>
          <w:szCs w:val="20"/>
        </w:rPr>
        <w:t>Ongepland; dat is gewoon niet gepland en wel vrijwillig. Komt niet zo handig uit. Liever niet.</w:t>
      </w:r>
      <w:r w:rsidRPr="00DA2525">
        <w:rPr>
          <w:rFonts w:ascii="Calibri" w:hAnsi="Calibri" w:cs="Calibri"/>
          <w:sz w:val="20"/>
          <w:szCs w:val="20"/>
        </w:rPr>
        <w:t>”</w:t>
      </w:r>
      <w:r w:rsidR="00C42910" w:rsidRPr="00DA2525">
        <w:rPr>
          <w:rFonts w:ascii="Calibri" w:hAnsi="Calibri" w:cs="Calibri"/>
          <w:sz w:val="20"/>
          <w:szCs w:val="20"/>
        </w:rPr>
        <w:t xml:space="preserve"> (R</w:t>
      </w:r>
      <w:r w:rsidR="005106D3">
        <w:rPr>
          <w:rFonts w:ascii="Calibri" w:hAnsi="Calibri" w:cs="Calibri"/>
          <w:sz w:val="20"/>
          <w:szCs w:val="20"/>
        </w:rPr>
        <w:t>U</w:t>
      </w:r>
      <w:r w:rsidR="00C42910" w:rsidRPr="00DA2525">
        <w:rPr>
          <w:rFonts w:ascii="Calibri" w:hAnsi="Calibri" w:cs="Calibri"/>
          <w:sz w:val="20"/>
          <w:szCs w:val="20"/>
        </w:rPr>
        <w:t xml:space="preserve">01, </w:t>
      </w:r>
      <w:r w:rsidR="005106D3">
        <w:rPr>
          <w:rFonts w:ascii="Calibri" w:hAnsi="Calibri" w:cs="Calibri"/>
          <w:sz w:val="20"/>
          <w:szCs w:val="20"/>
        </w:rPr>
        <w:t xml:space="preserve">professional </w:t>
      </w:r>
      <w:r w:rsidR="00C42910" w:rsidRPr="00DA2525">
        <w:rPr>
          <w:rFonts w:ascii="Calibri" w:hAnsi="Calibri" w:cs="Calibri"/>
          <w:sz w:val="20"/>
          <w:szCs w:val="20"/>
        </w:rPr>
        <w:t xml:space="preserve">verslavingszorg) </w:t>
      </w:r>
    </w:p>
    <w:p w14:paraId="14D1E019" w14:textId="77777777" w:rsidR="002E132D" w:rsidRPr="00DA2525" w:rsidRDefault="002E132D" w:rsidP="002E132D">
      <w:pPr>
        <w:pStyle w:val="BasistekstPharos"/>
        <w:rPr>
          <w:rFonts w:ascii="Calibri" w:hAnsi="Calibri" w:cs="Calibri"/>
          <w:sz w:val="20"/>
          <w:szCs w:val="20"/>
        </w:rPr>
      </w:pPr>
    </w:p>
    <w:p w14:paraId="528EE91D" w14:textId="77777777" w:rsidR="00C42910" w:rsidRPr="00DA2525" w:rsidRDefault="003F2633" w:rsidP="002E132D">
      <w:pPr>
        <w:pStyle w:val="Citaat"/>
        <w:ind w:left="709"/>
        <w:rPr>
          <w:rFonts w:ascii="Calibri" w:hAnsi="Calibri" w:cs="Calibri"/>
          <w:sz w:val="20"/>
          <w:szCs w:val="20"/>
        </w:rPr>
      </w:pPr>
      <w:r w:rsidRPr="00DA2525">
        <w:rPr>
          <w:rFonts w:ascii="Calibri" w:hAnsi="Calibri" w:cs="Calibri"/>
          <w:sz w:val="20"/>
          <w:szCs w:val="20"/>
        </w:rPr>
        <w:t>“</w:t>
      </w:r>
      <w:r w:rsidR="00C42910" w:rsidRPr="00DA2525">
        <w:rPr>
          <w:rFonts w:ascii="Calibri" w:hAnsi="Calibri" w:cs="Calibri"/>
          <w:sz w:val="20"/>
          <w:szCs w:val="20"/>
        </w:rPr>
        <w:t>Ongepland komt voor als iemand niet heeft nagedacht over anticonceptie of ideeën heeft die niet kloppen bij anticonceptie, bijvoorbeeld door  het idee dat coit</w:t>
      </w:r>
      <w:r w:rsidR="00D6740A" w:rsidRPr="00DA2525">
        <w:rPr>
          <w:rFonts w:ascii="Calibri" w:hAnsi="Calibri" w:cs="Calibri"/>
          <w:sz w:val="20"/>
          <w:szCs w:val="20"/>
        </w:rPr>
        <w:t>u</w:t>
      </w:r>
      <w:r w:rsidR="00C42910" w:rsidRPr="00DA2525">
        <w:rPr>
          <w:rFonts w:ascii="Calibri" w:hAnsi="Calibri" w:cs="Calibri"/>
          <w:sz w:val="20"/>
          <w:szCs w:val="20"/>
        </w:rPr>
        <w:t>s inter</w:t>
      </w:r>
      <w:r w:rsidR="00D6740A" w:rsidRPr="00DA2525">
        <w:rPr>
          <w:rFonts w:ascii="Calibri" w:hAnsi="Calibri" w:cs="Calibri"/>
          <w:sz w:val="20"/>
          <w:szCs w:val="20"/>
        </w:rPr>
        <w:t>r</w:t>
      </w:r>
      <w:r w:rsidR="00C42910" w:rsidRPr="00DA2525">
        <w:rPr>
          <w:rFonts w:ascii="Calibri" w:hAnsi="Calibri" w:cs="Calibri"/>
          <w:sz w:val="20"/>
          <w:szCs w:val="20"/>
        </w:rPr>
        <w:t>uptie veilig is wanneer mensen lang samen zijn, of geen advies heeft gekregen</w:t>
      </w:r>
      <w:r w:rsidR="00D6740A" w:rsidRPr="00DA2525">
        <w:rPr>
          <w:rFonts w:ascii="Calibri" w:hAnsi="Calibri" w:cs="Calibri"/>
          <w:sz w:val="20"/>
          <w:szCs w:val="20"/>
        </w:rPr>
        <w:t>,</w:t>
      </w:r>
      <w:r w:rsidR="00C42910" w:rsidRPr="00DA2525">
        <w:rPr>
          <w:rFonts w:ascii="Calibri" w:hAnsi="Calibri" w:cs="Calibri"/>
          <w:sz w:val="20"/>
          <w:szCs w:val="20"/>
        </w:rPr>
        <w:t xml:space="preserve"> of iemand raakt per ongeluk zwanger.</w:t>
      </w:r>
      <w:r w:rsidRPr="00DA2525">
        <w:rPr>
          <w:rFonts w:ascii="Calibri" w:hAnsi="Calibri" w:cs="Calibri"/>
          <w:sz w:val="20"/>
          <w:szCs w:val="20"/>
        </w:rPr>
        <w:t>”</w:t>
      </w:r>
      <w:r w:rsidR="00C42910" w:rsidRPr="00DA2525">
        <w:rPr>
          <w:rFonts w:ascii="Calibri" w:hAnsi="Calibri" w:cs="Calibri"/>
          <w:sz w:val="20"/>
          <w:szCs w:val="20"/>
        </w:rPr>
        <w:t xml:space="preserve"> (PH</w:t>
      </w:r>
      <w:r w:rsidR="005106D3">
        <w:rPr>
          <w:rFonts w:ascii="Calibri" w:hAnsi="Calibri" w:cs="Calibri"/>
          <w:sz w:val="20"/>
          <w:szCs w:val="20"/>
        </w:rPr>
        <w:t>0</w:t>
      </w:r>
      <w:r w:rsidR="00C42910" w:rsidRPr="00DA2525">
        <w:rPr>
          <w:rFonts w:ascii="Calibri" w:hAnsi="Calibri" w:cs="Calibri"/>
          <w:sz w:val="20"/>
          <w:szCs w:val="20"/>
        </w:rPr>
        <w:t>1</w:t>
      </w:r>
      <w:r w:rsidR="005106D3">
        <w:rPr>
          <w:rFonts w:ascii="Calibri" w:hAnsi="Calibri" w:cs="Calibri"/>
          <w:sz w:val="20"/>
          <w:szCs w:val="20"/>
        </w:rPr>
        <w:t xml:space="preserve">, </w:t>
      </w:r>
      <w:r w:rsidR="00893F2B">
        <w:rPr>
          <w:rFonts w:ascii="Calibri" w:hAnsi="Calibri" w:cs="Calibri"/>
          <w:sz w:val="20"/>
          <w:szCs w:val="20"/>
        </w:rPr>
        <w:t xml:space="preserve"> medisch professional)</w:t>
      </w:r>
    </w:p>
    <w:p w14:paraId="4F91D9B2" w14:textId="77777777" w:rsidR="00C42910" w:rsidRPr="00DA2525" w:rsidRDefault="00C42910" w:rsidP="00C42910">
      <w:pPr>
        <w:pStyle w:val="BasistekstPharos"/>
        <w:rPr>
          <w:rFonts w:ascii="Calibri" w:hAnsi="Calibri" w:cs="Calibri"/>
          <w:color w:val="auto"/>
          <w:sz w:val="20"/>
          <w:szCs w:val="20"/>
        </w:rPr>
      </w:pPr>
    </w:p>
    <w:p w14:paraId="29596B8A" w14:textId="77777777" w:rsidR="00D6740A" w:rsidRPr="00DA2525" w:rsidRDefault="003F2633" w:rsidP="003F2633">
      <w:pPr>
        <w:pStyle w:val="Citaat"/>
        <w:ind w:left="709"/>
        <w:rPr>
          <w:rFonts w:ascii="Calibri" w:hAnsi="Calibri" w:cs="Calibri"/>
          <w:sz w:val="20"/>
          <w:szCs w:val="20"/>
        </w:rPr>
      </w:pPr>
      <w:r w:rsidRPr="00DA2525">
        <w:rPr>
          <w:rFonts w:ascii="Calibri" w:hAnsi="Calibri" w:cs="Calibri"/>
          <w:sz w:val="20"/>
          <w:szCs w:val="20"/>
        </w:rPr>
        <w:t>“</w:t>
      </w:r>
      <w:r w:rsidR="00C42910" w:rsidRPr="00DA2525">
        <w:rPr>
          <w:rFonts w:ascii="Calibri" w:hAnsi="Calibri" w:cs="Calibri"/>
          <w:sz w:val="20"/>
          <w:szCs w:val="20"/>
        </w:rPr>
        <w:t xml:space="preserve">Ongepland: niet weten wat anticonceptie is. Geen anticonceptie mogen of durven kopen bv vanwege een geloof. Niet weten hoe je zwanger wordt. 50 % van de mensen </w:t>
      </w:r>
      <w:r w:rsidRPr="00DA2525">
        <w:rPr>
          <w:rFonts w:ascii="Calibri" w:hAnsi="Calibri" w:cs="Calibri"/>
          <w:sz w:val="20"/>
          <w:szCs w:val="20"/>
        </w:rPr>
        <w:t>weet niet hoe je zwanger wordt</w:t>
      </w:r>
      <w:r w:rsidR="00A069A8">
        <w:rPr>
          <w:rFonts w:ascii="Calibri" w:hAnsi="Calibri" w:cs="Calibri"/>
          <w:sz w:val="20"/>
          <w:szCs w:val="20"/>
        </w:rPr>
        <w:t>.</w:t>
      </w:r>
      <w:r w:rsidRPr="00DA2525">
        <w:rPr>
          <w:rFonts w:ascii="Calibri" w:hAnsi="Calibri" w:cs="Calibri"/>
          <w:sz w:val="20"/>
          <w:szCs w:val="20"/>
        </w:rPr>
        <w:t>”</w:t>
      </w:r>
      <w:r w:rsidR="00A069A8">
        <w:rPr>
          <w:rFonts w:ascii="Calibri" w:hAnsi="Calibri" w:cs="Calibri"/>
          <w:sz w:val="20"/>
          <w:szCs w:val="20"/>
        </w:rPr>
        <w:t xml:space="preserve"> </w:t>
      </w:r>
      <w:r w:rsidR="00C42910" w:rsidRPr="00DA2525">
        <w:rPr>
          <w:rFonts w:ascii="Calibri" w:hAnsi="Calibri" w:cs="Calibri"/>
          <w:sz w:val="20"/>
          <w:szCs w:val="20"/>
        </w:rPr>
        <w:t>(PH</w:t>
      </w:r>
      <w:r w:rsidR="005106D3">
        <w:rPr>
          <w:rFonts w:ascii="Calibri" w:hAnsi="Calibri" w:cs="Calibri"/>
          <w:sz w:val="20"/>
          <w:szCs w:val="20"/>
        </w:rPr>
        <w:t>0</w:t>
      </w:r>
      <w:r w:rsidR="00C42910" w:rsidRPr="00DA2525">
        <w:rPr>
          <w:rFonts w:ascii="Calibri" w:hAnsi="Calibri" w:cs="Calibri"/>
          <w:sz w:val="20"/>
          <w:szCs w:val="20"/>
        </w:rPr>
        <w:t>2</w:t>
      </w:r>
      <w:r w:rsidR="005106D3">
        <w:rPr>
          <w:rFonts w:ascii="Calibri" w:hAnsi="Calibri" w:cs="Calibri"/>
          <w:sz w:val="20"/>
          <w:szCs w:val="20"/>
        </w:rPr>
        <w:t>, professional geboortezorg</w:t>
      </w:r>
      <w:r w:rsidR="00C42910" w:rsidRPr="00DA2525">
        <w:rPr>
          <w:rFonts w:ascii="Calibri" w:hAnsi="Calibri" w:cs="Calibri"/>
          <w:sz w:val="20"/>
          <w:szCs w:val="20"/>
        </w:rPr>
        <w:t xml:space="preserve">) </w:t>
      </w:r>
    </w:p>
    <w:p w14:paraId="667F59DB" w14:textId="77777777" w:rsidR="00C42910" w:rsidRPr="00DA2525" w:rsidRDefault="00C42910" w:rsidP="002E132D">
      <w:pPr>
        <w:pStyle w:val="Kop4zondernummerPharos"/>
      </w:pPr>
      <w:r w:rsidRPr="00DA2525">
        <w:t>Definitieverschillen: perspectieven van professionals op gewenstheid van een zwangerschap</w:t>
      </w:r>
    </w:p>
    <w:p w14:paraId="3EA726C3" w14:textId="77777777" w:rsidR="00C42910" w:rsidRPr="00DA2525" w:rsidRDefault="00C42910" w:rsidP="00C42910">
      <w:pPr>
        <w:pStyle w:val="BasistekstPharos"/>
        <w:rPr>
          <w:rFonts w:ascii="Calibri" w:hAnsi="Calibri" w:cs="Calibri"/>
          <w:color w:val="auto"/>
          <w:sz w:val="20"/>
          <w:szCs w:val="20"/>
        </w:rPr>
      </w:pPr>
      <w:r w:rsidRPr="00DA2525">
        <w:rPr>
          <w:rFonts w:ascii="Calibri" w:hAnsi="Calibri" w:cs="Calibri"/>
          <w:color w:val="auto"/>
          <w:sz w:val="20"/>
          <w:szCs w:val="20"/>
        </w:rPr>
        <w:t xml:space="preserve">Veel professionals geven aan dat er vaak wél sprake van een kinderwens is bij kwetsbare/ jonge inwoners, ook al zeggen cliënten dit niet altijd, maar dat de zwangerschap dan wel ongepland/ onbedoeld is. Deze kinderwens </w:t>
      </w:r>
      <w:r w:rsidRPr="00DA2525">
        <w:rPr>
          <w:rFonts w:ascii="Calibri" w:hAnsi="Calibri" w:cs="Calibri"/>
          <w:color w:val="auto"/>
          <w:sz w:val="20"/>
          <w:szCs w:val="20"/>
        </w:rPr>
        <w:lastRenderedPageBreak/>
        <w:t>wordt soms uitgesproken, maar is vaak stiekem of latent. De omgeving en/of professionals kunnen in die gevallen anders denken over de gewenstheid van een zwangerschap in de omstandigheden</w:t>
      </w:r>
      <w:r w:rsidR="00705E07">
        <w:rPr>
          <w:rFonts w:ascii="Calibri" w:hAnsi="Calibri" w:cs="Calibri"/>
          <w:color w:val="auto"/>
          <w:sz w:val="20"/>
          <w:szCs w:val="20"/>
        </w:rPr>
        <w:t xml:space="preserve">. Dit </w:t>
      </w:r>
      <w:r w:rsidRPr="00DA2525">
        <w:rPr>
          <w:rFonts w:ascii="Calibri" w:hAnsi="Calibri" w:cs="Calibri"/>
          <w:color w:val="auto"/>
          <w:sz w:val="20"/>
          <w:szCs w:val="20"/>
        </w:rPr>
        <w:t xml:space="preserve">komt vaak voor in </w:t>
      </w:r>
      <w:r w:rsidR="002E132D" w:rsidRPr="00DA2525">
        <w:rPr>
          <w:rFonts w:ascii="Calibri" w:hAnsi="Calibri" w:cs="Calibri"/>
          <w:color w:val="auto"/>
          <w:sz w:val="20"/>
          <w:szCs w:val="20"/>
        </w:rPr>
        <w:t>situaties</w:t>
      </w:r>
      <w:r w:rsidRPr="00DA2525">
        <w:rPr>
          <w:rFonts w:ascii="Calibri" w:hAnsi="Calibri" w:cs="Calibri"/>
          <w:color w:val="auto"/>
          <w:sz w:val="20"/>
          <w:szCs w:val="20"/>
        </w:rPr>
        <w:t xml:space="preserve"> met zeer kwetsbare populaties, zoals jongeren met een verstandelijke beperking. Dit zijn moeilijke situaties, die ethisch bewustzijn vragen over zelfbeschikking. </w:t>
      </w:r>
    </w:p>
    <w:p w14:paraId="2D86D883" w14:textId="77777777" w:rsidR="00C42910" w:rsidRPr="00DA2525" w:rsidRDefault="003F2633" w:rsidP="00F90ED9">
      <w:pPr>
        <w:pStyle w:val="Citaat"/>
        <w:ind w:left="709"/>
        <w:rPr>
          <w:rFonts w:ascii="Calibri" w:hAnsi="Calibri" w:cs="Calibri"/>
          <w:sz w:val="20"/>
          <w:szCs w:val="20"/>
        </w:rPr>
      </w:pPr>
      <w:r w:rsidRPr="00DA2525">
        <w:rPr>
          <w:rFonts w:ascii="Calibri" w:hAnsi="Calibri" w:cs="Calibri"/>
          <w:sz w:val="20"/>
          <w:szCs w:val="20"/>
        </w:rPr>
        <w:t>“</w:t>
      </w:r>
      <w:r w:rsidR="00C42910" w:rsidRPr="00DA2525">
        <w:rPr>
          <w:rFonts w:ascii="Calibri" w:hAnsi="Calibri" w:cs="Calibri"/>
          <w:sz w:val="20"/>
          <w:szCs w:val="20"/>
        </w:rPr>
        <w:t>Ze overziet niet dat ze straks drie kleine kinderen heeft, terwijl ze nu voor twee kinderen al niet kan zorgen. Soms gaan mensen net zo lang door met kinderen krijgen tot er eentje wel mag blijven, na uithuisplaatsingen van eerdere kinderen.</w:t>
      </w:r>
      <w:r w:rsidRPr="00DA2525">
        <w:rPr>
          <w:rFonts w:ascii="Calibri" w:hAnsi="Calibri" w:cs="Calibri"/>
          <w:sz w:val="20"/>
          <w:szCs w:val="20"/>
        </w:rPr>
        <w:t>”</w:t>
      </w:r>
      <w:r w:rsidR="00C42910" w:rsidRPr="00DA2525">
        <w:rPr>
          <w:rFonts w:ascii="Calibri" w:hAnsi="Calibri" w:cs="Calibri"/>
          <w:sz w:val="20"/>
          <w:szCs w:val="20"/>
        </w:rPr>
        <w:t xml:space="preserve"> (RU06, </w:t>
      </w:r>
      <w:r w:rsidR="005106D3">
        <w:rPr>
          <w:rFonts w:ascii="Calibri" w:hAnsi="Calibri" w:cs="Calibri"/>
          <w:sz w:val="20"/>
          <w:szCs w:val="20"/>
        </w:rPr>
        <w:t xml:space="preserve">professional </w:t>
      </w:r>
      <w:r w:rsidR="00C42910" w:rsidRPr="00DA2525">
        <w:rPr>
          <w:rFonts w:ascii="Calibri" w:hAnsi="Calibri" w:cs="Calibri"/>
          <w:sz w:val="20"/>
          <w:szCs w:val="20"/>
        </w:rPr>
        <w:t>jeugd</w:t>
      </w:r>
      <w:r w:rsidR="005106D3">
        <w:rPr>
          <w:rFonts w:ascii="Calibri" w:hAnsi="Calibri" w:cs="Calibri"/>
          <w:sz w:val="20"/>
          <w:szCs w:val="20"/>
        </w:rPr>
        <w:t>bescherming</w:t>
      </w:r>
      <w:r w:rsidR="00C42910" w:rsidRPr="00DA2525">
        <w:rPr>
          <w:rFonts w:ascii="Calibri" w:hAnsi="Calibri" w:cs="Calibri"/>
          <w:sz w:val="20"/>
          <w:szCs w:val="20"/>
        </w:rPr>
        <w:t>)</w:t>
      </w:r>
    </w:p>
    <w:p w14:paraId="292CF2FB" w14:textId="77777777" w:rsidR="00C42910" w:rsidRPr="00DA2525" w:rsidRDefault="00C42910" w:rsidP="00C42910">
      <w:pPr>
        <w:pStyle w:val="BasistekstPharos"/>
        <w:rPr>
          <w:rFonts w:ascii="Calibri" w:hAnsi="Calibri" w:cs="Calibri"/>
          <w:i/>
          <w:iCs/>
          <w:color w:val="auto"/>
          <w:sz w:val="20"/>
          <w:szCs w:val="20"/>
        </w:rPr>
      </w:pPr>
    </w:p>
    <w:p w14:paraId="3C725569" w14:textId="77777777" w:rsidR="00C42910" w:rsidRPr="00DA2525" w:rsidRDefault="003F2633" w:rsidP="002E132D">
      <w:pPr>
        <w:pStyle w:val="Citaat"/>
        <w:ind w:left="709"/>
        <w:rPr>
          <w:rFonts w:ascii="Calibri" w:hAnsi="Calibri" w:cs="Calibri"/>
          <w:sz w:val="20"/>
          <w:szCs w:val="20"/>
        </w:rPr>
      </w:pPr>
      <w:r w:rsidRPr="00DA2525">
        <w:rPr>
          <w:rFonts w:ascii="Calibri" w:hAnsi="Calibri" w:cs="Calibri"/>
          <w:sz w:val="20"/>
          <w:szCs w:val="20"/>
        </w:rPr>
        <w:t>“</w:t>
      </w:r>
      <w:r w:rsidR="00C42910" w:rsidRPr="00DA2525">
        <w:rPr>
          <w:rFonts w:ascii="Calibri" w:hAnsi="Calibri" w:cs="Calibri"/>
          <w:sz w:val="20"/>
          <w:szCs w:val="20"/>
        </w:rPr>
        <w:t xml:space="preserve">Het kan ook zijn dat iemand een diepe wens heeft om een kind te krijgen: dat het moederschap betekenis geeft aan hen en een rol in hun leven. Het gaat om een oergevoel van moeder zijn. Het kan zijn dat ze dit zelf niet uitspreken of zelfs zich er niet bewust van zijn. Dat ze zeggen: het is ongewenst of onbedoeld, maar dat een diepere oerwens hen heeft gedreven om toch zwanger te worden. </w:t>
      </w:r>
      <w:r w:rsidRPr="00DA2525">
        <w:rPr>
          <w:rFonts w:ascii="Calibri" w:hAnsi="Calibri" w:cs="Calibri"/>
          <w:sz w:val="20"/>
          <w:szCs w:val="20"/>
        </w:rPr>
        <w:t>”</w:t>
      </w:r>
      <w:r w:rsidR="00C42910" w:rsidRPr="00DA2525">
        <w:rPr>
          <w:rFonts w:ascii="Calibri" w:hAnsi="Calibri" w:cs="Calibri"/>
          <w:sz w:val="20"/>
          <w:szCs w:val="20"/>
        </w:rPr>
        <w:t xml:space="preserve">. </w:t>
      </w:r>
      <w:r w:rsidR="002E132D" w:rsidRPr="00DA2525">
        <w:rPr>
          <w:rFonts w:ascii="Calibri" w:hAnsi="Calibri" w:cs="Calibri"/>
          <w:sz w:val="20"/>
          <w:szCs w:val="20"/>
        </w:rPr>
        <w:t>(</w:t>
      </w:r>
      <w:r w:rsidR="00C42910" w:rsidRPr="00DA2525">
        <w:rPr>
          <w:rFonts w:ascii="Calibri" w:hAnsi="Calibri" w:cs="Calibri"/>
          <w:sz w:val="20"/>
          <w:szCs w:val="20"/>
        </w:rPr>
        <w:t>PH</w:t>
      </w:r>
      <w:r w:rsidR="005106D3">
        <w:rPr>
          <w:rFonts w:ascii="Calibri" w:hAnsi="Calibri" w:cs="Calibri"/>
          <w:sz w:val="20"/>
          <w:szCs w:val="20"/>
        </w:rPr>
        <w:t>0</w:t>
      </w:r>
      <w:r w:rsidR="00C42910" w:rsidRPr="00DA2525">
        <w:rPr>
          <w:rFonts w:ascii="Calibri" w:hAnsi="Calibri" w:cs="Calibri"/>
          <w:sz w:val="20"/>
          <w:szCs w:val="20"/>
        </w:rPr>
        <w:t>3</w:t>
      </w:r>
      <w:r w:rsidR="005106D3">
        <w:rPr>
          <w:rFonts w:ascii="Calibri" w:hAnsi="Calibri" w:cs="Calibri"/>
          <w:sz w:val="20"/>
          <w:szCs w:val="20"/>
        </w:rPr>
        <w:t>,</w:t>
      </w:r>
      <w:r w:rsidR="00893F2B">
        <w:rPr>
          <w:rFonts w:ascii="Calibri" w:hAnsi="Calibri" w:cs="Calibri"/>
          <w:sz w:val="20"/>
          <w:szCs w:val="20"/>
        </w:rPr>
        <w:t xml:space="preserve"> medisch professional)</w:t>
      </w:r>
    </w:p>
    <w:p w14:paraId="094368E7" w14:textId="77777777" w:rsidR="00C42910" w:rsidRPr="00DA2525" w:rsidRDefault="00C42910" w:rsidP="00C42910">
      <w:pPr>
        <w:pStyle w:val="BasistekstPharos"/>
        <w:rPr>
          <w:rFonts w:ascii="Calibri" w:hAnsi="Calibri" w:cs="Calibri"/>
          <w:i/>
          <w:iCs/>
          <w:color w:val="auto"/>
          <w:sz w:val="20"/>
          <w:szCs w:val="20"/>
        </w:rPr>
      </w:pPr>
    </w:p>
    <w:p w14:paraId="7A1C0B87" w14:textId="77777777" w:rsidR="00C42910" w:rsidRPr="00DA2525" w:rsidRDefault="00C42910" w:rsidP="00C42910">
      <w:pPr>
        <w:pStyle w:val="BasistekstPharos"/>
        <w:rPr>
          <w:rFonts w:ascii="Calibri" w:hAnsi="Calibri" w:cs="Calibri"/>
          <w:iCs/>
          <w:color w:val="auto"/>
          <w:sz w:val="20"/>
          <w:szCs w:val="20"/>
        </w:rPr>
      </w:pPr>
      <w:r w:rsidRPr="00DA2525">
        <w:rPr>
          <w:rFonts w:ascii="Calibri" w:hAnsi="Calibri" w:cs="Calibri"/>
          <w:iCs/>
          <w:color w:val="auto"/>
          <w:sz w:val="20"/>
          <w:szCs w:val="20"/>
        </w:rPr>
        <w:t>Ondanks dat professionals de situatie soms als ongewenst inschatten</w:t>
      </w:r>
      <w:r w:rsidR="00CD58AB" w:rsidRPr="00DA2525">
        <w:rPr>
          <w:rFonts w:ascii="Calibri" w:hAnsi="Calibri" w:cs="Calibri"/>
          <w:iCs/>
          <w:color w:val="auto"/>
          <w:sz w:val="20"/>
          <w:szCs w:val="20"/>
        </w:rPr>
        <w:t>,</w:t>
      </w:r>
      <w:r w:rsidRPr="00DA2525">
        <w:rPr>
          <w:rFonts w:ascii="Calibri" w:hAnsi="Calibri" w:cs="Calibri"/>
          <w:iCs/>
          <w:color w:val="auto"/>
          <w:sz w:val="20"/>
          <w:szCs w:val="20"/>
        </w:rPr>
        <w:t xml:space="preserve"> wordt er ook geprobeerd om </w:t>
      </w:r>
      <w:r w:rsidR="00F90ED9" w:rsidRPr="00DA2525">
        <w:rPr>
          <w:rFonts w:ascii="Calibri" w:hAnsi="Calibri" w:cs="Calibri"/>
          <w:iCs/>
          <w:color w:val="auto"/>
          <w:sz w:val="20"/>
          <w:szCs w:val="20"/>
        </w:rPr>
        <w:t xml:space="preserve">het eigen oordeel van de hulpverlener niet sturend te laten zijn. Professionals worden er mee geconfronteerd dat hun eigen morele oordeel hen soms in de weg zit, omdat ze </w:t>
      </w:r>
      <w:r w:rsidR="00705E07">
        <w:rPr>
          <w:rFonts w:ascii="Calibri" w:hAnsi="Calibri" w:cs="Calibri"/>
          <w:iCs/>
          <w:color w:val="auto"/>
          <w:sz w:val="20"/>
          <w:szCs w:val="20"/>
        </w:rPr>
        <w:t xml:space="preserve">bijvoorbeeld zien of </w:t>
      </w:r>
      <w:r w:rsidR="00F90ED9" w:rsidRPr="00DA2525">
        <w:rPr>
          <w:rFonts w:ascii="Calibri" w:hAnsi="Calibri" w:cs="Calibri"/>
          <w:iCs/>
          <w:color w:val="auto"/>
          <w:sz w:val="20"/>
          <w:szCs w:val="20"/>
        </w:rPr>
        <w:t xml:space="preserve">denken dat </w:t>
      </w:r>
      <w:r w:rsidR="00705E07">
        <w:rPr>
          <w:rFonts w:ascii="Calibri" w:hAnsi="Calibri" w:cs="Calibri"/>
          <w:iCs/>
          <w:color w:val="auto"/>
          <w:sz w:val="20"/>
          <w:szCs w:val="20"/>
        </w:rPr>
        <w:t>de omstandigheden niet optimaal zijn of iemand nog te jong is</w:t>
      </w:r>
      <w:r w:rsidR="00F90ED9" w:rsidRPr="00DA2525">
        <w:rPr>
          <w:rFonts w:ascii="Calibri" w:hAnsi="Calibri" w:cs="Calibri"/>
          <w:iCs/>
          <w:color w:val="auto"/>
          <w:sz w:val="20"/>
          <w:szCs w:val="20"/>
        </w:rPr>
        <w:t xml:space="preserve">. </w:t>
      </w:r>
    </w:p>
    <w:p w14:paraId="20F3414A" w14:textId="77777777" w:rsidR="00F90ED9" w:rsidRPr="00DA2525" w:rsidRDefault="003F2633" w:rsidP="00F90ED9">
      <w:pPr>
        <w:pStyle w:val="Citaat"/>
        <w:ind w:left="709"/>
        <w:rPr>
          <w:rFonts w:ascii="Calibri" w:hAnsi="Calibri" w:cs="Calibri"/>
          <w:sz w:val="20"/>
          <w:szCs w:val="20"/>
        </w:rPr>
      </w:pPr>
      <w:r w:rsidRPr="00DA2525">
        <w:rPr>
          <w:rFonts w:ascii="Calibri" w:hAnsi="Calibri" w:cs="Calibri"/>
          <w:sz w:val="20"/>
          <w:szCs w:val="20"/>
        </w:rPr>
        <w:t>“</w:t>
      </w:r>
      <w:r w:rsidR="00F90ED9" w:rsidRPr="00DA2525">
        <w:rPr>
          <w:rFonts w:ascii="Calibri" w:hAnsi="Calibri" w:cs="Calibri"/>
          <w:sz w:val="20"/>
          <w:szCs w:val="20"/>
        </w:rPr>
        <w:t xml:space="preserve">De cliënten willen het kindje wel. De bezwaren liggen bij mij. Ze vinden het heel moeilijk om hun eigen belangen aan de kant te zetten voor de kinderen. [Maar] wie ben ik om te bepalen wat goed of slecht is? </w:t>
      </w:r>
      <w:r w:rsidRPr="00DA2525">
        <w:rPr>
          <w:rFonts w:ascii="Calibri" w:hAnsi="Calibri" w:cs="Calibri"/>
          <w:sz w:val="20"/>
          <w:szCs w:val="20"/>
        </w:rPr>
        <w:t>“</w:t>
      </w:r>
      <w:r w:rsidR="00F90ED9" w:rsidRPr="00DA2525">
        <w:rPr>
          <w:rFonts w:ascii="Calibri" w:hAnsi="Calibri" w:cs="Calibri"/>
          <w:sz w:val="20"/>
          <w:szCs w:val="20"/>
        </w:rPr>
        <w:t xml:space="preserve"> (RU03, </w:t>
      </w:r>
      <w:r w:rsidR="005106D3">
        <w:rPr>
          <w:rFonts w:ascii="Calibri" w:hAnsi="Calibri" w:cs="Calibri"/>
          <w:sz w:val="20"/>
          <w:szCs w:val="20"/>
        </w:rPr>
        <w:t>professional</w:t>
      </w:r>
      <w:r w:rsidR="00F90ED9" w:rsidRPr="00DA2525">
        <w:rPr>
          <w:rFonts w:ascii="Calibri" w:hAnsi="Calibri" w:cs="Calibri"/>
          <w:sz w:val="20"/>
          <w:szCs w:val="20"/>
        </w:rPr>
        <w:t xml:space="preserve"> (L)VB-zorg)</w:t>
      </w:r>
    </w:p>
    <w:p w14:paraId="2F1C887A" w14:textId="77777777" w:rsidR="002E132D" w:rsidRPr="00DA2525" w:rsidRDefault="002E132D" w:rsidP="00F90ED9">
      <w:pPr>
        <w:pStyle w:val="BasistekstPharos"/>
        <w:rPr>
          <w:rFonts w:ascii="Calibri" w:hAnsi="Calibri" w:cs="Calibri"/>
          <w:sz w:val="20"/>
          <w:szCs w:val="20"/>
        </w:rPr>
      </w:pPr>
    </w:p>
    <w:p w14:paraId="74AC8CEE" w14:textId="77777777" w:rsidR="00C42910" w:rsidRPr="00DA2525" w:rsidRDefault="003F2633" w:rsidP="002E132D">
      <w:pPr>
        <w:pStyle w:val="Citaat"/>
        <w:ind w:left="709"/>
        <w:rPr>
          <w:rFonts w:ascii="Calibri" w:hAnsi="Calibri" w:cs="Calibri"/>
          <w:sz w:val="20"/>
          <w:szCs w:val="20"/>
        </w:rPr>
      </w:pPr>
      <w:r w:rsidRPr="00DA2525">
        <w:rPr>
          <w:rFonts w:ascii="Calibri" w:hAnsi="Calibri" w:cs="Calibri"/>
          <w:sz w:val="20"/>
          <w:szCs w:val="20"/>
        </w:rPr>
        <w:t>“</w:t>
      </w:r>
      <w:r w:rsidR="00C42910" w:rsidRPr="00DA2525">
        <w:rPr>
          <w:rFonts w:ascii="Calibri" w:hAnsi="Calibri" w:cs="Calibri"/>
          <w:sz w:val="20"/>
          <w:szCs w:val="20"/>
        </w:rPr>
        <w:t xml:space="preserve">Ongewenst heeft voor mij een negatieve lading. We denken weleens: deze mevrouw had niet zwanger moeten worden. Maar ik vind het aan de zwangere zelf om te oordelen over of een zwangerschap gewenst of ongewenst is. Dus maak het onderscheid gewenst of ongewenst bij monde van de </w:t>
      </w:r>
      <w:r w:rsidR="00A069A8" w:rsidRPr="00DA2525">
        <w:rPr>
          <w:rFonts w:ascii="Calibri" w:hAnsi="Calibri" w:cs="Calibri"/>
          <w:sz w:val="20"/>
          <w:szCs w:val="20"/>
        </w:rPr>
        <w:t>cliënt</w:t>
      </w:r>
      <w:r w:rsidR="00C42910" w:rsidRPr="00DA2525">
        <w:rPr>
          <w:rFonts w:ascii="Calibri" w:hAnsi="Calibri" w:cs="Calibri"/>
          <w:sz w:val="20"/>
          <w:szCs w:val="20"/>
        </w:rPr>
        <w:t xml:space="preserve">. Over de definitie heb </w:t>
      </w:r>
      <w:r w:rsidR="00D6740A" w:rsidRPr="00DA2525">
        <w:rPr>
          <w:rFonts w:ascii="Calibri" w:hAnsi="Calibri" w:cs="Calibri"/>
          <w:sz w:val="20"/>
          <w:szCs w:val="20"/>
        </w:rPr>
        <w:t xml:space="preserve">ik </w:t>
      </w:r>
      <w:r w:rsidR="00A069A8">
        <w:rPr>
          <w:rFonts w:ascii="Calibri" w:hAnsi="Calibri" w:cs="Calibri"/>
          <w:sz w:val="20"/>
          <w:szCs w:val="20"/>
        </w:rPr>
        <w:t xml:space="preserve">mijn professionele beoordeling.” </w:t>
      </w:r>
      <w:r w:rsidR="00C42910" w:rsidRPr="00DA2525">
        <w:rPr>
          <w:rFonts w:ascii="Calibri" w:hAnsi="Calibri" w:cs="Calibri"/>
          <w:sz w:val="20"/>
          <w:szCs w:val="20"/>
        </w:rPr>
        <w:t>(PH</w:t>
      </w:r>
      <w:r w:rsidR="005106D3">
        <w:rPr>
          <w:rFonts w:ascii="Calibri" w:hAnsi="Calibri" w:cs="Calibri"/>
          <w:sz w:val="20"/>
          <w:szCs w:val="20"/>
        </w:rPr>
        <w:t>0</w:t>
      </w:r>
      <w:r w:rsidR="00C42910" w:rsidRPr="00DA2525">
        <w:rPr>
          <w:rFonts w:ascii="Calibri" w:hAnsi="Calibri" w:cs="Calibri"/>
          <w:sz w:val="20"/>
          <w:szCs w:val="20"/>
        </w:rPr>
        <w:t>4</w:t>
      </w:r>
      <w:r w:rsidR="005106D3">
        <w:rPr>
          <w:rFonts w:ascii="Calibri" w:hAnsi="Calibri" w:cs="Calibri"/>
          <w:sz w:val="20"/>
          <w:szCs w:val="20"/>
        </w:rPr>
        <w:t>, professional geboortezorg</w:t>
      </w:r>
      <w:r w:rsidR="00C42910" w:rsidRPr="00DA2525">
        <w:rPr>
          <w:rFonts w:ascii="Calibri" w:hAnsi="Calibri" w:cs="Calibri"/>
          <w:sz w:val="20"/>
          <w:szCs w:val="20"/>
        </w:rPr>
        <w:t xml:space="preserve">) </w:t>
      </w:r>
    </w:p>
    <w:p w14:paraId="1AA773C9" w14:textId="77777777" w:rsidR="00C42910" w:rsidRPr="00DA2525" w:rsidRDefault="00C42910" w:rsidP="00C42910">
      <w:pPr>
        <w:pStyle w:val="BasistekstPharos"/>
        <w:rPr>
          <w:rFonts w:ascii="Calibri" w:hAnsi="Calibri" w:cs="Calibri"/>
          <w:color w:val="auto"/>
          <w:sz w:val="20"/>
          <w:szCs w:val="20"/>
        </w:rPr>
      </w:pPr>
    </w:p>
    <w:p w14:paraId="25119A19" w14:textId="77777777" w:rsidR="00C42910" w:rsidRPr="00DA2525" w:rsidRDefault="009A592F" w:rsidP="00497BBF">
      <w:pPr>
        <w:pStyle w:val="Citaat"/>
        <w:ind w:left="709"/>
        <w:rPr>
          <w:rFonts w:ascii="Calibri" w:hAnsi="Calibri" w:cs="Calibri"/>
          <w:sz w:val="20"/>
          <w:szCs w:val="20"/>
        </w:rPr>
      </w:pPr>
      <w:r w:rsidRPr="00DA2525">
        <w:rPr>
          <w:rFonts w:ascii="Calibri" w:hAnsi="Calibri" w:cs="Calibri"/>
          <w:sz w:val="20"/>
          <w:szCs w:val="20"/>
        </w:rPr>
        <w:t>“</w:t>
      </w:r>
      <w:r w:rsidR="00C42910" w:rsidRPr="00DA2525">
        <w:rPr>
          <w:rFonts w:ascii="Calibri" w:hAnsi="Calibri" w:cs="Calibri"/>
          <w:sz w:val="20"/>
          <w:szCs w:val="20"/>
        </w:rPr>
        <w:t>Dat vind ik soms lastig. Want bij sommige mensen is de zwangerschap ongepland en in dat soort gevallen probeer ik mijn morele oordeel weg te drukken</w:t>
      </w:r>
      <w:r w:rsidR="000357D4">
        <w:rPr>
          <w:rFonts w:ascii="Calibri" w:hAnsi="Calibri" w:cs="Calibri"/>
          <w:sz w:val="20"/>
          <w:szCs w:val="20"/>
        </w:rPr>
        <w:t>.</w:t>
      </w:r>
      <w:r w:rsidR="00C42910" w:rsidRPr="00DA2525">
        <w:rPr>
          <w:rFonts w:ascii="Calibri" w:hAnsi="Calibri" w:cs="Calibri"/>
          <w:sz w:val="20"/>
          <w:szCs w:val="20"/>
        </w:rPr>
        <w:t xml:space="preserve"> Soms vind ik mensen bijvoorbeeld te jong, had je niet 3 jaar kunnen wachten, maar als ik dan zie hoe mensen het toch samen oplossen dan gaat dat toch prima.</w:t>
      </w:r>
      <w:r w:rsidRPr="00DA2525">
        <w:rPr>
          <w:rFonts w:ascii="Calibri" w:hAnsi="Calibri" w:cs="Calibri"/>
          <w:sz w:val="20"/>
          <w:szCs w:val="20"/>
        </w:rPr>
        <w:t>“</w:t>
      </w:r>
      <w:r w:rsidR="000357D4">
        <w:rPr>
          <w:rFonts w:ascii="Calibri" w:hAnsi="Calibri" w:cs="Calibri"/>
          <w:sz w:val="20"/>
          <w:szCs w:val="20"/>
        </w:rPr>
        <w:t xml:space="preserve"> </w:t>
      </w:r>
      <w:r w:rsidR="00497BBF" w:rsidRPr="00DA2525">
        <w:rPr>
          <w:rFonts w:ascii="Calibri" w:hAnsi="Calibri" w:cs="Calibri"/>
          <w:sz w:val="20"/>
          <w:szCs w:val="20"/>
        </w:rPr>
        <w:t>(</w:t>
      </w:r>
      <w:r w:rsidRPr="00DA2525">
        <w:rPr>
          <w:rFonts w:ascii="Calibri" w:hAnsi="Calibri" w:cs="Calibri"/>
          <w:sz w:val="20"/>
          <w:szCs w:val="20"/>
        </w:rPr>
        <w:t>PH</w:t>
      </w:r>
      <w:r w:rsidR="005106D3">
        <w:rPr>
          <w:rFonts w:ascii="Calibri" w:hAnsi="Calibri" w:cs="Calibri"/>
          <w:sz w:val="20"/>
          <w:szCs w:val="20"/>
        </w:rPr>
        <w:t>0</w:t>
      </w:r>
      <w:r w:rsidR="00893F2B">
        <w:rPr>
          <w:rFonts w:ascii="Calibri" w:hAnsi="Calibri" w:cs="Calibri"/>
          <w:sz w:val="20"/>
          <w:szCs w:val="20"/>
        </w:rPr>
        <w:t>1, medisch professional</w:t>
      </w:r>
      <w:r w:rsidR="00497BBF" w:rsidRPr="00DA2525">
        <w:rPr>
          <w:rFonts w:ascii="Calibri" w:hAnsi="Calibri" w:cs="Calibri"/>
          <w:sz w:val="20"/>
          <w:szCs w:val="20"/>
        </w:rPr>
        <w:t>)</w:t>
      </w:r>
    </w:p>
    <w:p w14:paraId="2F516DC6" w14:textId="77777777" w:rsidR="00C42910" w:rsidRPr="00DA2525" w:rsidRDefault="00C42910" w:rsidP="00C42910">
      <w:pPr>
        <w:pStyle w:val="BasistekstPharos"/>
        <w:rPr>
          <w:rFonts w:ascii="Calibri" w:hAnsi="Calibri" w:cs="Calibri"/>
          <w:color w:val="auto"/>
          <w:sz w:val="20"/>
          <w:szCs w:val="20"/>
        </w:rPr>
      </w:pPr>
    </w:p>
    <w:p w14:paraId="61ED23B6" w14:textId="77777777" w:rsidR="00C42910" w:rsidRPr="00DA2525" w:rsidRDefault="00C42910" w:rsidP="00F90ED9">
      <w:pPr>
        <w:pStyle w:val="BasistekstPharos"/>
        <w:rPr>
          <w:rFonts w:ascii="Calibri" w:hAnsi="Calibri" w:cs="Calibri"/>
          <w:color w:val="auto"/>
          <w:sz w:val="20"/>
          <w:szCs w:val="20"/>
        </w:rPr>
      </w:pPr>
      <w:r w:rsidRPr="00DA2525">
        <w:rPr>
          <w:rFonts w:ascii="Calibri" w:hAnsi="Calibri" w:cs="Calibri"/>
          <w:color w:val="auto"/>
          <w:sz w:val="20"/>
          <w:szCs w:val="20"/>
        </w:rPr>
        <w:t xml:space="preserve">Een verschil in opvattingen over wel of niet gewenst kan ook te maken hebben met culturele waarden en normen. </w:t>
      </w:r>
      <w:r w:rsidR="002E132D" w:rsidRPr="00DA2525">
        <w:rPr>
          <w:rFonts w:ascii="Calibri" w:hAnsi="Calibri" w:cs="Calibri"/>
          <w:color w:val="auto"/>
          <w:sz w:val="20"/>
          <w:szCs w:val="20"/>
        </w:rPr>
        <w:t>Bijvoorbeeld</w:t>
      </w:r>
      <w:r w:rsidRPr="00DA2525">
        <w:rPr>
          <w:rFonts w:ascii="Calibri" w:hAnsi="Calibri" w:cs="Calibri"/>
          <w:color w:val="auto"/>
          <w:sz w:val="20"/>
          <w:szCs w:val="20"/>
        </w:rPr>
        <w:t xml:space="preserve"> het zwanger zijn voor het huwelijk. Dit werd ook door verschillende inwoners benoemd als een ongewenste zwangerschap</w:t>
      </w:r>
      <w:r w:rsidR="00F90ED9" w:rsidRPr="00DA2525">
        <w:rPr>
          <w:rFonts w:ascii="Calibri" w:hAnsi="Calibri" w:cs="Calibri"/>
          <w:color w:val="auto"/>
          <w:sz w:val="20"/>
          <w:szCs w:val="20"/>
        </w:rPr>
        <w:t>, maar professionals zien dit anders.</w:t>
      </w:r>
    </w:p>
    <w:p w14:paraId="617FF4B3" w14:textId="77777777" w:rsidR="00C42910" w:rsidRPr="00DA2525" w:rsidRDefault="009A592F" w:rsidP="002E132D">
      <w:pPr>
        <w:pStyle w:val="Citaat"/>
        <w:ind w:left="709"/>
        <w:rPr>
          <w:rFonts w:ascii="Calibri" w:hAnsi="Calibri" w:cs="Calibri"/>
          <w:sz w:val="20"/>
          <w:szCs w:val="20"/>
        </w:rPr>
      </w:pPr>
      <w:r w:rsidRPr="00DA2525">
        <w:rPr>
          <w:rFonts w:ascii="Calibri" w:hAnsi="Calibri" w:cs="Calibri"/>
          <w:sz w:val="20"/>
          <w:szCs w:val="20"/>
        </w:rPr>
        <w:t>“</w:t>
      </w:r>
      <w:r w:rsidR="00C42910" w:rsidRPr="00DA2525">
        <w:rPr>
          <w:rFonts w:ascii="Calibri" w:hAnsi="Calibri" w:cs="Calibri"/>
          <w:sz w:val="20"/>
          <w:szCs w:val="20"/>
        </w:rPr>
        <w:t>Bijvoorbeeld in een Turkse familie als je daar ongetrouwd ongepland zwanger wordt, dat is heel ongewenst. Dat gebeurt heel weinig. Het kan dat er dan in de familie oplossingen gevonden worden, daarin zijn er ook verschillen. Het is wel zo: Iedereen vindt er wat van en het hangt ook af van hoe de verhoudingen in de familie liggen en hoe de ouders betrokken zijn. Het kan dat een familie het goed opvangt maar het kan er ook voor zorgen dat een moeder er helemaal alleen voor komt te staan. Of in een Surinaamse cultuur, waar de omgeving het geen probleem vindt wanneer ouders jong kinderen krijgen, dan gaat de hele omgeving er ook anders mee om en dat maakt de situatie heel anders.</w:t>
      </w:r>
      <w:r w:rsidRPr="00DA2525">
        <w:rPr>
          <w:rFonts w:ascii="Calibri" w:hAnsi="Calibri" w:cs="Calibri"/>
          <w:sz w:val="20"/>
          <w:szCs w:val="20"/>
        </w:rPr>
        <w:t>”</w:t>
      </w:r>
      <w:r w:rsidR="00C42910" w:rsidRPr="00DA2525">
        <w:rPr>
          <w:rFonts w:ascii="Calibri" w:hAnsi="Calibri" w:cs="Calibri"/>
          <w:sz w:val="20"/>
          <w:szCs w:val="20"/>
        </w:rPr>
        <w:t xml:space="preserve"> (PH</w:t>
      </w:r>
      <w:r w:rsidR="000357D4">
        <w:rPr>
          <w:rFonts w:ascii="Calibri" w:hAnsi="Calibri" w:cs="Calibri"/>
          <w:sz w:val="20"/>
          <w:szCs w:val="20"/>
        </w:rPr>
        <w:t>0</w:t>
      </w:r>
      <w:r w:rsidR="00C42910" w:rsidRPr="00DA2525">
        <w:rPr>
          <w:rFonts w:ascii="Calibri" w:hAnsi="Calibri" w:cs="Calibri"/>
          <w:sz w:val="20"/>
          <w:szCs w:val="20"/>
        </w:rPr>
        <w:t>1</w:t>
      </w:r>
      <w:r w:rsidR="000357D4">
        <w:rPr>
          <w:rFonts w:ascii="Calibri" w:hAnsi="Calibri" w:cs="Calibri"/>
          <w:sz w:val="20"/>
          <w:szCs w:val="20"/>
        </w:rPr>
        <w:t>,</w:t>
      </w:r>
      <w:r w:rsidR="00C42910" w:rsidRPr="00DA2525">
        <w:rPr>
          <w:rFonts w:ascii="Calibri" w:hAnsi="Calibri" w:cs="Calibri"/>
          <w:sz w:val="20"/>
          <w:szCs w:val="20"/>
        </w:rPr>
        <w:t xml:space="preserve"> </w:t>
      </w:r>
      <w:r w:rsidR="007311F9">
        <w:rPr>
          <w:rFonts w:ascii="Calibri" w:hAnsi="Calibri" w:cs="Calibri"/>
          <w:sz w:val="20"/>
          <w:szCs w:val="20"/>
        </w:rPr>
        <w:t xml:space="preserve">medisch </w:t>
      </w:r>
      <w:r w:rsidR="000357D4">
        <w:rPr>
          <w:rFonts w:ascii="Calibri" w:hAnsi="Calibri" w:cs="Calibri"/>
          <w:sz w:val="20"/>
          <w:szCs w:val="20"/>
        </w:rPr>
        <w:t>professional</w:t>
      </w:r>
      <w:r w:rsidR="00C42910" w:rsidRPr="00DA2525">
        <w:rPr>
          <w:rFonts w:ascii="Calibri" w:hAnsi="Calibri" w:cs="Calibri"/>
          <w:sz w:val="20"/>
          <w:szCs w:val="20"/>
        </w:rPr>
        <w:t>)</w:t>
      </w:r>
    </w:p>
    <w:p w14:paraId="04DB7356" w14:textId="77777777" w:rsidR="002E132D" w:rsidRPr="00DA2525" w:rsidRDefault="002E132D" w:rsidP="002E132D">
      <w:pPr>
        <w:pStyle w:val="Citaat"/>
        <w:ind w:left="709"/>
        <w:rPr>
          <w:rFonts w:ascii="Calibri" w:hAnsi="Calibri" w:cs="Calibri"/>
          <w:sz w:val="20"/>
          <w:szCs w:val="20"/>
        </w:rPr>
      </w:pPr>
    </w:p>
    <w:p w14:paraId="71E46AD4" w14:textId="77777777" w:rsidR="00C42910" w:rsidRPr="00DA2525" w:rsidRDefault="009A592F" w:rsidP="002E132D">
      <w:pPr>
        <w:pStyle w:val="Citaat"/>
        <w:ind w:left="709"/>
        <w:rPr>
          <w:rFonts w:ascii="Calibri" w:hAnsi="Calibri" w:cs="Calibri"/>
          <w:sz w:val="20"/>
          <w:szCs w:val="20"/>
        </w:rPr>
      </w:pPr>
      <w:r w:rsidRPr="00DA2525">
        <w:rPr>
          <w:rFonts w:ascii="Calibri" w:hAnsi="Calibri" w:cs="Calibri"/>
          <w:sz w:val="20"/>
          <w:szCs w:val="20"/>
        </w:rPr>
        <w:t>“</w:t>
      </w:r>
      <w:r w:rsidR="00C42910" w:rsidRPr="00DA2525">
        <w:rPr>
          <w:rFonts w:ascii="Calibri" w:hAnsi="Calibri" w:cs="Calibri"/>
          <w:sz w:val="20"/>
          <w:szCs w:val="20"/>
        </w:rPr>
        <w:t>In andere culturen is ongewenst bijvoorbeeld omdat seks voor het huwelijk niet mag. Als je dan toch zwanger wordt dan is dat ongewenst</w:t>
      </w:r>
      <w:r w:rsidR="000357D4">
        <w:rPr>
          <w:rFonts w:ascii="Calibri" w:hAnsi="Calibri" w:cs="Calibri"/>
          <w:sz w:val="20"/>
          <w:szCs w:val="20"/>
        </w:rPr>
        <w:t>.</w:t>
      </w:r>
      <w:r w:rsidRPr="00DA2525">
        <w:rPr>
          <w:rFonts w:ascii="Calibri" w:hAnsi="Calibri" w:cs="Calibri"/>
          <w:sz w:val="20"/>
          <w:szCs w:val="20"/>
        </w:rPr>
        <w:t>”</w:t>
      </w:r>
      <w:r w:rsidR="00C42910" w:rsidRPr="00DA2525">
        <w:rPr>
          <w:rFonts w:ascii="Calibri" w:hAnsi="Calibri" w:cs="Calibri"/>
          <w:sz w:val="20"/>
          <w:szCs w:val="20"/>
        </w:rPr>
        <w:t xml:space="preserve"> (PH</w:t>
      </w:r>
      <w:r w:rsidR="000357D4">
        <w:rPr>
          <w:rFonts w:ascii="Calibri" w:hAnsi="Calibri" w:cs="Calibri"/>
          <w:sz w:val="20"/>
          <w:szCs w:val="20"/>
        </w:rPr>
        <w:t>0</w:t>
      </w:r>
      <w:r w:rsidR="00C42910" w:rsidRPr="00DA2525">
        <w:rPr>
          <w:rFonts w:ascii="Calibri" w:hAnsi="Calibri" w:cs="Calibri"/>
          <w:sz w:val="20"/>
          <w:szCs w:val="20"/>
        </w:rPr>
        <w:t>9</w:t>
      </w:r>
      <w:r w:rsidR="0006106E">
        <w:rPr>
          <w:rFonts w:ascii="Calibri" w:hAnsi="Calibri" w:cs="Calibri"/>
          <w:sz w:val="20"/>
          <w:szCs w:val="20"/>
        </w:rPr>
        <w:t xml:space="preserve"> professional Sociaal Domein</w:t>
      </w:r>
      <w:r w:rsidR="00C42910" w:rsidRPr="00DA2525">
        <w:rPr>
          <w:rFonts w:ascii="Calibri" w:hAnsi="Calibri" w:cs="Calibri"/>
          <w:sz w:val="20"/>
          <w:szCs w:val="20"/>
        </w:rPr>
        <w:t xml:space="preserve">) </w:t>
      </w:r>
    </w:p>
    <w:p w14:paraId="62E336E2" w14:textId="77777777" w:rsidR="00C42910" w:rsidRPr="00DA2525" w:rsidRDefault="00C42910" w:rsidP="00C42910">
      <w:pPr>
        <w:pStyle w:val="BasistekstPharos"/>
        <w:rPr>
          <w:rFonts w:ascii="Calibri" w:hAnsi="Calibri" w:cs="Calibri"/>
          <w:b/>
          <w:i/>
          <w:iCs/>
          <w:color w:val="auto"/>
          <w:sz w:val="20"/>
          <w:szCs w:val="20"/>
        </w:rPr>
      </w:pPr>
      <w:r w:rsidRPr="00DA2525">
        <w:rPr>
          <w:rFonts w:ascii="Calibri" w:hAnsi="Calibri" w:cs="Calibri"/>
          <w:b/>
          <w:i/>
          <w:iCs/>
          <w:color w:val="auto"/>
          <w:sz w:val="20"/>
          <w:szCs w:val="20"/>
        </w:rPr>
        <w:t xml:space="preserve"> </w:t>
      </w:r>
    </w:p>
    <w:p w14:paraId="41BD5D49" w14:textId="77777777" w:rsidR="00C42910" w:rsidRPr="00DA2525" w:rsidRDefault="00C42910" w:rsidP="00C42910">
      <w:pPr>
        <w:pStyle w:val="BasistekstPharos"/>
        <w:rPr>
          <w:rFonts w:ascii="Calibri" w:hAnsi="Calibri" w:cs="Calibri"/>
          <w:color w:val="auto"/>
          <w:sz w:val="20"/>
          <w:szCs w:val="20"/>
        </w:rPr>
      </w:pPr>
    </w:p>
    <w:p w14:paraId="18B0838D" w14:textId="77777777" w:rsidR="00C42910" w:rsidRPr="00DA2525" w:rsidRDefault="00C42910" w:rsidP="00C42910">
      <w:pPr>
        <w:pStyle w:val="BasistekstPharos"/>
        <w:rPr>
          <w:rFonts w:ascii="Calibri" w:hAnsi="Calibri" w:cs="Calibri"/>
          <w:b/>
          <w:bCs/>
          <w:color w:val="auto"/>
          <w:sz w:val="20"/>
          <w:szCs w:val="20"/>
        </w:rPr>
      </w:pPr>
      <w:r w:rsidRPr="00DA2525">
        <w:rPr>
          <w:rFonts w:ascii="Calibri" w:hAnsi="Calibri" w:cs="Calibri"/>
          <w:b/>
          <w:bCs/>
          <w:color w:val="auto"/>
          <w:sz w:val="20"/>
          <w:szCs w:val="20"/>
        </w:rPr>
        <w:t>Zelfbeschikking</w:t>
      </w:r>
    </w:p>
    <w:p w14:paraId="46B37D62" w14:textId="77777777" w:rsidR="00C42910" w:rsidRPr="00DA2525" w:rsidRDefault="00C42910" w:rsidP="00C42910">
      <w:pPr>
        <w:pStyle w:val="BasistekstPharos"/>
        <w:rPr>
          <w:rFonts w:ascii="Calibri" w:hAnsi="Calibri" w:cs="Calibri"/>
          <w:color w:val="auto"/>
          <w:sz w:val="20"/>
          <w:szCs w:val="20"/>
        </w:rPr>
      </w:pPr>
      <w:r w:rsidRPr="00DA2525">
        <w:rPr>
          <w:rFonts w:ascii="Calibri" w:hAnsi="Calibri" w:cs="Calibri"/>
          <w:color w:val="auto"/>
          <w:sz w:val="20"/>
          <w:szCs w:val="20"/>
        </w:rPr>
        <w:t xml:space="preserve">Er werd zeer verschillend gedacht over of cliënten zelfbeschikking hadden. Dit had er ook mee te maken dat de term verschillend geïnterpreteerd kon worden. Sommige professionals zagen dit als het zelf kunnen besluiten of een zwangerschap wel of niet uitgedragen wordt, anderen dachten eerder aan het bewust en gepland </w:t>
      </w:r>
      <w:r w:rsidRPr="00DA2525">
        <w:rPr>
          <w:rFonts w:ascii="Calibri" w:hAnsi="Calibri" w:cs="Calibri"/>
          <w:color w:val="auto"/>
          <w:sz w:val="20"/>
          <w:szCs w:val="20"/>
        </w:rPr>
        <w:lastRenderedPageBreak/>
        <w:t xml:space="preserve">zwanger worden, of juist aan het gebruik van of stoppen met anticonceptie. </w:t>
      </w:r>
      <w:r w:rsidR="00F90ED9" w:rsidRPr="00DA2525">
        <w:rPr>
          <w:rFonts w:ascii="Calibri" w:hAnsi="Calibri" w:cs="Calibri"/>
          <w:color w:val="auto"/>
          <w:sz w:val="20"/>
          <w:szCs w:val="20"/>
        </w:rPr>
        <w:t>Wel gaat het</w:t>
      </w:r>
      <w:r w:rsidRPr="00DA2525">
        <w:rPr>
          <w:rFonts w:ascii="Calibri" w:hAnsi="Calibri" w:cs="Calibri"/>
          <w:color w:val="auto"/>
          <w:sz w:val="20"/>
          <w:szCs w:val="20"/>
        </w:rPr>
        <w:t xml:space="preserve"> steeds weer over de eigen regie over de voortplanting. </w:t>
      </w:r>
    </w:p>
    <w:p w14:paraId="6EDDE52D" w14:textId="77777777" w:rsidR="00C42910" w:rsidRPr="00DA2525" w:rsidRDefault="009A592F" w:rsidP="002E132D">
      <w:pPr>
        <w:pStyle w:val="Citaat"/>
        <w:ind w:left="709"/>
        <w:rPr>
          <w:rFonts w:ascii="Calibri" w:eastAsiaTheme="minorEastAsia" w:hAnsi="Calibri" w:cs="Calibri"/>
          <w:sz w:val="20"/>
          <w:szCs w:val="20"/>
        </w:rPr>
      </w:pPr>
      <w:r w:rsidRPr="00DA2525">
        <w:rPr>
          <w:rFonts w:ascii="Calibri" w:eastAsiaTheme="minorEastAsia" w:hAnsi="Calibri" w:cs="Calibri"/>
          <w:sz w:val="20"/>
          <w:szCs w:val="20"/>
        </w:rPr>
        <w:t>“</w:t>
      </w:r>
      <w:r w:rsidR="00C42910" w:rsidRPr="00DA2525">
        <w:rPr>
          <w:rFonts w:ascii="Calibri" w:eastAsiaTheme="minorEastAsia" w:hAnsi="Calibri" w:cs="Calibri"/>
          <w:sz w:val="20"/>
          <w:szCs w:val="20"/>
        </w:rPr>
        <w:t>Zeventig procent van de cliënten heeft wel zelfbeschikking. Zij kunnen zelf bepalen of ze een kinderwens hebben en zwanger willen worden. Of het een goede keuze is, is discutabel. Overzien is het moeilijkst voor ouders. […] Ik ben een vrouw, ik heb een leuke man dus we gaan kinderen maken, is vaak de redenatie. Het hoort zo. En deze vrouwen hebben natuurlijk net als andere vrouwen te maken met hormonen die maken dat ze kinderen willen. Ze denken niet aan financiën en of ze het kunnen. Wanneer je in de overweging meeneemt of mensen het voldoende kunnen overzien, dan heeft 20% echt zelfbeschikking. De rest niet.</w:t>
      </w:r>
      <w:r w:rsidRPr="00DA2525">
        <w:rPr>
          <w:rFonts w:ascii="Calibri" w:eastAsiaTheme="minorEastAsia" w:hAnsi="Calibri" w:cs="Calibri"/>
          <w:sz w:val="20"/>
          <w:szCs w:val="20"/>
        </w:rPr>
        <w:t>”</w:t>
      </w:r>
      <w:r w:rsidR="00C42910" w:rsidRPr="00DA2525">
        <w:rPr>
          <w:rFonts w:ascii="Calibri" w:eastAsiaTheme="minorEastAsia" w:hAnsi="Calibri" w:cs="Calibri"/>
          <w:sz w:val="20"/>
          <w:szCs w:val="20"/>
        </w:rPr>
        <w:t xml:space="preserve"> (R</w:t>
      </w:r>
      <w:r w:rsidR="000357D4">
        <w:rPr>
          <w:rFonts w:ascii="Calibri" w:eastAsiaTheme="minorEastAsia" w:hAnsi="Calibri" w:cs="Calibri"/>
          <w:sz w:val="20"/>
          <w:szCs w:val="20"/>
        </w:rPr>
        <w:t>U</w:t>
      </w:r>
      <w:r w:rsidR="00C42910" w:rsidRPr="00DA2525">
        <w:rPr>
          <w:rFonts w:ascii="Calibri" w:eastAsiaTheme="minorEastAsia" w:hAnsi="Calibri" w:cs="Calibri"/>
          <w:sz w:val="20"/>
          <w:szCs w:val="20"/>
        </w:rPr>
        <w:t xml:space="preserve">06, </w:t>
      </w:r>
      <w:r w:rsidR="000357D4">
        <w:rPr>
          <w:rFonts w:ascii="Calibri" w:eastAsiaTheme="minorEastAsia" w:hAnsi="Calibri" w:cs="Calibri"/>
          <w:sz w:val="20"/>
          <w:szCs w:val="20"/>
        </w:rPr>
        <w:t>professional jeugdbescherming</w:t>
      </w:r>
      <w:r w:rsidR="00C42910" w:rsidRPr="00DA2525">
        <w:rPr>
          <w:rFonts w:ascii="Calibri" w:eastAsiaTheme="minorEastAsia" w:hAnsi="Calibri" w:cs="Calibri"/>
          <w:sz w:val="20"/>
          <w:szCs w:val="20"/>
        </w:rPr>
        <w:t>)</w:t>
      </w:r>
    </w:p>
    <w:p w14:paraId="51ADE19D" w14:textId="77777777" w:rsidR="00C42910" w:rsidRPr="00DA2525" w:rsidRDefault="00C42910" w:rsidP="002E132D">
      <w:pPr>
        <w:pStyle w:val="Citaat"/>
        <w:ind w:left="709"/>
        <w:rPr>
          <w:rFonts w:ascii="Calibri" w:eastAsiaTheme="minorEastAsia" w:hAnsi="Calibri" w:cs="Calibri"/>
          <w:sz w:val="20"/>
          <w:szCs w:val="20"/>
        </w:rPr>
      </w:pPr>
    </w:p>
    <w:p w14:paraId="16B51E07" w14:textId="77777777" w:rsidR="00C42910" w:rsidRPr="00DA2525" w:rsidRDefault="009A592F" w:rsidP="002E132D">
      <w:pPr>
        <w:pStyle w:val="Citaat"/>
        <w:ind w:left="709"/>
        <w:rPr>
          <w:rFonts w:ascii="Calibri" w:eastAsiaTheme="minorEastAsia" w:hAnsi="Calibri" w:cs="Calibri"/>
          <w:sz w:val="20"/>
          <w:szCs w:val="20"/>
        </w:rPr>
      </w:pPr>
      <w:r w:rsidRPr="00DA2525">
        <w:rPr>
          <w:rFonts w:ascii="Calibri" w:eastAsiaTheme="minorEastAsia" w:hAnsi="Calibri" w:cs="Calibri"/>
          <w:sz w:val="20"/>
          <w:szCs w:val="20"/>
        </w:rPr>
        <w:t>“</w:t>
      </w:r>
      <w:r w:rsidR="00C42910" w:rsidRPr="00DA2525">
        <w:rPr>
          <w:rFonts w:ascii="Calibri" w:eastAsiaTheme="minorEastAsia" w:hAnsi="Calibri" w:cs="Calibri"/>
          <w:sz w:val="20"/>
          <w:szCs w:val="20"/>
        </w:rPr>
        <w:t>Het is een ethisch dilemma. Professioneel en persoonlijk vind je ergens iets van. En moet je iemand tegen zichzelf beschermen. Als professional neem je dan de beslissing dat een cliënt een staafje geplaatst krijgt. Dat is best moeilijk. Het is heel precair. Omdat het van de persoon zelf is. Eigen lichaam. Eigen lijf. Ze hebben zelfbeschikkingsrecht. Het is beter om het gesprek te voeren dan iemand te dwingen tot anticonceptie. Het is nodig om mensen in hun kracht te zetten, bewust te maken. Om ze sterk genoeg te maken om een eigen keuze te maken. Daarbij hebben ze informatie nodig, ook om de gevolgen van hun keuze te overzien.</w:t>
      </w:r>
      <w:r w:rsidRPr="00DA2525">
        <w:rPr>
          <w:rFonts w:ascii="Calibri" w:eastAsiaTheme="minorEastAsia" w:hAnsi="Calibri" w:cs="Calibri"/>
          <w:sz w:val="20"/>
          <w:szCs w:val="20"/>
        </w:rPr>
        <w:t>”</w:t>
      </w:r>
      <w:r w:rsidR="00C42910" w:rsidRPr="00DA2525">
        <w:rPr>
          <w:rFonts w:ascii="Calibri" w:eastAsiaTheme="minorEastAsia" w:hAnsi="Calibri" w:cs="Calibri"/>
          <w:sz w:val="20"/>
          <w:szCs w:val="20"/>
        </w:rPr>
        <w:t xml:space="preserve"> (RU07, </w:t>
      </w:r>
      <w:r w:rsidR="000357D4">
        <w:rPr>
          <w:rFonts w:ascii="Calibri" w:eastAsiaTheme="minorEastAsia" w:hAnsi="Calibri" w:cs="Calibri"/>
          <w:sz w:val="20"/>
          <w:szCs w:val="20"/>
        </w:rPr>
        <w:t>professional</w:t>
      </w:r>
      <w:r w:rsidR="00C42910" w:rsidRPr="00DA2525">
        <w:rPr>
          <w:rFonts w:ascii="Calibri" w:eastAsiaTheme="minorEastAsia" w:hAnsi="Calibri" w:cs="Calibri"/>
          <w:sz w:val="20"/>
          <w:szCs w:val="20"/>
        </w:rPr>
        <w:t xml:space="preserve"> </w:t>
      </w:r>
      <w:r w:rsidR="00E7282E" w:rsidRPr="00DA2525">
        <w:rPr>
          <w:rFonts w:ascii="Calibri" w:eastAsiaTheme="minorEastAsia" w:hAnsi="Calibri" w:cs="Calibri"/>
          <w:sz w:val="20"/>
          <w:szCs w:val="20"/>
        </w:rPr>
        <w:t>(L)VB-zorg</w:t>
      </w:r>
      <w:r w:rsidR="00C42910" w:rsidRPr="00DA2525">
        <w:rPr>
          <w:rFonts w:ascii="Calibri" w:eastAsiaTheme="minorEastAsia" w:hAnsi="Calibri" w:cs="Calibri"/>
          <w:sz w:val="20"/>
          <w:szCs w:val="20"/>
        </w:rPr>
        <w:t>)</w:t>
      </w:r>
    </w:p>
    <w:p w14:paraId="3D4DABCA" w14:textId="77777777" w:rsidR="00C42910" w:rsidRPr="00DA2525" w:rsidRDefault="00C42910" w:rsidP="00321E6D">
      <w:pPr>
        <w:pStyle w:val="Citaat"/>
        <w:rPr>
          <w:rFonts w:ascii="Calibri" w:eastAsiaTheme="minorEastAsia" w:hAnsi="Calibri" w:cs="Calibri"/>
          <w:sz w:val="20"/>
          <w:szCs w:val="20"/>
        </w:rPr>
      </w:pPr>
    </w:p>
    <w:p w14:paraId="67C43587" w14:textId="77777777" w:rsidR="00C42910" w:rsidRPr="00DA2525" w:rsidRDefault="009A592F" w:rsidP="002E132D">
      <w:pPr>
        <w:pStyle w:val="Citaat"/>
        <w:ind w:left="709"/>
        <w:rPr>
          <w:rFonts w:ascii="Calibri" w:eastAsiaTheme="minorEastAsia" w:hAnsi="Calibri" w:cs="Calibri"/>
          <w:sz w:val="20"/>
          <w:szCs w:val="20"/>
        </w:rPr>
      </w:pPr>
      <w:r w:rsidRPr="00DA2525">
        <w:rPr>
          <w:rFonts w:ascii="Calibri" w:eastAsiaTheme="minorEastAsia" w:hAnsi="Calibri" w:cs="Calibri"/>
          <w:sz w:val="20"/>
          <w:szCs w:val="20"/>
        </w:rPr>
        <w:t>“</w:t>
      </w:r>
      <w:r w:rsidR="00C42910" w:rsidRPr="00DA2525">
        <w:rPr>
          <w:rFonts w:ascii="Calibri" w:eastAsiaTheme="minorEastAsia" w:hAnsi="Calibri" w:cs="Calibri"/>
          <w:sz w:val="20"/>
          <w:szCs w:val="20"/>
        </w:rPr>
        <w:t>Of er sprake is van zelfbeschikking? Nee, eigenlijk niet. Het is meestal dat het hen overkomt. Maar dat ze wel een kinderwens hebben. Dat ze gehoord hebben dat je van abortus minder vruchtbaar wordt en dat ze zich daarom niet laten aborteren. Er zijn weinig klanten hier die bewust denken: We gaan nu stoppen met de pil en we gaan ervoor om een kindje te krijgen. Wel bij de tweede gebeurt dit soms. Maar niet bij de eerste.</w:t>
      </w:r>
      <w:r w:rsidRPr="00DA2525">
        <w:rPr>
          <w:rFonts w:ascii="Calibri" w:eastAsiaTheme="minorEastAsia" w:hAnsi="Calibri" w:cs="Calibri"/>
          <w:sz w:val="20"/>
          <w:szCs w:val="20"/>
        </w:rPr>
        <w:t>”</w:t>
      </w:r>
      <w:r w:rsidR="00C42910" w:rsidRPr="00DA2525">
        <w:rPr>
          <w:rFonts w:ascii="Calibri" w:eastAsiaTheme="minorEastAsia" w:hAnsi="Calibri" w:cs="Calibri"/>
          <w:sz w:val="20"/>
          <w:szCs w:val="20"/>
        </w:rPr>
        <w:t xml:space="preserve"> (RU12, </w:t>
      </w:r>
      <w:r w:rsidR="000357D4">
        <w:rPr>
          <w:rFonts w:ascii="Calibri" w:eastAsiaTheme="minorEastAsia" w:hAnsi="Calibri" w:cs="Calibri"/>
          <w:sz w:val="20"/>
          <w:szCs w:val="20"/>
        </w:rPr>
        <w:t>professional</w:t>
      </w:r>
      <w:r w:rsidR="00C42910" w:rsidRPr="00DA2525">
        <w:rPr>
          <w:rFonts w:ascii="Calibri" w:eastAsiaTheme="minorEastAsia" w:hAnsi="Calibri" w:cs="Calibri"/>
          <w:sz w:val="20"/>
          <w:szCs w:val="20"/>
        </w:rPr>
        <w:t xml:space="preserve"> jongerenwerk)</w:t>
      </w:r>
    </w:p>
    <w:p w14:paraId="6D467161" w14:textId="77777777" w:rsidR="00C42910" w:rsidRPr="00DA2525" w:rsidRDefault="00C42910" w:rsidP="002E132D">
      <w:pPr>
        <w:pStyle w:val="Citaat"/>
        <w:ind w:left="709"/>
        <w:rPr>
          <w:rFonts w:ascii="Calibri" w:eastAsiaTheme="minorEastAsia" w:hAnsi="Calibri" w:cs="Calibri"/>
          <w:sz w:val="20"/>
          <w:szCs w:val="20"/>
        </w:rPr>
      </w:pPr>
    </w:p>
    <w:p w14:paraId="42788150" w14:textId="77777777" w:rsidR="00C42910" w:rsidRPr="00DA2525" w:rsidRDefault="009A592F" w:rsidP="002E132D">
      <w:pPr>
        <w:pStyle w:val="Citaat"/>
        <w:ind w:left="709"/>
        <w:rPr>
          <w:rFonts w:ascii="Calibri" w:eastAsiaTheme="minorEastAsia" w:hAnsi="Calibri" w:cs="Calibri"/>
          <w:sz w:val="20"/>
          <w:szCs w:val="20"/>
        </w:rPr>
      </w:pPr>
      <w:r w:rsidRPr="00DA2525">
        <w:rPr>
          <w:rFonts w:ascii="Calibri" w:eastAsiaTheme="minorEastAsia" w:hAnsi="Calibri" w:cs="Calibri"/>
          <w:sz w:val="20"/>
          <w:szCs w:val="20"/>
        </w:rPr>
        <w:t>“</w:t>
      </w:r>
      <w:r w:rsidR="00C42910" w:rsidRPr="00DA2525">
        <w:rPr>
          <w:rFonts w:ascii="Calibri" w:eastAsiaTheme="minorEastAsia" w:hAnsi="Calibri" w:cs="Calibri"/>
          <w:sz w:val="20"/>
          <w:szCs w:val="20"/>
        </w:rPr>
        <w:t>Juridisch hebben ze zelfbeschikking. Al zetten ze twintig kinderen op de wereld. Wij proberen er alles aan te doen om dat in goede banen te leiden. Niet te belerend met een vingertje, want dan worden ze nog eerder zwanger. Sec sta ik er zo in: als jij een kind hebt dat uit huis is geplaatst, dan hoef jij niet nog een kind te krijgen. Ik heb nu kinderen van moeders die ik eerder begeleidde als cliënt. Ik doe dit werk nu zo lang dat ik de tweede generatie begeleid. Het is een herhaling van zetten.</w:t>
      </w:r>
      <w:r w:rsidRPr="00DA2525">
        <w:rPr>
          <w:rFonts w:ascii="Calibri" w:eastAsiaTheme="minorEastAsia" w:hAnsi="Calibri" w:cs="Calibri"/>
          <w:sz w:val="20"/>
          <w:szCs w:val="20"/>
        </w:rPr>
        <w:t>”</w:t>
      </w:r>
      <w:r w:rsidR="00C42910" w:rsidRPr="00DA2525">
        <w:rPr>
          <w:rFonts w:ascii="Calibri" w:eastAsiaTheme="minorEastAsia" w:hAnsi="Calibri" w:cs="Calibri"/>
          <w:sz w:val="20"/>
          <w:szCs w:val="20"/>
        </w:rPr>
        <w:t xml:space="preserve"> (RU03, </w:t>
      </w:r>
      <w:r w:rsidR="000357D4">
        <w:rPr>
          <w:rFonts w:ascii="Calibri" w:eastAsiaTheme="minorEastAsia" w:hAnsi="Calibri" w:cs="Calibri"/>
          <w:sz w:val="20"/>
          <w:szCs w:val="20"/>
        </w:rPr>
        <w:t>professional</w:t>
      </w:r>
      <w:r w:rsidR="00C42910" w:rsidRPr="00DA2525">
        <w:rPr>
          <w:rFonts w:ascii="Calibri" w:eastAsiaTheme="minorEastAsia" w:hAnsi="Calibri" w:cs="Calibri"/>
          <w:sz w:val="20"/>
          <w:szCs w:val="20"/>
        </w:rPr>
        <w:t xml:space="preserve"> </w:t>
      </w:r>
      <w:r w:rsidR="00E7282E" w:rsidRPr="00DA2525">
        <w:rPr>
          <w:rFonts w:ascii="Calibri" w:eastAsiaTheme="minorEastAsia" w:hAnsi="Calibri" w:cs="Calibri"/>
          <w:sz w:val="20"/>
          <w:szCs w:val="20"/>
        </w:rPr>
        <w:t>(L)VB-zorg</w:t>
      </w:r>
      <w:r w:rsidR="00C42910" w:rsidRPr="00DA2525">
        <w:rPr>
          <w:rFonts w:ascii="Calibri" w:eastAsiaTheme="minorEastAsia" w:hAnsi="Calibri" w:cs="Calibri"/>
          <w:sz w:val="20"/>
          <w:szCs w:val="20"/>
        </w:rPr>
        <w:t>)</w:t>
      </w:r>
    </w:p>
    <w:p w14:paraId="2405A345" w14:textId="77777777" w:rsidR="00C42910" w:rsidRPr="00DA2525" w:rsidRDefault="00C42910" w:rsidP="00C42910">
      <w:pPr>
        <w:pStyle w:val="BasistekstPharos"/>
        <w:rPr>
          <w:rFonts w:ascii="Calibri" w:eastAsiaTheme="minorEastAsia" w:hAnsi="Calibri" w:cs="Calibri"/>
          <w:i/>
          <w:iCs/>
          <w:color w:val="auto"/>
          <w:sz w:val="20"/>
          <w:szCs w:val="20"/>
        </w:rPr>
      </w:pPr>
    </w:p>
    <w:p w14:paraId="0755534E" w14:textId="77777777" w:rsidR="00C42910" w:rsidRPr="00DA2525" w:rsidRDefault="00C42910" w:rsidP="00C42910">
      <w:pPr>
        <w:pStyle w:val="BasistekstPharos"/>
        <w:rPr>
          <w:rFonts w:ascii="Calibri" w:hAnsi="Calibri" w:cs="Calibri"/>
          <w:color w:val="auto"/>
          <w:sz w:val="20"/>
          <w:szCs w:val="20"/>
        </w:rPr>
      </w:pPr>
      <w:r w:rsidRPr="00DA2525">
        <w:rPr>
          <w:rFonts w:ascii="Calibri" w:hAnsi="Calibri" w:cs="Calibri"/>
          <w:color w:val="auto"/>
          <w:sz w:val="20"/>
          <w:szCs w:val="20"/>
        </w:rPr>
        <w:t>Gebrek aan kennis</w:t>
      </w:r>
      <w:r w:rsidR="000357D4">
        <w:rPr>
          <w:rFonts w:ascii="Calibri" w:hAnsi="Calibri" w:cs="Calibri"/>
          <w:color w:val="auto"/>
          <w:sz w:val="20"/>
          <w:szCs w:val="20"/>
        </w:rPr>
        <w:t xml:space="preserve"> over anticonceptie </w:t>
      </w:r>
      <w:r w:rsidRPr="00DA2525">
        <w:rPr>
          <w:rFonts w:ascii="Calibri" w:hAnsi="Calibri" w:cs="Calibri"/>
          <w:color w:val="auto"/>
          <w:sz w:val="20"/>
          <w:szCs w:val="20"/>
        </w:rPr>
        <w:t>wordt genoemd al</w:t>
      </w:r>
      <w:r w:rsidR="00E05292">
        <w:rPr>
          <w:rFonts w:ascii="Calibri" w:hAnsi="Calibri" w:cs="Calibri"/>
          <w:color w:val="auto"/>
          <w:sz w:val="20"/>
          <w:szCs w:val="20"/>
        </w:rPr>
        <w:t>s</w:t>
      </w:r>
      <w:r w:rsidRPr="00DA2525">
        <w:rPr>
          <w:rFonts w:ascii="Calibri" w:hAnsi="Calibri" w:cs="Calibri"/>
          <w:color w:val="auto"/>
          <w:sz w:val="20"/>
          <w:szCs w:val="20"/>
        </w:rPr>
        <w:t xml:space="preserve"> beperkende factor voor het echt daadwerkelijk hebben van zelfbeschikking</w:t>
      </w:r>
      <w:r w:rsidR="000357D4">
        <w:rPr>
          <w:rFonts w:ascii="Calibri" w:hAnsi="Calibri" w:cs="Calibri"/>
          <w:color w:val="auto"/>
          <w:sz w:val="20"/>
          <w:szCs w:val="20"/>
        </w:rPr>
        <w:t xml:space="preserve"> of het kunnen plannen van een gezin</w:t>
      </w:r>
      <w:r w:rsidRPr="00DA2525">
        <w:rPr>
          <w:rFonts w:ascii="Calibri" w:hAnsi="Calibri" w:cs="Calibri"/>
          <w:color w:val="auto"/>
          <w:sz w:val="20"/>
          <w:szCs w:val="20"/>
        </w:rPr>
        <w:t xml:space="preserve">. </w:t>
      </w:r>
    </w:p>
    <w:p w14:paraId="6F698484" w14:textId="77777777" w:rsidR="00C42910" w:rsidRPr="00DA2525" w:rsidRDefault="009A592F" w:rsidP="002E132D">
      <w:pPr>
        <w:pStyle w:val="Citaat"/>
        <w:ind w:left="709"/>
        <w:rPr>
          <w:rFonts w:ascii="Calibri" w:hAnsi="Calibri" w:cs="Calibri"/>
          <w:sz w:val="20"/>
          <w:szCs w:val="20"/>
        </w:rPr>
      </w:pPr>
      <w:r w:rsidRPr="00DA2525">
        <w:rPr>
          <w:rFonts w:ascii="Calibri" w:hAnsi="Calibri" w:cs="Calibri"/>
          <w:sz w:val="20"/>
          <w:szCs w:val="20"/>
        </w:rPr>
        <w:t>“</w:t>
      </w:r>
      <w:r w:rsidR="00C42910" w:rsidRPr="00DA2525">
        <w:rPr>
          <w:rFonts w:ascii="Calibri" w:hAnsi="Calibri" w:cs="Calibri"/>
          <w:sz w:val="20"/>
          <w:szCs w:val="20"/>
        </w:rPr>
        <w:t>Daarin zijn natuurlijk ook grote verschillen. Bijvoorbeeld: 1e en 2e generatie geïsoleerde groepen hebben niet echt een keuze. Als ze de taal niet goed spreken dan hebben ze geen toegang tot informatie. Ze hebben geen kans om zich goed te verwoorden, en daarmee dan dus ook geen zelfbeschikking over zwanger worden. Je ziet een verschil met kwetsbare autochtone meiden die wel zelfbeschikking hebben maar niet de kennis die ze hebben inzetten om zwangerschappen te voorkomen.</w:t>
      </w:r>
      <w:r w:rsidRPr="00DA2525">
        <w:rPr>
          <w:rFonts w:ascii="Calibri" w:hAnsi="Calibri" w:cs="Calibri"/>
          <w:sz w:val="20"/>
          <w:szCs w:val="20"/>
        </w:rPr>
        <w:t>”</w:t>
      </w:r>
      <w:r w:rsidR="00C42910" w:rsidRPr="00DA2525">
        <w:rPr>
          <w:rFonts w:ascii="Calibri" w:hAnsi="Calibri" w:cs="Calibri"/>
          <w:sz w:val="20"/>
          <w:szCs w:val="20"/>
        </w:rPr>
        <w:t xml:space="preserve"> (PH4</w:t>
      </w:r>
      <w:r w:rsidR="007311F9">
        <w:rPr>
          <w:rFonts w:ascii="Calibri" w:hAnsi="Calibri" w:cs="Calibri"/>
          <w:sz w:val="20"/>
          <w:szCs w:val="20"/>
        </w:rPr>
        <w:t xml:space="preserve"> professional geboortezorg</w:t>
      </w:r>
      <w:r w:rsidR="00C42910" w:rsidRPr="00DA2525">
        <w:rPr>
          <w:rFonts w:ascii="Calibri" w:hAnsi="Calibri" w:cs="Calibri"/>
          <w:sz w:val="20"/>
          <w:szCs w:val="20"/>
        </w:rPr>
        <w:t xml:space="preserve">) </w:t>
      </w:r>
    </w:p>
    <w:p w14:paraId="3E0DAA19" w14:textId="77777777" w:rsidR="00C42910" w:rsidRPr="00DA2525" w:rsidRDefault="00C42910" w:rsidP="002E132D">
      <w:pPr>
        <w:pStyle w:val="Citaat"/>
        <w:ind w:left="709"/>
        <w:rPr>
          <w:rFonts w:ascii="Calibri" w:hAnsi="Calibri" w:cs="Calibri"/>
          <w:sz w:val="20"/>
          <w:szCs w:val="20"/>
        </w:rPr>
      </w:pPr>
    </w:p>
    <w:p w14:paraId="2D435B86" w14:textId="77777777" w:rsidR="00C42910" w:rsidRPr="00DA2525" w:rsidRDefault="009A592F" w:rsidP="002E132D">
      <w:pPr>
        <w:pStyle w:val="Citaat"/>
        <w:ind w:left="709"/>
        <w:rPr>
          <w:rFonts w:ascii="Calibri" w:hAnsi="Calibri" w:cs="Calibri"/>
          <w:sz w:val="20"/>
          <w:szCs w:val="20"/>
        </w:rPr>
      </w:pPr>
      <w:r w:rsidRPr="00DA2525">
        <w:rPr>
          <w:rFonts w:ascii="Calibri" w:hAnsi="Calibri" w:cs="Calibri"/>
          <w:sz w:val="20"/>
          <w:szCs w:val="20"/>
        </w:rPr>
        <w:t>“</w:t>
      </w:r>
      <w:r w:rsidR="00C42910" w:rsidRPr="00DA2525">
        <w:rPr>
          <w:rFonts w:ascii="Calibri" w:hAnsi="Calibri" w:cs="Calibri"/>
          <w:sz w:val="20"/>
          <w:szCs w:val="20"/>
        </w:rPr>
        <w:t xml:space="preserve">Er zijn veel vrouwen en stellen met wie het gesprek over kinderwens (op school in hun jonge leven) en een op maat gesprek over </w:t>
      </w:r>
      <w:r w:rsidR="00CE5A9A">
        <w:rPr>
          <w:rFonts w:ascii="Calibri" w:hAnsi="Calibri" w:cs="Calibri"/>
          <w:sz w:val="20"/>
          <w:szCs w:val="20"/>
        </w:rPr>
        <w:t>anticonceptie</w:t>
      </w:r>
      <w:r w:rsidR="00C42910" w:rsidRPr="00DA2525">
        <w:rPr>
          <w:rFonts w:ascii="Calibri" w:hAnsi="Calibri" w:cs="Calibri"/>
          <w:sz w:val="20"/>
          <w:szCs w:val="20"/>
        </w:rPr>
        <w:t xml:space="preserve"> niet gevoerd wordt. Dus dan is het de vraag of ze echt zelf beschikken over het plannen van een gezin en het krijgen van een kind. Ze volgen dan meer een eigen behoefte om hun leven in te vullen. Ik zie jonge meisjes die ongesteld worden en op hun 14e van de huisarts al de pil krijgen voorgeschreven. Ik vind dat geen zelfbeschikking want die meiden leren daardoor hun lichaam helemaal niet kennen. Die weten niet wat ze voelen, wat hun eigen hormonen met hun lichaam doen met hun humeur. Dan is het geen </w:t>
      </w:r>
      <w:r w:rsidR="00CE5A9A">
        <w:rPr>
          <w:rFonts w:ascii="Calibri" w:hAnsi="Calibri" w:cs="Calibri"/>
          <w:sz w:val="20"/>
          <w:szCs w:val="20"/>
        </w:rPr>
        <w:t>anticonceptie</w:t>
      </w:r>
      <w:r w:rsidR="00C42910" w:rsidRPr="00DA2525">
        <w:rPr>
          <w:rFonts w:ascii="Calibri" w:hAnsi="Calibri" w:cs="Calibri"/>
          <w:sz w:val="20"/>
          <w:szCs w:val="20"/>
        </w:rPr>
        <w:t xml:space="preserve"> meer maar gewoon een medicijn tegen ongesteld zijn.</w:t>
      </w:r>
      <w:r w:rsidRPr="00DA2525">
        <w:rPr>
          <w:rFonts w:ascii="Calibri" w:hAnsi="Calibri" w:cs="Calibri"/>
          <w:sz w:val="20"/>
          <w:szCs w:val="20"/>
        </w:rPr>
        <w:t>”</w:t>
      </w:r>
      <w:r w:rsidR="00C42910" w:rsidRPr="00DA2525">
        <w:rPr>
          <w:rFonts w:ascii="Calibri" w:hAnsi="Calibri" w:cs="Calibri"/>
          <w:sz w:val="20"/>
          <w:szCs w:val="20"/>
        </w:rPr>
        <w:t xml:space="preserve"> (PH</w:t>
      </w:r>
      <w:r w:rsidR="000357D4">
        <w:rPr>
          <w:rFonts w:ascii="Calibri" w:hAnsi="Calibri" w:cs="Calibri"/>
          <w:sz w:val="20"/>
          <w:szCs w:val="20"/>
        </w:rPr>
        <w:t>0</w:t>
      </w:r>
      <w:r w:rsidR="00C42910" w:rsidRPr="00DA2525">
        <w:rPr>
          <w:rFonts w:ascii="Calibri" w:hAnsi="Calibri" w:cs="Calibri"/>
          <w:sz w:val="20"/>
          <w:szCs w:val="20"/>
        </w:rPr>
        <w:t>6</w:t>
      </w:r>
      <w:r w:rsidR="007311F9">
        <w:rPr>
          <w:rFonts w:ascii="Calibri" w:hAnsi="Calibri" w:cs="Calibri"/>
          <w:sz w:val="20"/>
          <w:szCs w:val="20"/>
        </w:rPr>
        <w:t>,</w:t>
      </w:r>
      <w:r w:rsidR="000357D4">
        <w:rPr>
          <w:rFonts w:ascii="Calibri" w:hAnsi="Calibri" w:cs="Calibri"/>
          <w:sz w:val="20"/>
          <w:szCs w:val="20"/>
        </w:rPr>
        <w:t>professional geboortezorg</w:t>
      </w:r>
      <w:r w:rsidR="00C42910" w:rsidRPr="00DA2525">
        <w:rPr>
          <w:rFonts w:ascii="Calibri" w:hAnsi="Calibri" w:cs="Calibri"/>
          <w:sz w:val="20"/>
          <w:szCs w:val="20"/>
        </w:rPr>
        <w:t>)</w:t>
      </w:r>
    </w:p>
    <w:p w14:paraId="0C1AE060" w14:textId="77777777" w:rsidR="00C42910" w:rsidRPr="00DA2525" w:rsidRDefault="00C42910" w:rsidP="002E132D">
      <w:pPr>
        <w:pStyle w:val="Citaat"/>
        <w:ind w:left="709"/>
        <w:rPr>
          <w:rFonts w:ascii="Calibri" w:hAnsi="Calibri" w:cs="Calibri"/>
          <w:sz w:val="20"/>
          <w:szCs w:val="20"/>
        </w:rPr>
      </w:pPr>
    </w:p>
    <w:p w14:paraId="7E1E7B4B" w14:textId="77777777" w:rsidR="00C42910" w:rsidRPr="00DA2525" w:rsidRDefault="009A592F" w:rsidP="002E132D">
      <w:pPr>
        <w:pStyle w:val="Citaat"/>
        <w:ind w:left="709"/>
        <w:rPr>
          <w:rFonts w:ascii="Calibri" w:hAnsi="Calibri" w:cs="Calibri"/>
          <w:sz w:val="20"/>
          <w:szCs w:val="20"/>
        </w:rPr>
      </w:pPr>
      <w:r w:rsidRPr="00DA2525">
        <w:rPr>
          <w:rFonts w:ascii="Calibri" w:hAnsi="Calibri" w:cs="Calibri"/>
          <w:sz w:val="20"/>
          <w:szCs w:val="20"/>
        </w:rPr>
        <w:t>“</w:t>
      </w:r>
      <w:r w:rsidR="00C42910" w:rsidRPr="00DA2525">
        <w:rPr>
          <w:rFonts w:ascii="Calibri" w:hAnsi="Calibri" w:cs="Calibri"/>
          <w:sz w:val="20"/>
          <w:szCs w:val="20"/>
        </w:rPr>
        <w:t xml:space="preserve">In sommige gevallen wordt benoemd dat cultuur of religie de keus rondom zelfbeschikking in de weg staat: </w:t>
      </w:r>
    </w:p>
    <w:p w14:paraId="726CE3D4" w14:textId="77777777" w:rsidR="00C42910" w:rsidRPr="00DA2525" w:rsidRDefault="00C42910" w:rsidP="002E132D">
      <w:pPr>
        <w:pStyle w:val="Citaat"/>
        <w:ind w:left="709"/>
        <w:rPr>
          <w:rFonts w:ascii="Calibri" w:hAnsi="Calibri" w:cs="Calibri"/>
          <w:sz w:val="20"/>
          <w:szCs w:val="20"/>
        </w:rPr>
      </w:pPr>
      <w:r w:rsidRPr="00DA2525">
        <w:rPr>
          <w:rFonts w:ascii="Calibri" w:hAnsi="Calibri" w:cs="Calibri"/>
          <w:sz w:val="20"/>
          <w:szCs w:val="20"/>
        </w:rPr>
        <w:t xml:space="preserve">De vrouwen bij ons zijn al zwanger dus bekijken zelfbeschikking vanuit die situatie. We kaarten altijd aan dat een vrouw wettelijk zelfbeschikking heeft. Wij leggen altijd de Nederlandse visie uit: dat je als </w:t>
      </w:r>
      <w:r w:rsidRPr="00DA2525">
        <w:rPr>
          <w:rFonts w:ascii="Calibri" w:hAnsi="Calibri" w:cs="Calibri"/>
          <w:sz w:val="20"/>
          <w:szCs w:val="20"/>
        </w:rPr>
        <w:lastRenderedPageBreak/>
        <w:t xml:space="preserve">vrouw zelf je keuze mag maken en dat je anoniem kan beslissen of je een abortus wil bijvoorbeeld. Maar we zien ook dat dit in de praktijk niet zo werkt. Soms spelen culturele aspecten mee, </w:t>
      </w:r>
      <w:r w:rsidR="009A592F" w:rsidRPr="00DA2525">
        <w:rPr>
          <w:rFonts w:ascii="Calibri" w:hAnsi="Calibri" w:cs="Calibri"/>
          <w:sz w:val="20"/>
          <w:szCs w:val="20"/>
        </w:rPr>
        <w:t xml:space="preserve">bijvoorbeeld </w:t>
      </w:r>
      <w:r w:rsidRPr="00DA2525">
        <w:rPr>
          <w:rFonts w:ascii="Calibri" w:hAnsi="Calibri" w:cs="Calibri"/>
          <w:sz w:val="20"/>
          <w:szCs w:val="20"/>
        </w:rPr>
        <w:t>wanneer het een taboe is om ongehuwd zwanger te raken. En soms is abortus not done. Dan kan het zijn dat de omgeving of de culturele norm de doorslag geeft en dan is er g</w:t>
      </w:r>
      <w:r w:rsidR="00A069A8">
        <w:rPr>
          <w:rFonts w:ascii="Calibri" w:hAnsi="Calibri" w:cs="Calibri"/>
          <w:sz w:val="20"/>
          <w:szCs w:val="20"/>
        </w:rPr>
        <w:t>een sprake van zelfbeschikking.</w:t>
      </w:r>
      <w:r w:rsidR="009A592F" w:rsidRPr="00DA2525">
        <w:rPr>
          <w:rFonts w:ascii="Calibri" w:hAnsi="Calibri" w:cs="Calibri"/>
          <w:sz w:val="20"/>
          <w:szCs w:val="20"/>
        </w:rPr>
        <w:t>“</w:t>
      </w:r>
      <w:r w:rsidR="00A069A8">
        <w:rPr>
          <w:rFonts w:ascii="Calibri" w:hAnsi="Calibri" w:cs="Calibri"/>
          <w:sz w:val="20"/>
          <w:szCs w:val="20"/>
        </w:rPr>
        <w:t xml:space="preserve"> </w:t>
      </w:r>
      <w:r w:rsidRPr="00DA2525">
        <w:rPr>
          <w:rFonts w:ascii="Calibri" w:hAnsi="Calibri" w:cs="Calibri"/>
          <w:sz w:val="20"/>
          <w:szCs w:val="20"/>
        </w:rPr>
        <w:t>(PH20</w:t>
      </w:r>
      <w:r w:rsidR="000357D4">
        <w:rPr>
          <w:rFonts w:ascii="Calibri" w:hAnsi="Calibri" w:cs="Calibri"/>
          <w:sz w:val="20"/>
          <w:szCs w:val="20"/>
        </w:rPr>
        <w:t xml:space="preserve">, </w:t>
      </w:r>
      <w:r w:rsidR="007311F9">
        <w:rPr>
          <w:rFonts w:ascii="Calibri" w:hAnsi="Calibri" w:cs="Calibri"/>
          <w:sz w:val="20"/>
          <w:szCs w:val="20"/>
        </w:rPr>
        <w:t xml:space="preserve"> sociaal domein)</w:t>
      </w:r>
    </w:p>
    <w:p w14:paraId="566D3852" w14:textId="77777777" w:rsidR="00C42910" w:rsidRPr="00DA2525" w:rsidRDefault="00C42910" w:rsidP="002E132D">
      <w:pPr>
        <w:pStyle w:val="Kop4zondernummerPharos"/>
      </w:pPr>
      <w:r w:rsidRPr="00DA2525">
        <w:t>Redenen voor kinderwens</w:t>
      </w:r>
    </w:p>
    <w:p w14:paraId="371688D1" w14:textId="77777777" w:rsidR="00C42910" w:rsidRPr="00DA2525" w:rsidRDefault="00C42910" w:rsidP="00C42910">
      <w:pPr>
        <w:pStyle w:val="BasistekstPharos"/>
        <w:rPr>
          <w:rFonts w:ascii="Calibri" w:hAnsi="Calibri" w:cs="Calibri"/>
          <w:color w:val="auto"/>
          <w:sz w:val="20"/>
          <w:szCs w:val="20"/>
        </w:rPr>
      </w:pPr>
      <w:r w:rsidRPr="00DA2525">
        <w:rPr>
          <w:rFonts w:ascii="Calibri" w:hAnsi="Calibri" w:cs="Calibri"/>
          <w:color w:val="auto"/>
          <w:sz w:val="20"/>
          <w:szCs w:val="20"/>
        </w:rPr>
        <w:t>De interviews met professionals bevestigen wat ook uit de interviews met de jongeren naar voren kwam: er is in deze kwetsbare groep vaak al vroeg een (</w:t>
      </w:r>
      <w:r w:rsidR="00497BBF" w:rsidRPr="00DA2525">
        <w:rPr>
          <w:rFonts w:ascii="Calibri" w:hAnsi="Calibri" w:cs="Calibri"/>
          <w:color w:val="auto"/>
          <w:sz w:val="20"/>
          <w:szCs w:val="20"/>
        </w:rPr>
        <w:t>geïdealiseerde</w:t>
      </w:r>
      <w:r w:rsidRPr="00DA2525">
        <w:rPr>
          <w:rFonts w:ascii="Calibri" w:hAnsi="Calibri" w:cs="Calibri"/>
          <w:color w:val="auto"/>
          <w:sz w:val="20"/>
          <w:szCs w:val="20"/>
        </w:rPr>
        <w:t>) kinderwens, al dan niet stiekem. Professionals benoemen dat dit te maken heeft met liefde en erkenning. Veel van deze jongeren willen de onvoorwaardelijkheid van de liefde van een eigen kind, alsook de erkenning van hun rol als waardevol mens, namelijk een moeder die voor vol wordt aangezien.</w:t>
      </w:r>
    </w:p>
    <w:p w14:paraId="768B8A65" w14:textId="77777777" w:rsidR="00C42910" w:rsidRPr="00DA2525" w:rsidRDefault="009A592F" w:rsidP="002E132D">
      <w:pPr>
        <w:pStyle w:val="Citaat"/>
        <w:ind w:left="709"/>
        <w:rPr>
          <w:rFonts w:ascii="Calibri" w:hAnsi="Calibri" w:cs="Calibri"/>
          <w:sz w:val="20"/>
          <w:szCs w:val="20"/>
        </w:rPr>
      </w:pPr>
      <w:r w:rsidRPr="00DA2525">
        <w:rPr>
          <w:rFonts w:ascii="Calibri" w:hAnsi="Calibri" w:cs="Calibri"/>
          <w:sz w:val="20"/>
          <w:szCs w:val="20"/>
        </w:rPr>
        <w:t>“</w:t>
      </w:r>
      <w:r w:rsidR="00C42910" w:rsidRPr="00DA2525">
        <w:rPr>
          <w:rFonts w:ascii="Calibri" w:hAnsi="Calibri" w:cs="Calibri"/>
          <w:sz w:val="20"/>
          <w:szCs w:val="20"/>
        </w:rPr>
        <w:t>De meiden vinden het leuk: “Ik krijg een kindje”. Iets voor jezelf. Je bent niet meer alleen. Je bent zelf ook moeder. Het is statusverhogend. “Ze zien me voor vol aan.” Maar het hele stukje wat er bij komt kijken is best een opgave. Het is geen realistisch beeld. Dat ze het zo idealiseren is zorgelijk.</w:t>
      </w:r>
      <w:r w:rsidRPr="00DA2525">
        <w:rPr>
          <w:rFonts w:ascii="Calibri" w:hAnsi="Calibri" w:cs="Calibri"/>
          <w:sz w:val="20"/>
          <w:szCs w:val="20"/>
        </w:rPr>
        <w:t>”</w:t>
      </w:r>
      <w:r w:rsidR="00C42910" w:rsidRPr="00DA2525">
        <w:rPr>
          <w:rFonts w:ascii="Calibri" w:hAnsi="Calibri" w:cs="Calibri"/>
          <w:sz w:val="20"/>
          <w:szCs w:val="20"/>
        </w:rPr>
        <w:t xml:space="preserve"> (RU09, </w:t>
      </w:r>
      <w:r w:rsidR="000357D4">
        <w:rPr>
          <w:rFonts w:ascii="Calibri" w:hAnsi="Calibri" w:cs="Calibri"/>
          <w:sz w:val="20"/>
          <w:szCs w:val="20"/>
        </w:rPr>
        <w:t>professional jeugdbescherming</w:t>
      </w:r>
      <w:r w:rsidR="00C42910" w:rsidRPr="00DA2525">
        <w:rPr>
          <w:rFonts w:ascii="Calibri" w:hAnsi="Calibri" w:cs="Calibri"/>
          <w:sz w:val="20"/>
          <w:szCs w:val="20"/>
        </w:rPr>
        <w:t>)</w:t>
      </w:r>
    </w:p>
    <w:p w14:paraId="6249480A" w14:textId="77777777" w:rsidR="00C42910" w:rsidRPr="00DA2525" w:rsidRDefault="00C42910" w:rsidP="002E132D">
      <w:pPr>
        <w:pStyle w:val="Citaat"/>
        <w:ind w:left="709"/>
        <w:rPr>
          <w:rFonts w:ascii="Calibri" w:hAnsi="Calibri" w:cs="Calibri"/>
          <w:sz w:val="20"/>
          <w:szCs w:val="20"/>
        </w:rPr>
      </w:pPr>
    </w:p>
    <w:p w14:paraId="305D9182" w14:textId="77777777" w:rsidR="00C42910" w:rsidRPr="00DA2525" w:rsidRDefault="009A592F" w:rsidP="002E132D">
      <w:pPr>
        <w:pStyle w:val="Citaat"/>
        <w:ind w:left="709"/>
        <w:rPr>
          <w:rFonts w:ascii="Calibri" w:hAnsi="Calibri" w:cs="Calibri"/>
          <w:sz w:val="20"/>
          <w:szCs w:val="20"/>
        </w:rPr>
      </w:pPr>
      <w:r w:rsidRPr="00DA2525">
        <w:rPr>
          <w:rFonts w:ascii="Calibri" w:hAnsi="Calibri" w:cs="Calibri"/>
          <w:sz w:val="20"/>
          <w:szCs w:val="20"/>
        </w:rPr>
        <w:t>“</w:t>
      </w:r>
      <w:r w:rsidR="00C42910" w:rsidRPr="00DA2525">
        <w:rPr>
          <w:rFonts w:ascii="Calibri" w:hAnsi="Calibri" w:cs="Calibri"/>
          <w:sz w:val="20"/>
          <w:szCs w:val="20"/>
        </w:rPr>
        <w:t>Word ik gezien? Wordt er van me gehouden? Als je die basisveiligheid hebt in jezelf dan hoef je dat niet buiten jezelf te zoeken. Dan gaat het ook minder vaak mis.  Er zijn ook situaties waarbij iemand zwanger wordt om hem [de partner] aan zich te binden. Of zodat er eindelijk eens echt iemand van ze houdt, namelijk dat kindje.</w:t>
      </w:r>
      <w:r w:rsidRPr="00DA2525">
        <w:rPr>
          <w:rFonts w:ascii="Calibri" w:hAnsi="Calibri" w:cs="Calibri"/>
          <w:sz w:val="20"/>
          <w:szCs w:val="20"/>
        </w:rPr>
        <w:t>”</w:t>
      </w:r>
      <w:r w:rsidR="00C42910" w:rsidRPr="00DA2525">
        <w:rPr>
          <w:rFonts w:ascii="Calibri" w:hAnsi="Calibri" w:cs="Calibri"/>
          <w:sz w:val="20"/>
          <w:szCs w:val="20"/>
        </w:rPr>
        <w:t xml:space="preserve"> (RU08</w:t>
      </w:r>
      <w:r w:rsidR="000357D4">
        <w:rPr>
          <w:rFonts w:ascii="Calibri" w:hAnsi="Calibri" w:cs="Calibri"/>
          <w:sz w:val="20"/>
          <w:szCs w:val="20"/>
        </w:rPr>
        <w:t>, professional jeugdbescherming</w:t>
      </w:r>
      <w:r w:rsidR="00C42910" w:rsidRPr="00DA2525">
        <w:rPr>
          <w:rFonts w:ascii="Calibri" w:hAnsi="Calibri" w:cs="Calibri"/>
          <w:sz w:val="20"/>
          <w:szCs w:val="20"/>
        </w:rPr>
        <w:t>)</w:t>
      </w:r>
    </w:p>
    <w:p w14:paraId="10A3F4F5" w14:textId="77777777" w:rsidR="00C42910" w:rsidRPr="00DA2525" w:rsidRDefault="00C42910" w:rsidP="00C42910">
      <w:pPr>
        <w:pStyle w:val="BasistekstPharos"/>
        <w:rPr>
          <w:rFonts w:ascii="Calibri" w:hAnsi="Calibri" w:cs="Calibri"/>
          <w:i/>
          <w:iCs/>
          <w:color w:val="auto"/>
          <w:sz w:val="20"/>
          <w:szCs w:val="20"/>
        </w:rPr>
      </w:pPr>
    </w:p>
    <w:p w14:paraId="7CF90E7A" w14:textId="77777777" w:rsidR="002E132D" w:rsidRPr="00DA2525" w:rsidRDefault="00C42910" w:rsidP="00C42910">
      <w:pPr>
        <w:pStyle w:val="BasistekstPharos"/>
        <w:rPr>
          <w:rFonts w:ascii="Calibri" w:hAnsi="Calibri" w:cs="Calibri"/>
          <w:i/>
          <w:noProof/>
          <w:color w:val="auto"/>
          <w:sz w:val="20"/>
          <w:szCs w:val="20"/>
        </w:rPr>
      </w:pPr>
      <w:r w:rsidRPr="00DA2525">
        <w:rPr>
          <w:rFonts w:ascii="Calibri" w:hAnsi="Calibri" w:cs="Calibri"/>
          <w:color w:val="auto"/>
          <w:sz w:val="20"/>
          <w:szCs w:val="20"/>
        </w:rPr>
        <w:t>Ongewenste zwangerschappen kunnen ook gepland zijn, bijvoorbeeld wanneer de partner dit wil of wanneer vervulling voor het leven wordt gezocht.</w:t>
      </w:r>
      <w:r w:rsidR="002E132D" w:rsidRPr="00DA2525">
        <w:rPr>
          <w:rFonts w:ascii="Calibri" w:hAnsi="Calibri" w:cs="Calibri"/>
          <w:i/>
          <w:noProof/>
          <w:color w:val="auto"/>
          <w:sz w:val="20"/>
          <w:szCs w:val="20"/>
        </w:rPr>
        <w:t xml:space="preserve"> </w:t>
      </w:r>
    </w:p>
    <w:p w14:paraId="79AD565A" w14:textId="77777777" w:rsidR="00C42910" w:rsidRPr="00DA2525" w:rsidRDefault="009A592F" w:rsidP="002E132D">
      <w:pPr>
        <w:pStyle w:val="Citaat"/>
        <w:ind w:left="709"/>
        <w:rPr>
          <w:rFonts w:ascii="Calibri" w:hAnsi="Calibri" w:cs="Calibri"/>
          <w:sz w:val="20"/>
          <w:szCs w:val="20"/>
        </w:rPr>
      </w:pPr>
      <w:r w:rsidRPr="00DA2525">
        <w:rPr>
          <w:rFonts w:ascii="Calibri" w:hAnsi="Calibri" w:cs="Calibri"/>
          <w:sz w:val="20"/>
          <w:szCs w:val="20"/>
        </w:rPr>
        <w:t>“</w:t>
      </w:r>
      <w:r w:rsidR="00C42910" w:rsidRPr="00DA2525">
        <w:rPr>
          <w:rFonts w:ascii="Calibri" w:hAnsi="Calibri" w:cs="Calibri"/>
          <w:sz w:val="20"/>
          <w:szCs w:val="20"/>
        </w:rPr>
        <w:t>Ik ken ook echt vrouwen die hebben moeite met vier, en dan gaan ze toch voor de vijfde. [….] Sommige moeders zeggen afleiding te zoeken en het krijgen van een kind is die afleiding. Als moeders de taal niet spreken en ook geen werk hebben, en je hebt kinderen met veel problemen. Het leidt af van de problemen, het lijkt dan een oplossing, maar je zorgt voor nog een probleem</w:t>
      </w:r>
      <w:r w:rsidR="00321E6D" w:rsidRPr="00DA2525">
        <w:rPr>
          <w:rFonts w:ascii="Calibri" w:hAnsi="Calibri" w:cs="Calibri"/>
          <w:sz w:val="20"/>
          <w:szCs w:val="20"/>
        </w:rPr>
        <w:t>.</w:t>
      </w:r>
      <w:r w:rsidRPr="00DA2525">
        <w:rPr>
          <w:rFonts w:ascii="Calibri" w:hAnsi="Calibri" w:cs="Calibri"/>
          <w:sz w:val="20"/>
          <w:szCs w:val="20"/>
        </w:rPr>
        <w:t>”</w:t>
      </w:r>
      <w:r w:rsidR="00C42910" w:rsidRPr="00DA2525">
        <w:rPr>
          <w:rFonts w:ascii="Calibri" w:hAnsi="Calibri" w:cs="Calibri"/>
          <w:sz w:val="20"/>
          <w:szCs w:val="20"/>
        </w:rPr>
        <w:t xml:space="preserve"> (PH12</w:t>
      </w:r>
      <w:r w:rsidR="000357D4">
        <w:rPr>
          <w:rFonts w:ascii="Calibri" w:hAnsi="Calibri" w:cs="Calibri"/>
          <w:sz w:val="20"/>
          <w:szCs w:val="20"/>
        </w:rPr>
        <w:t>,</w:t>
      </w:r>
      <w:r w:rsidR="00C42910" w:rsidRPr="00DA2525">
        <w:rPr>
          <w:rFonts w:ascii="Calibri" w:hAnsi="Calibri" w:cs="Calibri"/>
          <w:sz w:val="20"/>
          <w:szCs w:val="20"/>
        </w:rPr>
        <w:t xml:space="preserve"> </w:t>
      </w:r>
      <w:r w:rsidR="000357D4">
        <w:rPr>
          <w:rFonts w:ascii="Calibri" w:hAnsi="Calibri" w:cs="Calibri"/>
          <w:sz w:val="20"/>
          <w:szCs w:val="20"/>
        </w:rPr>
        <w:t>s</w:t>
      </w:r>
      <w:r w:rsidR="00C42910" w:rsidRPr="00DA2525">
        <w:rPr>
          <w:rFonts w:ascii="Calibri" w:hAnsi="Calibri" w:cs="Calibri"/>
          <w:sz w:val="20"/>
          <w:szCs w:val="20"/>
        </w:rPr>
        <w:t>leutelpersoon, Turks)</w:t>
      </w:r>
    </w:p>
    <w:p w14:paraId="09D6BA9A" w14:textId="77777777" w:rsidR="00C42910" w:rsidRPr="00DA2525" w:rsidRDefault="00C42910" w:rsidP="002E132D">
      <w:pPr>
        <w:pStyle w:val="Citaat"/>
        <w:ind w:left="709"/>
        <w:rPr>
          <w:rFonts w:ascii="Calibri" w:hAnsi="Calibri" w:cs="Calibri"/>
          <w:sz w:val="20"/>
          <w:szCs w:val="20"/>
        </w:rPr>
      </w:pPr>
    </w:p>
    <w:p w14:paraId="0DC15BD2" w14:textId="77777777" w:rsidR="00C42910" w:rsidRPr="00DA2525" w:rsidRDefault="009A592F" w:rsidP="002E132D">
      <w:pPr>
        <w:pStyle w:val="Citaat"/>
        <w:ind w:left="709"/>
        <w:rPr>
          <w:rFonts w:ascii="Calibri" w:hAnsi="Calibri" w:cs="Calibri"/>
          <w:sz w:val="20"/>
          <w:szCs w:val="20"/>
        </w:rPr>
      </w:pPr>
      <w:r w:rsidRPr="00DA2525">
        <w:rPr>
          <w:rFonts w:ascii="Calibri" w:hAnsi="Calibri" w:cs="Calibri"/>
          <w:sz w:val="20"/>
          <w:szCs w:val="20"/>
        </w:rPr>
        <w:t>“</w:t>
      </w:r>
      <w:r w:rsidR="00C42910" w:rsidRPr="00DA2525">
        <w:rPr>
          <w:rFonts w:ascii="Calibri" w:hAnsi="Calibri" w:cs="Calibri"/>
          <w:sz w:val="20"/>
          <w:szCs w:val="20"/>
        </w:rPr>
        <w:t>Maar er zijn ook moeders die zeggen ongewenst zwanger te zijn geraakt. Ze zeggen dan b</w:t>
      </w:r>
      <w:r w:rsidR="000357D4">
        <w:rPr>
          <w:rFonts w:ascii="Calibri" w:hAnsi="Calibri" w:cs="Calibri"/>
          <w:sz w:val="20"/>
          <w:szCs w:val="20"/>
        </w:rPr>
        <w:t>ijvoorbeeld</w:t>
      </w:r>
      <w:r w:rsidR="00C42910" w:rsidRPr="00DA2525">
        <w:rPr>
          <w:rFonts w:ascii="Calibri" w:hAnsi="Calibri" w:cs="Calibri"/>
          <w:sz w:val="20"/>
          <w:szCs w:val="20"/>
        </w:rPr>
        <w:t xml:space="preserve"> dat de pil niet werkte. Maar ze hebben dan een stiekeme wens, </w:t>
      </w:r>
      <w:r w:rsidR="000357D4">
        <w:rPr>
          <w:rFonts w:ascii="Calibri" w:hAnsi="Calibri" w:cs="Calibri"/>
          <w:sz w:val="20"/>
          <w:szCs w:val="20"/>
        </w:rPr>
        <w:t>bijvoorbeeld</w:t>
      </w:r>
      <w:r w:rsidR="00C42910" w:rsidRPr="00DA2525">
        <w:rPr>
          <w:rFonts w:ascii="Calibri" w:hAnsi="Calibri" w:cs="Calibri"/>
          <w:sz w:val="20"/>
          <w:szCs w:val="20"/>
        </w:rPr>
        <w:t xml:space="preserve"> om eindelijk iets voor zichzelf te hebben. Soms is dat een veel diepere laag, een dieper doel om … te kunnen voortbestaan.</w:t>
      </w:r>
      <w:r w:rsidRPr="00DA2525">
        <w:rPr>
          <w:rFonts w:ascii="Calibri" w:hAnsi="Calibri" w:cs="Calibri"/>
          <w:sz w:val="20"/>
          <w:szCs w:val="20"/>
        </w:rPr>
        <w:t>”</w:t>
      </w:r>
      <w:r w:rsidR="00C42910" w:rsidRPr="00DA2525">
        <w:rPr>
          <w:rFonts w:ascii="Calibri" w:hAnsi="Calibri" w:cs="Calibri"/>
          <w:sz w:val="20"/>
          <w:szCs w:val="20"/>
        </w:rPr>
        <w:t xml:space="preserve"> (PH</w:t>
      </w:r>
      <w:r w:rsidR="000357D4">
        <w:rPr>
          <w:rFonts w:ascii="Calibri" w:hAnsi="Calibri" w:cs="Calibri"/>
          <w:sz w:val="20"/>
          <w:szCs w:val="20"/>
        </w:rPr>
        <w:t>0</w:t>
      </w:r>
      <w:r w:rsidR="00C42910" w:rsidRPr="00DA2525">
        <w:rPr>
          <w:rFonts w:ascii="Calibri" w:hAnsi="Calibri" w:cs="Calibri"/>
          <w:sz w:val="20"/>
          <w:szCs w:val="20"/>
        </w:rPr>
        <w:t>5</w:t>
      </w:r>
      <w:r w:rsidR="000357D4">
        <w:rPr>
          <w:rFonts w:ascii="Calibri" w:hAnsi="Calibri" w:cs="Calibri"/>
          <w:sz w:val="20"/>
          <w:szCs w:val="20"/>
        </w:rPr>
        <w:t>,</w:t>
      </w:r>
      <w:r w:rsidR="007311F9">
        <w:rPr>
          <w:rFonts w:ascii="Calibri" w:hAnsi="Calibri" w:cs="Calibri"/>
          <w:sz w:val="20"/>
          <w:szCs w:val="20"/>
        </w:rPr>
        <w:t xml:space="preserve"> professional sociaal domein</w:t>
      </w:r>
      <w:r w:rsidR="00C42910" w:rsidRPr="00DA2525">
        <w:rPr>
          <w:rFonts w:ascii="Calibri" w:hAnsi="Calibri" w:cs="Calibri"/>
          <w:sz w:val="20"/>
          <w:szCs w:val="20"/>
        </w:rPr>
        <w:t>)</w:t>
      </w:r>
    </w:p>
    <w:p w14:paraId="4DEC51C4" w14:textId="77777777" w:rsidR="00321E6D" w:rsidRPr="00DA2525" w:rsidRDefault="00321E6D" w:rsidP="00321E6D">
      <w:pPr>
        <w:pStyle w:val="BasistekstPharos"/>
        <w:rPr>
          <w:rFonts w:ascii="Calibri" w:hAnsi="Calibri" w:cs="Calibri"/>
          <w:sz w:val="20"/>
          <w:szCs w:val="20"/>
        </w:rPr>
      </w:pPr>
    </w:p>
    <w:p w14:paraId="7E09BB2B" w14:textId="77777777" w:rsidR="00C42910" w:rsidRPr="00DA2525" w:rsidRDefault="009A592F" w:rsidP="002E132D">
      <w:pPr>
        <w:pStyle w:val="Citaat"/>
        <w:ind w:left="709"/>
        <w:rPr>
          <w:rFonts w:ascii="Calibri" w:hAnsi="Calibri" w:cs="Calibri"/>
          <w:sz w:val="20"/>
          <w:szCs w:val="20"/>
        </w:rPr>
      </w:pPr>
      <w:r w:rsidRPr="00DA2525">
        <w:rPr>
          <w:rFonts w:ascii="Calibri" w:hAnsi="Calibri" w:cs="Calibri"/>
          <w:sz w:val="20"/>
          <w:szCs w:val="20"/>
        </w:rPr>
        <w:t>“</w:t>
      </w:r>
      <w:r w:rsidR="00C42910" w:rsidRPr="00DA2525">
        <w:rPr>
          <w:rFonts w:ascii="Calibri" w:hAnsi="Calibri" w:cs="Calibri"/>
          <w:sz w:val="20"/>
          <w:szCs w:val="20"/>
        </w:rPr>
        <w:t>Er zijn veel mensen (zowel hoog als laag opgeleid) die een kind nemen als vervulling van hun leven omdat ze een soort leegte voelen</w:t>
      </w:r>
      <w:r w:rsidR="000357D4">
        <w:rPr>
          <w:rFonts w:ascii="Calibri" w:hAnsi="Calibri" w:cs="Calibri"/>
          <w:sz w:val="20"/>
          <w:szCs w:val="20"/>
        </w:rPr>
        <w:t>,</w:t>
      </w:r>
      <w:r w:rsidR="00C42910" w:rsidRPr="00DA2525">
        <w:rPr>
          <w:rFonts w:ascii="Calibri" w:hAnsi="Calibri" w:cs="Calibri"/>
          <w:sz w:val="20"/>
          <w:szCs w:val="20"/>
        </w:rPr>
        <w:t xml:space="preserve"> vanuit het gebrek aan echte veilige relaties in hun eigen leven met hun eigen familie. Vrouwen die zelf slecht gehecht zijn, of </w:t>
      </w:r>
      <w:r w:rsidR="000357D4">
        <w:rPr>
          <w:rFonts w:ascii="Calibri" w:hAnsi="Calibri" w:cs="Calibri"/>
          <w:sz w:val="20"/>
          <w:szCs w:val="20"/>
        </w:rPr>
        <w:t xml:space="preserve">een </w:t>
      </w:r>
      <w:r w:rsidR="00C42910" w:rsidRPr="00DA2525">
        <w:rPr>
          <w:rFonts w:ascii="Calibri" w:hAnsi="Calibri" w:cs="Calibri"/>
          <w:sz w:val="20"/>
          <w:szCs w:val="20"/>
        </w:rPr>
        <w:t>trauma hebben meegemaakt in hun leven</w:t>
      </w:r>
      <w:r w:rsidR="000357D4">
        <w:rPr>
          <w:rFonts w:ascii="Calibri" w:hAnsi="Calibri" w:cs="Calibri"/>
          <w:sz w:val="20"/>
          <w:szCs w:val="20"/>
        </w:rPr>
        <w:t>,</w:t>
      </w:r>
      <w:r w:rsidR="00C42910" w:rsidRPr="00DA2525">
        <w:rPr>
          <w:rFonts w:ascii="Calibri" w:hAnsi="Calibri" w:cs="Calibri"/>
          <w:sz w:val="20"/>
          <w:szCs w:val="20"/>
        </w:rPr>
        <w:t xml:space="preserve"> en </w:t>
      </w:r>
      <w:r w:rsidR="000357D4">
        <w:rPr>
          <w:rFonts w:ascii="Calibri" w:hAnsi="Calibri" w:cs="Calibri"/>
          <w:sz w:val="20"/>
          <w:szCs w:val="20"/>
        </w:rPr>
        <w:t xml:space="preserve">dan </w:t>
      </w:r>
      <w:r w:rsidR="00C42910" w:rsidRPr="00DA2525">
        <w:rPr>
          <w:rFonts w:ascii="Calibri" w:hAnsi="Calibri" w:cs="Calibri"/>
          <w:sz w:val="20"/>
          <w:szCs w:val="20"/>
        </w:rPr>
        <w:t>een baby voor zichzelf willen. Die denken dat met een kind alles goed komt</w:t>
      </w:r>
      <w:r w:rsidR="000357D4">
        <w:rPr>
          <w:rFonts w:ascii="Calibri" w:hAnsi="Calibri" w:cs="Calibri"/>
          <w:sz w:val="20"/>
          <w:szCs w:val="20"/>
        </w:rPr>
        <w:t>.</w:t>
      </w:r>
      <w:r w:rsidRPr="00DA2525">
        <w:rPr>
          <w:rFonts w:ascii="Calibri" w:hAnsi="Calibri" w:cs="Calibri"/>
          <w:sz w:val="20"/>
          <w:szCs w:val="20"/>
        </w:rPr>
        <w:t>”</w:t>
      </w:r>
      <w:r w:rsidR="00C42910" w:rsidRPr="00DA2525">
        <w:rPr>
          <w:rFonts w:ascii="Calibri" w:hAnsi="Calibri" w:cs="Calibri"/>
          <w:sz w:val="20"/>
          <w:szCs w:val="20"/>
        </w:rPr>
        <w:t xml:space="preserve"> (PH</w:t>
      </w:r>
      <w:r w:rsidR="000357D4">
        <w:rPr>
          <w:rFonts w:ascii="Calibri" w:hAnsi="Calibri" w:cs="Calibri"/>
          <w:sz w:val="20"/>
          <w:szCs w:val="20"/>
        </w:rPr>
        <w:t>0</w:t>
      </w:r>
      <w:r w:rsidR="00C42910" w:rsidRPr="00DA2525">
        <w:rPr>
          <w:rFonts w:ascii="Calibri" w:hAnsi="Calibri" w:cs="Calibri"/>
          <w:sz w:val="20"/>
          <w:szCs w:val="20"/>
        </w:rPr>
        <w:t>6</w:t>
      </w:r>
      <w:r w:rsidR="000357D4">
        <w:rPr>
          <w:rFonts w:ascii="Calibri" w:hAnsi="Calibri" w:cs="Calibri"/>
          <w:sz w:val="20"/>
          <w:szCs w:val="20"/>
        </w:rPr>
        <w:t>,</w:t>
      </w:r>
      <w:r w:rsidR="00C42910" w:rsidRPr="00DA2525">
        <w:rPr>
          <w:rFonts w:ascii="Calibri" w:hAnsi="Calibri" w:cs="Calibri"/>
          <w:sz w:val="20"/>
          <w:szCs w:val="20"/>
        </w:rPr>
        <w:t xml:space="preserve"> </w:t>
      </w:r>
      <w:r w:rsidR="000357D4">
        <w:rPr>
          <w:rFonts w:ascii="Calibri" w:hAnsi="Calibri" w:cs="Calibri"/>
          <w:sz w:val="20"/>
          <w:szCs w:val="20"/>
        </w:rPr>
        <w:t>professional geboortezorg</w:t>
      </w:r>
      <w:r w:rsidR="00C42910" w:rsidRPr="00DA2525">
        <w:rPr>
          <w:rFonts w:ascii="Calibri" w:hAnsi="Calibri" w:cs="Calibri"/>
          <w:sz w:val="20"/>
          <w:szCs w:val="20"/>
        </w:rPr>
        <w:t>)</w:t>
      </w:r>
    </w:p>
    <w:p w14:paraId="565E6132" w14:textId="77777777" w:rsidR="00C51858" w:rsidRPr="00DA2525" w:rsidRDefault="00C51858" w:rsidP="00C51858">
      <w:pPr>
        <w:pStyle w:val="BasistekstPharos"/>
      </w:pPr>
    </w:p>
    <w:p w14:paraId="7DC3AFAD" w14:textId="77777777" w:rsidR="00C51858" w:rsidRPr="00DA2525" w:rsidRDefault="00C51858" w:rsidP="00C51858">
      <w:pPr>
        <w:pStyle w:val="Kop4zondernummerPharos"/>
      </w:pPr>
      <w:r w:rsidRPr="00DA2525">
        <w:t xml:space="preserve">Gevolgen </w:t>
      </w:r>
      <w:r w:rsidR="002E132D" w:rsidRPr="00DA2525">
        <w:t xml:space="preserve">van ongewenste zwangerschappen </w:t>
      </w:r>
    </w:p>
    <w:p w14:paraId="57376AFE" w14:textId="77777777" w:rsidR="00AA0EC0" w:rsidRPr="00DA2525" w:rsidRDefault="00AA0EC0" w:rsidP="002E132D">
      <w:pPr>
        <w:pStyle w:val="BasistekstPharos"/>
        <w:rPr>
          <w:rFonts w:ascii="Calibri" w:hAnsi="Calibri" w:cs="Calibri"/>
          <w:sz w:val="20"/>
          <w:szCs w:val="20"/>
        </w:rPr>
      </w:pPr>
      <w:r w:rsidRPr="00DA2525">
        <w:rPr>
          <w:rFonts w:ascii="Calibri" w:hAnsi="Calibri" w:cs="Calibri"/>
          <w:sz w:val="20"/>
          <w:szCs w:val="20"/>
        </w:rPr>
        <w:t xml:space="preserve">Gevolgen van ongewenste zwangerschappen zijn er voor ouders maar ook voor kind. Professionals maken zich er erg zorgen om. Enkele gevolgen zijn: </w:t>
      </w:r>
    </w:p>
    <w:p w14:paraId="041088E4" w14:textId="77777777" w:rsidR="004D702A" w:rsidRPr="00DA2525" w:rsidRDefault="004D702A" w:rsidP="002E132D">
      <w:pPr>
        <w:pStyle w:val="BasistekstPharos"/>
        <w:rPr>
          <w:rFonts w:ascii="Calibri" w:hAnsi="Calibri" w:cs="Calibri"/>
          <w:sz w:val="20"/>
          <w:szCs w:val="20"/>
        </w:rPr>
      </w:pPr>
    </w:p>
    <w:p w14:paraId="0960348D" w14:textId="77777777" w:rsidR="00022ECB" w:rsidRPr="00DA2525" w:rsidRDefault="00C73542" w:rsidP="0061568B">
      <w:pPr>
        <w:pStyle w:val="BasistekstPharos"/>
        <w:numPr>
          <w:ilvl w:val="0"/>
          <w:numId w:val="35"/>
        </w:numPr>
        <w:rPr>
          <w:rFonts w:ascii="Calibri" w:hAnsi="Calibri" w:cs="Calibri"/>
          <w:b/>
          <w:sz w:val="20"/>
          <w:szCs w:val="20"/>
        </w:rPr>
      </w:pPr>
      <w:r w:rsidRPr="00DA2525">
        <w:rPr>
          <w:rFonts w:ascii="Calibri" w:hAnsi="Calibri" w:cs="Calibri"/>
          <w:b/>
          <w:sz w:val="20"/>
          <w:szCs w:val="20"/>
        </w:rPr>
        <w:t xml:space="preserve">Gevaar voor het kind </w:t>
      </w:r>
    </w:p>
    <w:p w14:paraId="4ACCAEA8" w14:textId="77777777" w:rsidR="00A069A8" w:rsidRPr="00A069A8" w:rsidRDefault="00022ECB" w:rsidP="00B70580">
      <w:pPr>
        <w:pStyle w:val="BasistekstPharos"/>
        <w:ind w:left="360"/>
        <w:rPr>
          <w:rFonts w:ascii="Calibri" w:hAnsi="Calibri" w:cs="Calibri"/>
          <w:sz w:val="20"/>
          <w:szCs w:val="20"/>
        </w:rPr>
      </w:pPr>
      <w:r w:rsidRPr="00A069A8">
        <w:rPr>
          <w:rFonts w:ascii="Calibri" w:hAnsi="Calibri" w:cs="Calibri"/>
          <w:sz w:val="20"/>
          <w:szCs w:val="20"/>
        </w:rPr>
        <w:t>Er wordt gesproken over de situatie waarbij kinderen opgroeien in zeer onstabiele situaties, veelal waar ouders geen liefde kunnen geven aan het kindje en de ontwikkeling van het kind in de weg staat.</w:t>
      </w:r>
    </w:p>
    <w:p w14:paraId="29554E08" w14:textId="77777777" w:rsidR="00AA0EC0" w:rsidRPr="00A069A8" w:rsidRDefault="009A592F" w:rsidP="00A069A8">
      <w:pPr>
        <w:pStyle w:val="BasistekstPharos"/>
        <w:ind w:left="709"/>
        <w:rPr>
          <w:rFonts w:ascii="Calibri" w:hAnsi="Calibri" w:cs="Calibri"/>
          <w:sz w:val="20"/>
          <w:szCs w:val="20"/>
        </w:rPr>
      </w:pPr>
      <w:r w:rsidRPr="00A069A8">
        <w:rPr>
          <w:rStyle w:val="CitaatChar"/>
          <w:rFonts w:ascii="Calibri" w:hAnsi="Calibri" w:cs="Calibri"/>
          <w:sz w:val="20"/>
          <w:szCs w:val="20"/>
        </w:rPr>
        <w:t>“</w:t>
      </w:r>
      <w:r w:rsidR="00AA0EC0" w:rsidRPr="00A069A8">
        <w:rPr>
          <w:rStyle w:val="CitaatChar"/>
          <w:rFonts w:ascii="Calibri" w:hAnsi="Calibri" w:cs="Calibri"/>
          <w:sz w:val="20"/>
          <w:szCs w:val="20"/>
        </w:rPr>
        <w:t>Dat kan zijn gevaar voor het kind of een onstabiele situatie waarin het kind opgroeit. Dan is het gevolg dat een kind zich niet goed kan ontwikkelen.</w:t>
      </w:r>
      <w:r w:rsidRPr="00A069A8">
        <w:rPr>
          <w:rStyle w:val="CitaatChar"/>
          <w:rFonts w:ascii="Calibri" w:hAnsi="Calibri" w:cs="Calibri"/>
          <w:sz w:val="20"/>
          <w:szCs w:val="20"/>
        </w:rPr>
        <w:t>”</w:t>
      </w:r>
      <w:r w:rsidR="00AA0EC0" w:rsidRPr="00A069A8">
        <w:rPr>
          <w:rStyle w:val="CitaatChar"/>
          <w:rFonts w:ascii="Calibri" w:hAnsi="Calibri" w:cs="Calibri"/>
          <w:sz w:val="20"/>
          <w:szCs w:val="20"/>
        </w:rPr>
        <w:t xml:space="preserve"> (PH</w:t>
      </w:r>
      <w:r w:rsidR="00855639">
        <w:rPr>
          <w:rStyle w:val="CitaatChar"/>
          <w:rFonts w:ascii="Calibri" w:hAnsi="Calibri" w:cs="Calibri"/>
          <w:sz w:val="20"/>
          <w:szCs w:val="20"/>
        </w:rPr>
        <w:t>0</w:t>
      </w:r>
      <w:r w:rsidR="00AA0EC0" w:rsidRPr="00A069A8">
        <w:rPr>
          <w:rStyle w:val="CitaatChar"/>
          <w:rFonts w:ascii="Calibri" w:hAnsi="Calibri" w:cs="Calibri"/>
          <w:sz w:val="20"/>
          <w:szCs w:val="20"/>
        </w:rPr>
        <w:t>3</w:t>
      </w:r>
      <w:r w:rsidR="00855639">
        <w:rPr>
          <w:rStyle w:val="CitaatChar"/>
          <w:rFonts w:ascii="Calibri" w:hAnsi="Calibri" w:cs="Calibri"/>
          <w:sz w:val="20"/>
          <w:szCs w:val="20"/>
        </w:rPr>
        <w:t>,</w:t>
      </w:r>
      <w:r w:rsidR="007311F9">
        <w:rPr>
          <w:rStyle w:val="CitaatChar"/>
          <w:rFonts w:ascii="Calibri" w:hAnsi="Calibri" w:cs="Calibri"/>
          <w:sz w:val="20"/>
          <w:szCs w:val="20"/>
        </w:rPr>
        <w:t xml:space="preserve"> medisch professional)</w:t>
      </w:r>
      <w:r w:rsidR="00AA0EC0" w:rsidRPr="00A069A8">
        <w:rPr>
          <w:rStyle w:val="CitaatChar"/>
          <w:rFonts w:ascii="Calibri" w:hAnsi="Calibri" w:cs="Calibri"/>
          <w:i w:val="0"/>
          <w:iCs w:val="0"/>
          <w:sz w:val="20"/>
          <w:szCs w:val="20"/>
        </w:rPr>
        <w:t xml:space="preserve"> </w:t>
      </w:r>
    </w:p>
    <w:p w14:paraId="489F4B11" w14:textId="77777777" w:rsidR="00AA0EC0" w:rsidRPr="00A069A8" w:rsidRDefault="00AA0EC0" w:rsidP="00A069A8">
      <w:pPr>
        <w:pStyle w:val="BasistekstPharos"/>
        <w:rPr>
          <w:rFonts w:ascii="Calibri" w:hAnsi="Calibri" w:cs="Calibri"/>
          <w:sz w:val="20"/>
          <w:szCs w:val="20"/>
        </w:rPr>
      </w:pPr>
    </w:p>
    <w:p w14:paraId="220FB3ED" w14:textId="77777777" w:rsidR="00AA0EC0" w:rsidRPr="00A069A8" w:rsidRDefault="009A592F" w:rsidP="009A592F">
      <w:pPr>
        <w:pStyle w:val="Citaat"/>
        <w:ind w:left="709"/>
        <w:rPr>
          <w:rFonts w:ascii="Calibri" w:hAnsi="Calibri" w:cs="Calibri"/>
          <w:sz w:val="20"/>
          <w:szCs w:val="20"/>
        </w:rPr>
      </w:pPr>
      <w:r w:rsidRPr="00A069A8">
        <w:rPr>
          <w:rFonts w:ascii="Calibri" w:hAnsi="Calibri" w:cs="Calibri"/>
          <w:sz w:val="20"/>
          <w:szCs w:val="20"/>
        </w:rPr>
        <w:lastRenderedPageBreak/>
        <w:t>“</w:t>
      </w:r>
      <w:r w:rsidR="00AA0EC0" w:rsidRPr="00A069A8">
        <w:rPr>
          <w:rFonts w:ascii="Calibri" w:hAnsi="Calibri" w:cs="Calibri"/>
          <w:sz w:val="20"/>
          <w:szCs w:val="20"/>
        </w:rPr>
        <w:t>In de uiterste gevallen kan het zijn dat ouders hun kindje geen liefde geven en het zelfs verwaarlozen. Dan spreek je van kindermishandeling. Het kan ook zijn dat een moeder in een depressie raakt, of dat ze gewoon heel ongelukkig wordt. Het werkt dan 2 kanten op.</w:t>
      </w:r>
      <w:r w:rsidRPr="00A069A8">
        <w:rPr>
          <w:rFonts w:ascii="Calibri" w:hAnsi="Calibri" w:cs="Calibri"/>
          <w:sz w:val="20"/>
          <w:szCs w:val="20"/>
        </w:rPr>
        <w:t>”</w:t>
      </w:r>
      <w:r w:rsidR="00AA0EC0" w:rsidRPr="00A069A8">
        <w:rPr>
          <w:rFonts w:ascii="Calibri" w:hAnsi="Calibri" w:cs="Calibri"/>
          <w:sz w:val="20"/>
          <w:szCs w:val="20"/>
        </w:rPr>
        <w:t xml:space="preserve"> (PH5</w:t>
      </w:r>
      <w:r w:rsidR="00855639">
        <w:rPr>
          <w:rFonts w:ascii="Calibri" w:hAnsi="Calibri" w:cs="Calibri"/>
          <w:sz w:val="20"/>
          <w:szCs w:val="20"/>
        </w:rPr>
        <w:t>,</w:t>
      </w:r>
      <w:r w:rsidR="007311F9">
        <w:rPr>
          <w:rFonts w:ascii="Calibri" w:hAnsi="Calibri" w:cs="Calibri"/>
          <w:sz w:val="20"/>
          <w:szCs w:val="20"/>
        </w:rPr>
        <w:t xml:space="preserve"> professional sociaal domein)</w:t>
      </w:r>
    </w:p>
    <w:p w14:paraId="4F766263" w14:textId="77777777" w:rsidR="00C73542" w:rsidRPr="00DA2525" w:rsidRDefault="00C73542" w:rsidP="00C31207">
      <w:pPr>
        <w:pStyle w:val="BasistekstPharos"/>
        <w:rPr>
          <w:rFonts w:ascii="Calibri" w:hAnsi="Calibri" w:cs="Calibri"/>
          <w:i/>
          <w:iCs/>
          <w:sz w:val="20"/>
          <w:szCs w:val="20"/>
        </w:rPr>
      </w:pPr>
    </w:p>
    <w:p w14:paraId="0BA96143" w14:textId="77777777" w:rsidR="00AA0EC0" w:rsidRPr="00DA2525" w:rsidRDefault="00AA0EC0" w:rsidP="0061568B">
      <w:pPr>
        <w:pStyle w:val="BasistekstPharos"/>
        <w:numPr>
          <w:ilvl w:val="0"/>
          <w:numId w:val="35"/>
        </w:numPr>
        <w:rPr>
          <w:rFonts w:ascii="Calibri" w:hAnsi="Calibri" w:cs="Calibri"/>
          <w:b/>
          <w:sz w:val="20"/>
          <w:szCs w:val="20"/>
        </w:rPr>
      </w:pPr>
      <w:r w:rsidRPr="00DA2525">
        <w:rPr>
          <w:rFonts w:ascii="Calibri" w:hAnsi="Calibri" w:cs="Calibri"/>
          <w:b/>
          <w:sz w:val="20"/>
          <w:szCs w:val="20"/>
        </w:rPr>
        <w:t xml:space="preserve">Moeders </w:t>
      </w:r>
      <w:r w:rsidR="00855639">
        <w:rPr>
          <w:rFonts w:ascii="Calibri" w:hAnsi="Calibri" w:cs="Calibri"/>
          <w:b/>
          <w:sz w:val="20"/>
          <w:szCs w:val="20"/>
        </w:rPr>
        <w:t xml:space="preserve">die </w:t>
      </w:r>
      <w:r w:rsidRPr="00DA2525">
        <w:rPr>
          <w:rFonts w:ascii="Calibri" w:hAnsi="Calibri" w:cs="Calibri"/>
          <w:b/>
          <w:sz w:val="20"/>
          <w:szCs w:val="20"/>
        </w:rPr>
        <w:t xml:space="preserve">er alleen voor komen te staan </w:t>
      </w:r>
    </w:p>
    <w:p w14:paraId="7C04ED07" w14:textId="77777777" w:rsidR="007D56CD" w:rsidRPr="00DA2525" w:rsidRDefault="007D56CD" w:rsidP="00C31207">
      <w:pPr>
        <w:pStyle w:val="BasistekstPharos"/>
        <w:ind w:left="360"/>
        <w:rPr>
          <w:rFonts w:ascii="Calibri" w:hAnsi="Calibri" w:cs="Calibri"/>
          <w:bCs/>
          <w:sz w:val="20"/>
          <w:szCs w:val="20"/>
        </w:rPr>
      </w:pPr>
      <w:r w:rsidRPr="00DA2525">
        <w:rPr>
          <w:rFonts w:ascii="Calibri" w:hAnsi="Calibri" w:cs="Calibri"/>
          <w:bCs/>
          <w:sz w:val="20"/>
          <w:szCs w:val="20"/>
        </w:rPr>
        <w:t xml:space="preserve">Ook gevaar voor </w:t>
      </w:r>
      <w:r w:rsidR="00855639">
        <w:rPr>
          <w:rFonts w:ascii="Calibri" w:hAnsi="Calibri" w:cs="Calibri"/>
          <w:bCs/>
          <w:sz w:val="20"/>
          <w:szCs w:val="20"/>
        </w:rPr>
        <w:t xml:space="preserve">de </w:t>
      </w:r>
      <w:r w:rsidRPr="00DA2525">
        <w:rPr>
          <w:rFonts w:ascii="Calibri" w:hAnsi="Calibri" w:cs="Calibri"/>
          <w:bCs/>
          <w:sz w:val="20"/>
          <w:szCs w:val="20"/>
        </w:rPr>
        <w:t xml:space="preserve">moeder wordt genoemd, bijvoorbeeld </w:t>
      </w:r>
      <w:r w:rsidR="00855639">
        <w:rPr>
          <w:rFonts w:ascii="Calibri" w:hAnsi="Calibri" w:cs="Calibri"/>
          <w:bCs/>
          <w:sz w:val="20"/>
          <w:szCs w:val="20"/>
        </w:rPr>
        <w:t>wanneer</w:t>
      </w:r>
      <w:r w:rsidRPr="00DA2525">
        <w:rPr>
          <w:rFonts w:ascii="Calibri" w:hAnsi="Calibri" w:cs="Calibri"/>
          <w:bCs/>
          <w:sz w:val="20"/>
          <w:szCs w:val="20"/>
        </w:rPr>
        <w:t xml:space="preserve"> ze er alleen voor komt te staan, veel stress ervaart of in depressie raakt. Dit kan vervolgens weer zijn weerslag hebben op de hechting </w:t>
      </w:r>
      <w:r w:rsidR="00705E07">
        <w:rPr>
          <w:rFonts w:ascii="Calibri" w:hAnsi="Calibri" w:cs="Calibri"/>
          <w:bCs/>
          <w:sz w:val="20"/>
          <w:szCs w:val="20"/>
        </w:rPr>
        <w:t xml:space="preserve">met </w:t>
      </w:r>
      <w:r w:rsidRPr="00DA2525">
        <w:rPr>
          <w:rFonts w:ascii="Calibri" w:hAnsi="Calibri" w:cs="Calibri"/>
          <w:bCs/>
          <w:sz w:val="20"/>
          <w:szCs w:val="20"/>
        </w:rPr>
        <w:t xml:space="preserve">en </w:t>
      </w:r>
      <w:r w:rsidR="00705E07">
        <w:rPr>
          <w:rFonts w:ascii="Calibri" w:hAnsi="Calibri" w:cs="Calibri"/>
          <w:bCs/>
          <w:sz w:val="20"/>
          <w:szCs w:val="20"/>
        </w:rPr>
        <w:t xml:space="preserve">de </w:t>
      </w:r>
      <w:r w:rsidRPr="00DA2525">
        <w:rPr>
          <w:rFonts w:ascii="Calibri" w:hAnsi="Calibri" w:cs="Calibri"/>
          <w:bCs/>
          <w:sz w:val="20"/>
          <w:szCs w:val="20"/>
        </w:rPr>
        <w:t xml:space="preserve">ontwikkeling </w:t>
      </w:r>
      <w:r w:rsidR="00705E07">
        <w:rPr>
          <w:rFonts w:ascii="Calibri" w:hAnsi="Calibri" w:cs="Calibri"/>
          <w:bCs/>
          <w:sz w:val="20"/>
          <w:szCs w:val="20"/>
        </w:rPr>
        <w:t>van</w:t>
      </w:r>
      <w:r w:rsidRPr="00DA2525">
        <w:rPr>
          <w:rFonts w:ascii="Calibri" w:hAnsi="Calibri" w:cs="Calibri"/>
          <w:bCs/>
          <w:sz w:val="20"/>
          <w:szCs w:val="20"/>
        </w:rPr>
        <w:t xml:space="preserve"> het kindje. </w:t>
      </w:r>
    </w:p>
    <w:p w14:paraId="64060D64" w14:textId="77777777" w:rsidR="00AA0EC0" w:rsidRPr="00DA2525" w:rsidRDefault="009A592F" w:rsidP="009A592F">
      <w:pPr>
        <w:pStyle w:val="Citaat"/>
        <w:ind w:left="709"/>
        <w:rPr>
          <w:rFonts w:ascii="Calibri" w:hAnsi="Calibri" w:cs="Calibri"/>
          <w:sz w:val="20"/>
          <w:szCs w:val="20"/>
        </w:rPr>
      </w:pPr>
      <w:r w:rsidRPr="00DA2525">
        <w:rPr>
          <w:rFonts w:ascii="Calibri" w:hAnsi="Calibri" w:cs="Calibri"/>
          <w:sz w:val="20"/>
          <w:szCs w:val="20"/>
        </w:rPr>
        <w:t>“</w:t>
      </w:r>
      <w:r w:rsidR="00AA0EC0" w:rsidRPr="00DA2525">
        <w:rPr>
          <w:rFonts w:ascii="Calibri" w:hAnsi="Calibri" w:cs="Calibri"/>
          <w:sz w:val="20"/>
          <w:szCs w:val="20"/>
        </w:rPr>
        <w:t>En een extreem geval als voor de omgeving/ de familie het kind niet gewenst is en voor de moeder wel, dan zien we ook wel dat in het ergste geval moeders er alleen voor komen te staan. Ze worden dan verstoten bijvoorbeeld.</w:t>
      </w:r>
      <w:r w:rsidRPr="00DA2525">
        <w:rPr>
          <w:rFonts w:ascii="Calibri" w:hAnsi="Calibri" w:cs="Calibri"/>
          <w:sz w:val="20"/>
          <w:szCs w:val="20"/>
        </w:rPr>
        <w:t>”</w:t>
      </w:r>
      <w:r w:rsidR="00AA0EC0" w:rsidRPr="00DA2525">
        <w:rPr>
          <w:rFonts w:ascii="Calibri" w:hAnsi="Calibri" w:cs="Calibri"/>
          <w:sz w:val="20"/>
          <w:szCs w:val="20"/>
        </w:rPr>
        <w:t xml:space="preserve"> (PH</w:t>
      </w:r>
      <w:r w:rsidR="00855639">
        <w:rPr>
          <w:rFonts w:ascii="Calibri" w:hAnsi="Calibri" w:cs="Calibri"/>
          <w:sz w:val="20"/>
          <w:szCs w:val="20"/>
        </w:rPr>
        <w:t>0</w:t>
      </w:r>
      <w:r w:rsidR="00AA0EC0" w:rsidRPr="00DA2525">
        <w:rPr>
          <w:rFonts w:ascii="Calibri" w:hAnsi="Calibri" w:cs="Calibri"/>
          <w:sz w:val="20"/>
          <w:szCs w:val="20"/>
        </w:rPr>
        <w:t>4</w:t>
      </w:r>
      <w:r w:rsidR="007311F9">
        <w:rPr>
          <w:rFonts w:ascii="Calibri" w:hAnsi="Calibri" w:cs="Calibri"/>
          <w:sz w:val="20"/>
          <w:szCs w:val="20"/>
        </w:rPr>
        <w:t>, professional geboortezorg)</w:t>
      </w:r>
    </w:p>
    <w:p w14:paraId="573CAC3D" w14:textId="77777777" w:rsidR="007D56CD" w:rsidRPr="00DA2525" w:rsidRDefault="007D56CD" w:rsidP="009A592F">
      <w:pPr>
        <w:pStyle w:val="BasistekstPharos"/>
        <w:ind w:left="349"/>
        <w:rPr>
          <w:rFonts w:ascii="Calibri" w:hAnsi="Calibri" w:cs="Calibri"/>
          <w:sz w:val="20"/>
          <w:szCs w:val="20"/>
        </w:rPr>
      </w:pPr>
    </w:p>
    <w:p w14:paraId="4DA8841D" w14:textId="77777777" w:rsidR="007D56CD" w:rsidRPr="00DA2525" w:rsidRDefault="009A592F" w:rsidP="009A592F">
      <w:pPr>
        <w:pStyle w:val="Citaat"/>
        <w:ind w:left="709"/>
        <w:rPr>
          <w:rFonts w:ascii="Calibri" w:hAnsi="Calibri" w:cs="Calibri"/>
          <w:sz w:val="20"/>
          <w:szCs w:val="20"/>
        </w:rPr>
      </w:pPr>
      <w:r w:rsidRPr="00DA2525">
        <w:rPr>
          <w:rFonts w:ascii="Calibri" w:hAnsi="Calibri" w:cs="Calibri"/>
          <w:sz w:val="20"/>
          <w:szCs w:val="20"/>
        </w:rPr>
        <w:t>“</w:t>
      </w:r>
      <w:r w:rsidR="007D56CD" w:rsidRPr="00DA2525">
        <w:rPr>
          <w:rFonts w:ascii="Calibri" w:hAnsi="Calibri" w:cs="Calibri"/>
          <w:sz w:val="20"/>
          <w:szCs w:val="20"/>
        </w:rPr>
        <w:t>Maar het kan ook betekenen gevaar voor de moeder. Dat zij er alleen voor komt te staan met een kind</w:t>
      </w:r>
      <w:r w:rsidR="00855639">
        <w:rPr>
          <w:rFonts w:ascii="Calibri" w:hAnsi="Calibri" w:cs="Calibri"/>
          <w:sz w:val="20"/>
          <w:szCs w:val="20"/>
        </w:rPr>
        <w:t>,</w:t>
      </w:r>
      <w:r w:rsidR="007D56CD" w:rsidRPr="00DA2525">
        <w:rPr>
          <w:rFonts w:ascii="Calibri" w:hAnsi="Calibri" w:cs="Calibri"/>
          <w:sz w:val="20"/>
          <w:szCs w:val="20"/>
        </w:rPr>
        <w:t xml:space="preserve"> of dat de situatie haar boven het hoofd groeit of dat ze psychische klachten krijgt.</w:t>
      </w:r>
      <w:r w:rsidRPr="00DA2525">
        <w:rPr>
          <w:rFonts w:ascii="Calibri" w:hAnsi="Calibri" w:cs="Calibri"/>
          <w:sz w:val="20"/>
          <w:szCs w:val="20"/>
        </w:rPr>
        <w:t>”</w:t>
      </w:r>
      <w:r w:rsidR="007D56CD" w:rsidRPr="00DA2525">
        <w:rPr>
          <w:rFonts w:ascii="Calibri" w:hAnsi="Calibri" w:cs="Calibri"/>
          <w:sz w:val="20"/>
          <w:szCs w:val="20"/>
        </w:rPr>
        <w:t xml:space="preserve"> (PH</w:t>
      </w:r>
      <w:r w:rsidR="00855639">
        <w:rPr>
          <w:rFonts w:ascii="Calibri" w:hAnsi="Calibri" w:cs="Calibri"/>
          <w:sz w:val="20"/>
          <w:szCs w:val="20"/>
        </w:rPr>
        <w:t>0</w:t>
      </w:r>
      <w:r w:rsidR="007D56CD" w:rsidRPr="00DA2525">
        <w:rPr>
          <w:rFonts w:ascii="Calibri" w:hAnsi="Calibri" w:cs="Calibri"/>
          <w:sz w:val="20"/>
          <w:szCs w:val="20"/>
        </w:rPr>
        <w:t>3</w:t>
      </w:r>
      <w:r w:rsidR="00855639">
        <w:rPr>
          <w:rFonts w:ascii="Calibri" w:hAnsi="Calibri" w:cs="Calibri"/>
          <w:sz w:val="20"/>
          <w:szCs w:val="20"/>
        </w:rPr>
        <w:t>,</w:t>
      </w:r>
      <w:r w:rsidR="007311F9">
        <w:rPr>
          <w:rFonts w:ascii="Calibri" w:hAnsi="Calibri" w:cs="Calibri"/>
          <w:sz w:val="20"/>
          <w:szCs w:val="20"/>
        </w:rPr>
        <w:t xml:space="preserve"> medisch professional)</w:t>
      </w:r>
      <w:r w:rsidR="007D56CD" w:rsidRPr="00DA2525">
        <w:rPr>
          <w:rFonts w:ascii="Calibri" w:hAnsi="Calibri" w:cs="Calibri"/>
          <w:sz w:val="20"/>
          <w:szCs w:val="20"/>
        </w:rPr>
        <w:t xml:space="preserve"> </w:t>
      </w:r>
    </w:p>
    <w:p w14:paraId="54E13236" w14:textId="77777777" w:rsidR="00CF28FB" w:rsidRPr="00DA2525" w:rsidRDefault="00CF28FB" w:rsidP="00CF28FB">
      <w:pPr>
        <w:pStyle w:val="BasistekstPharos"/>
        <w:rPr>
          <w:rFonts w:ascii="Calibri" w:hAnsi="Calibri" w:cs="Calibri"/>
          <w:sz w:val="20"/>
          <w:szCs w:val="20"/>
        </w:rPr>
      </w:pPr>
    </w:p>
    <w:p w14:paraId="5E502E1D" w14:textId="77777777" w:rsidR="00AA0EC0" w:rsidRPr="00DA2525" w:rsidRDefault="00AA0EC0" w:rsidP="0061568B">
      <w:pPr>
        <w:pStyle w:val="BasistekstPharos"/>
        <w:numPr>
          <w:ilvl w:val="0"/>
          <w:numId w:val="35"/>
        </w:numPr>
        <w:rPr>
          <w:rFonts w:ascii="Calibri" w:hAnsi="Calibri" w:cs="Calibri"/>
          <w:b/>
          <w:sz w:val="20"/>
          <w:szCs w:val="20"/>
        </w:rPr>
      </w:pPr>
      <w:r w:rsidRPr="00DA2525">
        <w:rPr>
          <w:rFonts w:ascii="Calibri" w:hAnsi="Calibri" w:cs="Calibri"/>
          <w:b/>
          <w:sz w:val="20"/>
          <w:szCs w:val="20"/>
        </w:rPr>
        <w:t xml:space="preserve">Kinderen die opgroeien in </w:t>
      </w:r>
      <w:r w:rsidR="00855639">
        <w:rPr>
          <w:rFonts w:ascii="Calibri" w:hAnsi="Calibri" w:cs="Calibri"/>
          <w:b/>
          <w:sz w:val="20"/>
          <w:szCs w:val="20"/>
        </w:rPr>
        <w:t xml:space="preserve">een </w:t>
      </w:r>
      <w:r w:rsidRPr="00DA2525">
        <w:rPr>
          <w:rFonts w:ascii="Calibri" w:hAnsi="Calibri" w:cs="Calibri"/>
          <w:b/>
          <w:sz w:val="20"/>
          <w:szCs w:val="20"/>
        </w:rPr>
        <w:t xml:space="preserve">stressvolle situatie </w:t>
      </w:r>
    </w:p>
    <w:p w14:paraId="4505E8F9" w14:textId="77777777" w:rsidR="007D56CD" w:rsidRPr="00DA2525" w:rsidRDefault="00705E07" w:rsidP="007D591F">
      <w:pPr>
        <w:pStyle w:val="BasistekstPharos"/>
        <w:ind w:left="360"/>
        <w:rPr>
          <w:rFonts w:ascii="Calibri" w:hAnsi="Calibri" w:cs="Calibri"/>
          <w:sz w:val="20"/>
          <w:szCs w:val="20"/>
        </w:rPr>
      </w:pPr>
      <w:r>
        <w:rPr>
          <w:rFonts w:ascii="Calibri" w:hAnsi="Calibri" w:cs="Calibri"/>
          <w:sz w:val="20"/>
          <w:szCs w:val="20"/>
        </w:rPr>
        <w:t>Er is s</w:t>
      </w:r>
      <w:r w:rsidR="007D56CD" w:rsidRPr="00DA2525">
        <w:rPr>
          <w:rFonts w:ascii="Calibri" w:hAnsi="Calibri" w:cs="Calibri"/>
          <w:sz w:val="20"/>
          <w:szCs w:val="20"/>
        </w:rPr>
        <w:t>teeds meer bekend</w:t>
      </w:r>
      <w:r w:rsidR="006E3BF5" w:rsidRPr="00DA2525">
        <w:rPr>
          <w:rFonts w:ascii="Calibri" w:hAnsi="Calibri" w:cs="Calibri"/>
          <w:sz w:val="20"/>
          <w:szCs w:val="20"/>
        </w:rPr>
        <w:t xml:space="preserve"> </w:t>
      </w:r>
      <w:r>
        <w:rPr>
          <w:rFonts w:ascii="Calibri" w:hAnsi="Calibri" w:cs="Calibri"/>
          <w:sz w:val="20"/>
          <w:szCs w:val="20"/>
        </w:rPr>
        <w:t xml:space="preserve">wat </w:t>
      </w:r>
      <w:r w:rsidR="006E3BF5" w:rsidRPr="00DA2525">
        <w:rPr>
          <w:rFonts w:ascii="Calibri" w:hAnsi="Calibri" w:cs="Calibri"/>
          <w:sz w:val="20"/>
          <w:szCs w:val="20"/>
        </w:rPr>
        <w:t xml:space="preserve">de invloed van </w:t>
      </w:r>
      <w:r w:rsidR="007D56CD" w:rsidRPr="00DA2525">
        <w:rPr>
          <w:rFonts w:ascii="Calibri" w:hAnsi="Calibri" w:cs="Calibri"/>
          <w:sz w:val="20"/>
          <w:szCs w:val="20"/>
        </w:rPr>
        <w:t xml:space="preserve">langdurige stress </w:t>
      </w:r>
      <w:r>
        <w:rPr>
          <w:rFonts w:ascii="Calibri" w:hAnsi="Calibri" w:cs="Calibri"/>
          <w:sz w:val="20"/>
          <w:szCs w:val="20"/>
        </w:rPr>
        <w:t xml:space="preserve">is </w:t>
      </w:r>
      <w:r w:rsidR="007D56CD" w:rsidRPr="00DA2525">
        <w:rPr>
          <w:rFonts w:ascii="Calibri" w:hAnsi="Calibri" w:cs="Calibri"/>
          <w:sz w:val="20"/>
          <w:szCs w:val="20"/>
        </w:rPr>
        <w:t xml:space="preserve">de (hersenen) ontwikkeling en gezondheid van </w:t>
      </w:r>
      <w:r>
        <w:rPr>
          <w:rFonts w:ascii="Calibri" w:hAnsi="Calibri" w:cs="Calibri"/>
          <w:sz w:val="20"/>
          <w:szCs w:val="20"/>
        </w:rPr>
        <w:t>het jonge</w:t>
      </w:r>
      <w:r w:rsidRPr="00DA2525">
        <w:rPr>
          <w:rFonts w:ascii="Calibri" w:hAnsi="Calibri" w:cs="Calibri"/>
          <w:sz w:val="20"/>
          <w:szCs w:val="20"/>
        </w:rPr>
        <w:t xml:space="preserve"> </w:t>
      </w:r>
      <w:r w:rsidR="007D56CD" w:rsidRPr="00DA2525">
        <w:rPr>
          <w:rFonts w:ascii="Calibri" w:hAnsi="Calibri" w:cs="Calibri"/>
          <w:sz w:val="20"/>
          <w:szCs w:val="20"/>
        </w:rPr>
        <w:t xml:space="preserve">kind met grote gevolgen voor het latere leven. Dit wordt ook als een belangrijk </w:t>
      </w:r>
      <w:r>
        <w:rPr>
          <w:rFonts w:ascii="Calibri" w:hAnsi="Calibri" w:cs="Calibri"/>
          <w:sz w:val="20"/>
          <w:szCs w:val="20"/>
        </w:rPr>
        <w:t>risico</w:t>
      </w:r>
      <w:r w:rsidRPr="00DA2525">
        <w:rPr>
          <w:rFonts w:ascii="Calibri" w:hAnsi="Calibri" w:cs="Calibri"/>
          <w:sz w:val="20"/>
          <w:szCs w:val="20"/>
        </w:rPr>
        <w:t xml:space="preserve"> </w:t>
      </w:r>
      <w:r w:rsidR="007D56CD" w:rsidRPr="00DA2525">
        <w:rPr>
          <w:rFonts w:ascii="Calibri" w:hAnsi="Calibri" w:cs="Calibri"/>
          <w:sz w:val="20"/>
          <w:szCs w:val="20"/>
        </w:rPr>
        <w:t>genoemd door de professionals</w:t>
      </w:r>
      <w:r w:rsidR="006E3BF5" w:rsidRPr="00DA2525">
        <w:rPr>
          <w:rFonts w:ascii="Calibri" w:hAnsi="Calibri" w:cs="Calibri"/>
          <w:sz w:val="20"/>
          <w:szCs w:val="20"/>
        </w:rPr>
        <w:t xml:space="preserve"> als gevolg van ongewenste zwangerschap. Zowel tijdens de zwangerschap als erna kan er een stressvolle situatie ontstaan. </w:t>
      </w:r>
    </w:p>
    <w:p w14:paraId="0EC77B84" w14:textId="77777777" w:rsidR="00AA0EC0" w:rsidRPr="00DA2525" w:rsidRDefault="009A592F" w:rsidP="009A592F">
      <w:pPr>
        <w:pStyle w:val="Citaat"/>
        <w:ind w:left="709"/>
        <w:rPr>
          <w:rFonts w:ascii="Calibri" w:hAnsi="Calibri" w:cs="Calibri"/>
          <w:sz w:val="20"/>
          <w:szCs w:val="20"/>
        </w:rPr>
      </w:pPr>
      <w:r w:rsidRPr="00DA2525">
        <w:rPr>
          <w:rFonts w:ascii="Calibri" w:hAnsi="Calibri" w:cs="Calibri"/>
          <w:sz w:val="20"/>
          <w:szCs w:val="20"/>
        </w:rPr>
        <w:t>“</w:t>
      </w:r>
      <w:r w:rsidR="00AA0EC0" w:rsidRPr="00DA2525">
        <w:rPr>
          <w:rFonts w:ascii="Calibri" w:hAnsi="Calibri" w:cs="Calibri"/>
          <w:sz w:val="20"/>
          <w:szCs w:val="20"/>
        </w:rPr>
        <w:t>Nou de eerste 1000 dagen zijn enorm belangrijk. Stress is niet goed voor een ongeboren kind. H</w:t>
      </w:r>
      <w:r w:rsidRPr="00DA2525">
        <w:rPr>
          <w:rFonts w:ascii="Calibri" w:hAnsi="Calibri" w:cs="Calibri"/>
          <w:sz w:val="20"/>
          <w:szCs w:val="20"/>
        </w:rPr>
        <w:t xml:space="preserve">eel veel mensen weten dit niet.” </w:t>
      </w:r>
      <w:r w:rsidR="00AA0EC0" w:rsidRPr="00DA2525">
        <w:rPr>
          <w:rFonts w:ascii="Calibri" w:hAnsi="Calibri" w:cs="Calibri"/>
          <w:sz w:val="20"/>
          <w:szCs w:val="20"/>
        </w:rPr>
        <w:t>(PH</w:t>
      </w:r>
      <w:r w:rsidRPr="00DA2525">
        <w:rPr>
          <w:rFonts w:ascii="Calibri" w:hAnsi="Calibri" w:cs="Calibri"/>
          <w:sz w:val="20"/>
          <w:szCs w:val="20"/>
        </w:rPr>
        <w:t>0</w:t>
      </w:r>
      <w:r w:rsidR="00855639">
        <w:rPr>
          <w:rFonts w:ascii="Calibri" w:hAnsi="Calibri" w:cs="Calibri"/>
          <w:sz w:val="20"/>
          <w:szCs w:val="20"/>
        </w:rPr>
        <w:t>8, professional sociaal domein)</w:t>
      </w:r>
      <w:r w:rsidRPr="00DA2525">
        <w:rPr>
          <w:rFonts w:ascii="Calibri" w:hAnsi="Calibri" w:cs="Calibri"/>
          <w:sz w:val="20"/>
          <w:szCs w:val="20"/>
        </w:rPr>
        <w:t xml:space="preserve"> </w:t>
      </w:r>
    </w:p>
    <w:p w14:paraId="15DA2F61" w14:textId="77777777" w:rsidR="00AA0EC0" w:rsidRPr="00DA2525" w:rsidRDefault="00AA0EC0" w:rsidP="009A592F">
      <w:pPr>
        <w:pStyle w:val="Citaat"/>
        <w:ind w:left="709"/>
        <w:rPr>
          <w:rFonts w:ascii="Calibri" w:hAnsi="Calibri" w:cs="Calibri"/>
          <w:sz w:val="20"/>
          <w:szCs w:val="20"/>
        </w:rPr>
      </w:pPr>
    </w:p>
    <w:p w14:paraId="6E584718" w14:textId="77777777" w:rsidR="00AA0EC0" w:rsidRPr="00DA2525" w:rsidRDefault="009A592F" w:rsidP="009A592F">
      <w:pPr>
        <w:pStyle w:val="Citaat"/>
        <w:ind w:left="709"/>
        <w:rPr>
          <w:rFonts w:ascii="Calibri" w:hAnsi="Calibri" w:cs="Calibri"/>
          <w:sz w:val="20"/>
          <w:szCs w:val="20"/>
        </w:rPr>
      </w:pPr>
      <w:r w:rsidRPr="00DA2525">
        <w:rPr>
          <w:rFonts w:ascii="Calibri" w:hAnsi="Calibri" w:cs="Calibri"/>
          <w:sz w:val="20"/>
          <w:szCs w:val="20"/>
        </w:rPr>
        <w:t>“</w:t>
      </w:r>
      <w:r w:rsidR="00AA0EC0" w:rsidRPr="00DA2525">
        <w:rPr>
          <w:rFonts w:ascii="Calibri" w:hAnsi="Calibri" w:cs="Calibri"/>
          <w:sz w:val="20"/>
          <w:szCs w:val="20"/>
        </w:rPr>
        <w:t>Wanneer er bovenmatig veel stress is</w:t>
      </w:r>
      <w:r w:rsidR="00855639">
        <w:rPr>
          <w:rFonts w:ascii="Calibri" w:hAnsi="Calibri" w:cs="Calibri"/>
          <w:sz w:val="20"/>
          <w:szCs w:val="20"/>
        </w:rPr>
        <w:t xml:space="preserve">, </w:t>
      </w:r>
      <w:r w:rsidR="00AA0EC0" w:rsidRPr="00DA2525">
        <w:rPr>
          <w:rFonts w:ascii="Calibri" w:hAnsi="Calibri" w:cs="Calibri"/>
          <w:sz w:val="20"/>
          <w:szCs w:val="20"/>
        </w:rPr>
        <w:t>dan heeft dit negatieve gevolgen voor de groei en ontw</w:t>
      </w:r>
      <w:r w:rsidRPr="00DA2525">
        <w:rPr>
          <w:rFonts w:ascii="Calibri" w:hAnsi="Calibri" w:cs="Calibri"/>
          <w:sz w:val="20"/>
          <w:szCs w:val="20"/>
        </w:rPr>
        <w:t xml:space="preserve">ikkeling van het kind. Bijvoorbeeld </w:t>
      </w:r>
      <w:r w:rsidR="00AA0EC0" w:rsidRPr="00DA2525">
        <w:rPr>
          <w:rFonts w:ascii="Calibri" w:hAnsi="Calibri" w:cs="Calibri"/>
          <w:sz w:val="20"/>
          <w:szCs w:val="20"/>
        </w:rPr>
        <w:t>een laag geboortegewicht heeft invloed op de hersenontwikkeling en het immuunsysteem</w:t>
      </w:r>
      <w:r w:rsidRPr="00DA2525">
        <w:rPr>
          <w:rFonts w:ascii="Calibri" w:hAnsi="Calibri" w:cs="Calibri"/>
          <w:sz w:val="20"/>
          <w:szCs w:val="20"/>
        </w:rPr>
        <w:t>.”</w:t>
      </w:r>
      <w:r w:rsidR="00AA0EC0" w:rsidRPr="00DA2525">
        <w:rPr>
          <w:rFonts w:ascii="Calibri" w:hAnsi="Calibri" w:cs="Calibri"/>
          <w:sz w:val="20"/>
          <w:szCs w:val="20"/>
        </w:rPr>
        <w:t xml:space="preserve"> (PH</w:t>
      </w:r>
      <w:r w:rsidR="00855639">
        <w:rPr>
          <w:rFonts w:ascii="Calibri" w:hAnsi="Calibri" w:cs="Calibri"/>
          <w:sz w:val="20"/>
          <w:szCs w:val="20"/>
        </w:rPr>
        <w:t>0</w:t>
      </w:r>
      <w:r w:rsidR="00AA0EC0" w:rsidRPr="00DA2525">
        <w:rPr>
          <w:rFonts w:ascii="Calibri" w:hAnsi="Calibri" w:cs="Calibri"/>
          <w:sz w:val="20"/>
          <w:szCs w:val="20"/>
        </w:rPr>
        <w:t>9</w:t>
      </w:r>
      <w:r w:rsidR="007311F9">
        <w:rPr>
          <w:rFonts w:ascii="Calibri" w:hAnsi="Calibri" w:cs="Calibri"/>
          <w:sz w:val="20"/>
          <w:szCs w:val="20"/>
        </w:rPr>
        <w:t>,sociaal domein</w:t>
      </w:r>
      <w:r w:rsidR="00AA0EC0" w:rsidRPr="00DA2525">
        <w:rPr>
          <w:rFonts w:ascii="Calibri" w:hAnsi="Calibri" w:cs="Calibri"/>
          <w:sz w:val="20"/>
          <w:szCs w:val="20"/>
        </w:rPr>
        <w:t xml:space="preserve">) </w:t>
      </w:r>
    </w:p>
    <w:p w14:paraId="4BAC6006" w14:textId="77777777" w:rsidR="00C73542" w:rsidRPr="00DA2525" w:rsidRDefault="00C73542" w:rsidP="009A592F">
      <w:pPr>
        <w:pStyle w:val="BasistekstPharos"/>
        <w:ind w:left="349"/>
        <w:rPr>
          <w:rFonts w:ascii="Calibri" w:hAnsi="Calibri" w:cs="Calibri"/>
          <w:sz w:val="20"/>
          <w:szCs w:val="20"/>
        </w:rPr>
      </w:pPr>
    </w:p>
    <w:p w14:paraId="2EECAD35" w14:textId="77777777" w:rsidR="00C73542" w:rsidRPr="00DA2525" w:rsidRDefault="009A592F" w:rsidP="009A592F">
      <w:pPr>
        <w:pStyle w:val="BasistekstPharos"/>
        <w:ind w:left="709"/>
        <w:rPr>
          <w:rFonts w:ascii="Calibri" w:hAnsi="Calibri" w:cs="Calibri"/>
          <w:i/>
          <w:iCs/>
          <w:sz w:val="20"/>
          <w:szCs w:val="20"/>
        </w:rPr>
      </w:pPr>
      <w:r w:rsidRPr="00DA2525">
        <w:rPr>
          <w:rFonts w:ascii="Calibri" w:hAnsi="Calibri" w:cs="Calibri"/>
          <w:i/>
          <w:iCs/>
          <w:sz w:val="20"/>
          <w:szCs w:val="20"/>
        </w:rPr>
        <w:t>“</w:t>
      </w:r>
      <w:r w:rsidR="00C73542" w:rsidRPr="00DA2525">
        <w:rPr>
          <w:rFonts w:ascii="Calibri" w:hAnsi="Calibri" w:cs="Calibri"/>
          <w:i/>
          <w:iCs/>
          <w:sz w:val="20"/>
          <w:szCs w:val="20"/>
        </w:rPr>
        <w:t>Een slechte hechting van een kindje. Wanneer een moeder het echt niet eens is met de zwangerschap, kan ze het kindje niet geven wat ze nodig heeft, aandacht en liefde. Verwaarlozing. Vaak is hechting al moeilijk bij mensen met een verstandelijke beperking. Het is moeilijk voor hen om sensitief te reageren. Ze zien niet wat het kindje nodig heeft. Dit is sowieso al een aandachtspunt en helemaal als het kindje ongewenst is.</w:t>
      </w:r>
      <w:r w:rsidRPr="00DA2525">
        <w:rPr>
          <w:rFonts w:ascii="Calibri" w:hAnsi="Calibri" w:cs="Calibri"/>
          <w:i/>
          <w:iCs/>
          <w:sz w:val="20"/>
          <w:szCs w:val="20"/>
        </w:rPr>
        <w:t>”</w:t>
      </w:r>
      <w:r w:rsidR="00C73542" w:rsidRPr="00DA2525">
        <w:rPr>
          <w:rFonts w:ascii="Calibri" w:hAnsi="Calibri" w:cs="Calibri"/>
          <w:i/>
          <w:iCs/>
          <w:sz w:val="20"/>
          <w:szCs w:val="20"/>
        </w:rPr>
        <w:t xml:space="preserve"> (RU06, </w:t>
      </w:r>
      <w:r w:rsidR="00855639">
        <w:rPr>
          <w:rFonts w:ascii="Calibri" w:hAnsi="Calibri" w:cs="Calibri"/>
          <w:i/>
          <w:iCs/>
          <w:sz w:val="20"/>
          <w:szCs w:val="20"/>
        </w:rPr>
        <w:t>professional jeugdbescherming</w:t>
      </w:r>
      <w:r w:rsidR="00C73542" w:rsidRPr="00DA2525">
        <w:rPr>
          <w:rFonts w:ascii="Calibri" w:hAnsi="Calibri" w:cs="Calibri"/>
          <w:i/>
          <w:iCs/>
          <w:sz w:val="20"/>
          <w:szCs w:val="20"/>
        </w:rPr>
        <w:t>)</w:t>
      </w:r>
    </w:p>
    <w:p w14:paraId="48BD9ABA" w14:textId="77777777" w:rsidR="00AA0EC0" w:rsidRPr="00DA2525" w:rsidRDefault="00AA0EC0" w:rsidP="00AA0EC0">
      <w:pPr>
        <w:pStyle w:val="BasistekstPharos"/>
        <w:rPr>
          <w:rFonts w:ascii="Calibri" w:hAnsi="Calibri" w:cs="Calibri"/>
          <w:sz w:val="20"/>
          <w:szCs w:val="20"/>
        </w:rPr>
      </w:pPr>
    </w:p>
    <w:p w14:paraId="2CE5AE8F" w14:textId="77777777" w:rsidR="00C51858" w:rsidRPr="00DA2525" w:rsidRDefault="00AA0EC0" w:rsidP="0061568B">
      <w:pPr>
        <w:pStyle w:val="BasistekstPharos"/>
        <w:numPr>
          <w:ilvl w:val="0"/>
          <w:numId w:val="35"/>
        </w:numPr>
        <w:rPr>
          <w:rFonts w:ascii="Calibri" w:hAnsi="Calibri" w:cs="Calibri"/>
          <w:b/>
          <w:sz w:val="20"/>
          <w:szCs w:val="20"/>
        </w:rPr>
      </w:pPr>
      <w:r w:rsidRPr="00DA2525">
        <w:rPr>
          <w:rFonts w:ascii="Calibri" w:hAnsi="Calibri" w:cs="Calibri"/>
          <w:b/>
          <w:sz w:val="20"/>
          <w:szCs w:val="20"/>
        </w:rPr>
        <w:t xml:space="preserve">Soms pakt het volgens </w:t>
      </w:r>
      <w:r w:rsidR="00CF28FB" w:rsidRPr="00DA2525">
        <w:rPr>
          <w:rFonts w:ascii="Calibri" w:hAnsi="Calibri" w:cs="Calibri"/>
          <w:b/>
          <w:sz w:val="20"/>
          <w:szCs w:val="20"/>
        </w:rPr>
        <w:t>professionals</w:t>
      </w:r>
      <w:r w:rsidRPr="00DA2525">
        <w:rPr>
          <w:rFonts w:ascii="Calibri" w:hAnsi="Calibri" w:cs="Calibri"/>
          <w:b/>
          <w:sz w:val="20"/>
          <w:szCs w:val="20"/>
        </w:rPr>
        <w:t xml:space="preserve"> heel positief uit </w:t>
      </w:r>
    </w:p>
    <w:p w14:paraId="02666764" w14:textId="77777777" w:rsidR="006E3BF5" w:rsidRPr="00DA2525" w:rsidRDefault="006E3BF5" w:rsidP="00AA0EC0">
      <w:pPr>
        <w:pStyle w:val="Citaat"/>
        <w:ind w:left="360"/>
        <w:rPr>
          <w:rFonts w:ascii="Calibri" w:hAnsi="Calibri" w:cs="Calibri"/>
          <w:bCs/>
          <w:i w:val="0"/>
          <w:sz w:val="20"/>
          <w:szCs w:val="20"/>
        </w:rPr>
      </w:pPr>
      <w:r w:rsidRPr="00DA2525">
        <w:rPr>
          <w:rFonts w:ascii="Calibri" w:hAnsi="Calibri" w:cs="Calibri"/>
          <w:bCs/>
          <w:i w:val="0"/>
          <w:sz w:val="20"/>
          <w:szCs w:val="20"/>
        </w:rPr>
        <w:t>Professionals belichten ook dat ongewenst zwanger zijn voor moeders heel positief kan</w:t>
      </w:r>
      <w:r w:rsidR="003351F6">
        <w:rPr>
          <w:rFonts w:ascii="Calibri" w:hAnsi="Calibri" w:cs="Calibri"/>
          <w:bCs/>
          <w:i w:val="0"/>
          <w:sz w:val="20"/>
          <w:szCs w:val="20"/>
        </w:rPr>
        <w:t xml:space="preserve"> uitpakken. Enkele moeders vind</w:t>
      </w:r>
      <w:r w:rsidR="00705E07">
        <w:rPr>
          <w:rFonts w:ascii="Calibri" w:hAnsi="Calibri" w:cs="Calibri"/>
          <w:bCs/>
          <w:i w:val="0"/>
          <w:sz w:val="20"/>
          <w:szCs w:val="20"/>
        </w:rPr>
        <w:t>en</w:t>
      </w:r>
      <w:r w:rsidRPr="00DA2525">
        <w:rPr>
          <w:rFonts w:ascii="Calibri" w:hAnsi="Calibri" w:cs="Calibri"/>
          <w:bCs/>
          <w:i w:val="0"/>
          <w:sz w:val="20"/>
          <w:szCs w:val="20"/>
        </w:rPr>
        <w:t xml:space="preserve"> door de zwangerschap een nieuw doel in het leven, een duwtje om iets aan hun leven te veranderen. </w:t>
      </w:r>
    </w:p>
    <w:p w14:paraId="2D9906B9" w14:textId="77777777" w:rsidR="00AA0EC0" w:rsidRPr="00DA2525" w:rsidRDefault="009A592F" w:rsidP="009A592F">
      <w:pPr>
        <w:pStyle w:val="Citaat"/>
        <w:ind w:left="709"/>
        <w:rPr>
          <w:rFonts w:ascii="Calibri" w:hAnsi="Calibri" w:cs="Calibri"/>
          <w:sz w:val="20"/>
          <w:szCs w:val="20"/>
        </w:rPr>
      </w:pPr>
      <w:r w:rsidRPr="00DA2525">
        <w:rPr>
          <w:rFonts w:ascii="Calibri" w:hAnsi="Calibri" w:cs="Calibri"/>
          <w:sz w:val="20"/>
          <w:szCs w:val="20"/>
        </w:rPr>
        <w:t>“</w:t>
      </w:r>
      <w:r w:rsidR="00AA0EC0" w:rsidRPr="00DA2525">
        <w:rPr>
          <w:rFonts w:ascii="Calibri" w:hAnsi="Calibri" w:cs="Calibri"/>
          <w:sz w:val="20"/>
          <w:szCs w:val="20"/>
        </w:rPr>
        <w:t>Er zijn wel echt meiden die er beter van worden. Het kind is dan een drijfveer waardoor ze iets van hun leven willen maken. Deze moeders hadden misschien beter eerst aan zichzelf moeten werken voordat ze moeder werden. Maar de zwangerschap doet hen dan ook de noodzaak daarvan inzien</w:t>
      </w:r>
      <w:r w:rsidR="00855639">
        <w:rPr>
          <w:rFonts w:ascii="Calibri" w:hAnsi="Calibri" w:cs="Calibri"/>
          <w:sz w:val="20"/>
          <w:szCs w:val="20"/>
        </w:rPr>
        <w:t>.</w:t>
      </w:r>
      <w:r w:rsidRPr="00DA2525">
        <w:rPr>
          <w:rFonts w:ascii="Calibri" w:hAnsi="Calibri" w:cs="Calibri"/>
          <w:sz w:val="20"/>
          <w:szCs w:val="20"/>
        </w:rPr>
        <w:t>”</w:t>
      </w:r>
      <w:r w:rsidR="00AA0EC0" w:rsidRPr="00DA2525">
        <w:rPr>
          <w:rFonts w:ascii="Calibri" w:hAnsi="Calibri" w:cs="Calibri"/>
          <w:sz w:val="20"/>
          <w:szCs w:val="20"/>
        </w:rPr>
        <w:t xml:space="preserve"> (PH</w:t>
      </w:r>
      <w:r w:rsidR="00855639">
        <w:rPr>
          <w:rFonts w:ascii="Calibri" w:hAnsi="Calibri" w:cs="Calibri"/>
          <w:sz w:val="20"/>
          <w:szCs w:val="20"/>
        </w:rPr>
        <w:t>0</w:t>
      </w:r>
      <w:r w:rsidR="00AA0EC0" w:rsidRPr="00DA2525">
        <w:rPr>
          <w:rFonts w:ascii="Calibri" w:hAnsi="Calibri" w:cs="Calibri"/>
          <w:sz w:val="20"/>
          <w:szCs w:val="20"/>
        </w:rPr>
        <w:t>5</w:t>
      </w:r>
      <w:r w:rsidR="007311F9">
        <w:rPr>
          <w:rFonts w:ascii="Calibri" w:hAnsi="Calibri" w:cs="Calibri"/>
          <w:sz w:val="20"/>
          <w:szCs w:val="20"/>
        </w:rPr>
        <w:t>, professional sociaal domein</w:t>
      </w:r>
      <w:r w:rsidR="00AA0EC0" w:rsidRPr="00DA2525">
        <w:rPr>
          <w:rFonts w:ascii="Calibri" w:hAnsi="Calibri" w:cs="Calibri"/>
          <w:sz w:val="20"/>
          <w:szCs w:val="20"/>
        </w:rPr>
        <w:t>)</w:t>
      </w:r>
    </w:p>
    <w:p w14:paraId="62A3C52B" w14:textId="77777777" w:rsidR="00AA0EC0" w:rsidRPr="00DA2525" w:rsidRDefault="00AA0EC0" w:rsidP="00AA0EC0">
      <w:pPr>
        <w:pStyle w:val="BasistekstPharos"/>
        <w:rPr>
          <w:rFonts w:ascii="Calibri" w:hAnsi="Calibri" w:cs="Calibri"/>
          <w:sz w:val="20"/>
          <w:szCs w:val="20"/>
        </w:rPr>
      </w:pPr>
    </w:p>
    <w:p w14:paraId="3FCFEAEC" w14:textId="77777777" w:rsidR="00C51858" w:rsidRPr="00DA2525" w:rsidRDefault="009A592F" w:rsidP="00A47D14">
      <w:pPr>
        <w:pStyle w:val="Citaat"/>
        <w:ind w:left="709"/>
        <w:rPr>
          <w:rFonts w:ascii="Calibri" w:hAnsi="Calibri" w:cs="Calibri"/>
          <w:sz w:val="20"/>
          <w:szCs w:val="20"/>
        </w:rPr>
      </w:pPr>
      <w:r w:rsidRPr="00DA2525">
        <w:rPr>
          <w:rFonts w:ascii="Calibri" w:hAnsi="Calibri" w:cs="Calibri"/>
          <w:sz w:val="20"/>
          <w:szCs w:val="20"/>
        </w:rPr>
        <w:t>“</w:t>
      </w:r>
      <w:r w:rsidR="00AA0EC0" w:rsidRPr="00DA2525">
        <w:rPr>
          <w:rFonts w:ascii="Calibri" w:hAnsi="Calibri" w:cs="Calibri"/>
          <w:sz w:val="20"/>
          <w:szCs w:val="20"/>
        </w:rPr>
        <w:t>Je maakt er wat van. Soms zie je moeders die door een zwangerschap een enorme kracht ontwikkelen. Doordat ze een duidelijk doel hebben in hun leven lukt het hen ook hun problemen aan te pakken. Niemand wil dat zijn kind uit huis wordt geplaatst en ik vind het ook niet wenselijk dat een kind niet opgroeit bij de eigen ouders</w:t>
      </w:r>
      <w:r w:rsidR="00855639">
        <w:rPr>
          <w:rFonts w:ascii="Calibri" w:hAnsi="Calibri" w:cs="Calibri"/>
          <w:sz w:val="20"/>
          <w:szCs w:val="20"/>
        </w:rPr>
        <w:t xml:space="preserve">.” </w:t>
      </w:r>
      <w:r w:rsidR="00AA0EC0" w:rsidRPr="00DA2525">
        <w:rPr>
          <w:rFonts w:ascii="Calibri" w:hAnsi="Calibri" w:cs="Calibri"/>
          <w:sz w:val="20"/>
          <w:szCs w:val="20"/>
        </w:rPr>
        <w:t>(PH</w:t>
      </w:r>
      <w:r w:rsidR="00855639">
        <w:rPr>
          <w:rFonts w:ascii="Calibri" w:hAnsi="Calibri" w:cs="Calibri"/>
          <w:sz w:val="20"/>
          <w:szCs w:val="20"/>
        </w:rPr>
        <w:t>0</w:t>
      </w:r>
      <w:r w:rsidR="00AA0EC0" w:rsidRPr="00DA2525">
        <w:rPr>
          <w:rFonts w:ascii="Calibri" w:hAnsi="Calibri" w:cs="Calibri"/>
          <w:sz w:val="20"/>
          <w:szCs w:val="20"/>
        </w:rPr>
        <w:t>9</w:t>
      </w:r>
      <w:r w:rsidR="007311F9">
        <w:rPr>
          <w:rFonts w:ascii="Calibri" w:hAnsi="Calibri" w:cs="Calibri"/>
          <w:sz w:val="20"/>
          <w:szCs w:val="20"/>
        </w:rPr>
        <w:t>, professional sociaal domein)</w:t>
      </w:r>
    </w:p>
    <w:p w14:paraId="26743395" w14:textId="77777777" w:rsidR="00CF28FB" w:rsidRPr="00DA2525" w:rsidRDefault="00CF28FB" w:rsidP="00CF28FB">
      <w:pPr>
        <w:pStyle w:val="BasistekstPharos"/>
        <w:rPr>
          <w:rFonts w:ascii="Calibri" w:hAnsi="Calibri" w:cs="Calibri"/>
          <w:sz w:val="20"/>
          <w:szCs w:val="20"/>
        </w:rPr>
      </w:pPr>
    </w:p>
    <w:p w14:paraId="52EB986B" w14:textId="77777777" w:rsidR="006E3BF5" w:rsidRPr="00DA2525" w:rsidRDefault="006E3BF5" w:rsidP="007D591F">
      <w:pPr>
        <w:pStyle w:val="BasistekstPharos"/>
        <w:ind w:left="360"/>
        <w:rPr>
          <w:rFonts w:ascii="Calibri" w:hAnsi="Calibri" w:cs="Calibri"/>
          <w:sz w:val="20"/>
          <w:szCs w:val="20"/>
        </w:rPr>
      </w:pPr>
      <w:r w:rsidRPr="00DA2525">
        <w:rPr>
          <w:rFonts w:ascii="Calibri" w:hAnsi="Calibri" w:cs="Calibri"/>
          <w:b/>
          <w:sz w:val="20"/>
          <w:szCs w:val="20"/>
        </w:rPr>
        <w:t>Onbekende gevolgen voor bepaalde groepen inwoners</w:t>
      </w:r>
      <w:r w:rsidRPr="00DA2525">
        <w:rPr>
          <w:rFonts w:ascii="Calibri" w:hAnsi="Calibri" w:cs="Calibri"/>
          <w:b/>
          <w:sz w:val="20"/>
          <w:szCs w:val="20"/>
        </w:rPr>
        <w:br/>
      </w:r>
      <w:r w:rsidRPr="00DA2525">
        <w:rPr>
          <w:rFonts w:ascii="Calibri" w:hAnsi="Calibri" w:cs="Calibri"/>
          <w:sz w:val="20"/>
          <w:szCs w:val="20"/>
        </w:rPr>
        <w:t>Sommige groepen inwoners zijn slecht in beeld bij professionals (zie volgende hoofdstuk)</w:t>
      </w:r>
      <w:r w:rsidR="00705E07">
        <w:rPr>
          <w:rFonts w:ascii="Calibri" w:hAnsi="Calibri" w:cs="Calibri"/>
          <w:sz w:val="20"/>
          <w:szCs w:val="20"/>
        </w:rPr>
        <w:t>. H</w:t>
      </w:r>
      <w:r w:rsidRPr="00DA2525">
        <w:rPr>
          <w:rFonts w:ascii="Calibri" w:hAnsi="Calibri" w:cs="Calibri"/>
          <w:sz w:val="20"/>
          <w:szCs w:val="20"/>
        </w:rPr>
        <w:t xml:space="preserve">ierdoor is het voor professionals moeilijk in te schatten </w:t>
      </w:r>
      <w:r w:rsidR="00082BA4">
        <w:rPr>
          <w:rFonts w:ascii="Calibri" w:hAnsi="Calibri" w:cs="Calibri"/>
          <w:sz w:val="20"/>
          <w:szCs w:val="20"/>
        </w:rPr>
        <w:t xml:space="preserve">of en </w:t>
      </w:r>
      <w:r w:rsidRPr="00DA2525">
        <w:rPr>
          <w:rFonts w:ascii="Calibri" w:hAnsi="Calibri" w:cs="Calibri"/>
          <w:sz w:val="20"/>
          <w:szCs w:val="20"/>
        </w:rPr>
        <w:t xml:space="preserve">wat de </w:t>
      </w:r>
      <w:r w:rsidR="00082BA4">
        <w:rPr>
          <w:rFonts w:ascii="Calibri" w:hAnsi="Calibri" w:cs="Calibri"/>
          <w:sz w:val="20"/>
          <w:szCs w:val="20"/>
        </w:rPr>
        <w:t xml:space="preserve">impact en mogelijke </w:t>
      </w:r>
      <w:r w:rsidRPr="00DA2525">
        <w:rPr>
          <w:rFonts w:ascii="Calibri" w:hAnsi="Calibri" w:cs="Calibri"/>
          <w:sz w:val="20"/>
          <w:szCs w:val="20"/>
        </w:rPr>
        <w:t xml:space="preserve">gevolgen </w:t>
      </w:r>
      <w:r w:rsidR="00082BA4">
        <w:rPr>
          <w:rFonts w:ascii="Calibri" w:hAnsi="Calibri" w:cs="Calibri"/>
          <w:sz w:val="20"/>
          <w:szCs w:val="20"/>
        </w:rPr>
        <w:t xml:space="preserve">van ongewenste zwangerschappen </w:t>
      </w:r>
      <w:r w:rsidRPr="00DA2525">
        <w:rPr>
          <w:rFonts w:ascii="Calibri" w:hAnsi="Calibri" w:cs="Calibri"/>
          <w:sz w:val="20"/>
          <w:szCs w:val="20"/>
        </w:rPr>
        <w:t xml:space="preserve">zijn. </w:t>
      </w:r>
      <w:r w:rsidR="008F6A9E">
        <w:rPr>
          <w:rFonts w:ascii="Calibri" w:hAnsi="Calibri" w:cs="Calibri"/>
          <w:sz w:val="20"/>
          <w:szCs w:val="20"/>
        </w:rPr>
        <w:t xml:space="preserve">Hoewel er wordt verwacht dat er mogelijke gevolgen zijn is het onbekend wat deze dan zijn. </w:t>
      </w:r>
      <w:r w:rsidRPr="00DA2525">
        <w:rPr>
          <w:rFonts w:ascii="Calibri" w:hAnsi="Calibri" w:cs="Calibri"/>
          <w:sz w:val="20"/>
          <w:szCs w:val="20"/>
        </w:rPr>
        <w:t xml:space="preserve">Over Bulgaarse vrouwen legt een huisarts uit dat deze vaak (soms wel 4 of 5 keer) vragen om een </w:t>
      </w:r>
      <w:r w:rsidRPr="00DA2525">
        <w:rPr>
          <w:rFonts w:ascii="Calibri" w:hAnsi="Calibri" w:cs="Calibri"/>
          <w:sz w:val="20"/>
          <w:szCs w:val="20"/>
        </w:rPr>
        <w:lastRenderedPageBreak/>
        <w:t>abortus. Dit stelt de huisarts voor een ethisch</w:t>
      </w:r>
      <w:r w:rsidR="00267BE8" w:rsidRPr="00DA2525">
        <w:rPr>
          <w:rFonts w:ascii="Calibri" w:hAnsi="Calibri" w:cs="Calibri"/>
          <w:sz w:val="20"/>
          <w:szCs w:val="20"/>
        </w:rPr>
        <w:t xml:space="preserve"> dilemma of ze nog wel een verwijzing wil geven. </w:t>
      </w:r>
      <w:r w:rsidRPr="00DA2525">
        <w:rPr>
          <w:rFonts w:ascii="Calibri" w:hAnsi="Calibri" w:cs="Calibri"/>
          <w:sz w:val="20"/>
          <w:szCs w:val="20"/>
        </w:rPr>
        <w:t>Er worden zorgen geuit over wat deze vrouwen zouden doen als ze geen verwijzing hiervoor zouden krijgen</w:t>
      </w:r>
      <w:r w:rsidR="00C31207" w:rsidRPr="00DA2525">
        <w:rPr>
          <w:rFonts w:ascii="Calibri" w:hAnsi="Calibri" w:cs="Calibri"/>
          <w:sz w:val="20"/>
          <w:szCs w:val="20"/>
        </w:rPr>
        <w:t>.</w:t>
      </w:r>
    </w:p>
    <w:p w14:paraId="3343310A" w14:textId="77777777" w:rsidR="00CF28FB" w:rsidRPr="00DA2525" w:rsidRDefault="009A592F" w:rsidP="009A592F">
      <w:pPr>
        <w:pStyle w:val="Citaat"/>
        <w:ind w:left="709"/>
        <w:rPr>
          <w:rFonts w:ascii="Calibri" w:hAnsi="Calibri" w:cs="Calibri"/>
          <w:sz w:val="20"/>
          <w:szCs w:val="20"/>
        </w:rPr>
      </w:pPr>
      <w:r w:rsidRPr="00DA2525">
        <w:rPr>
          <w:rFonts w:ascii="Calibri" w:hAnsi="Calibri" w:cs="Calibri"/>
          <w:sz w:val="20"/>
          <w:szCs w:val="20"/>
        </w:rPr>
        <w:t>“</w:t>
      </w:r>
      <w:r w:rsidR="00CF28FB" w:rsidRPr="00DA2525">
        <w:rPr>
          <w:rFonts w:ascii="Calibri" w:hAnsi="Calibri" w:cs="Calibri"/>
          <w:sz w:val="20"/>
          <w:szCs w:val="20"/>
        </w:rPr>
        <w:t>Als daar [verwijzing tot abortus] geen gehoor aan wordt gegeven dan zoeken vrouwen soms een weg. Ik heb wel eens vermoed dat een patiënt naar een privé</w:t>
      </w:r>
      <w:r w:rsidR="00855639">
        <w:rPr>
          <w:rFonts w:ascii="Calibri" w:hAnsi="Calibri" w:cs="Calibri"/>
          <w:sz w:val="20"/>
          <w:szCs w:val="20"/>
        </w:rPr>
        <w:t>-</w:t>
      </w:r>
      <w:r w:rsidR="00CF28FB" w:rsidRPr="00DA2525">
        <w:rPr>
          <w:rFonts w:ascii="Calibri" w:hAnsi="Calibri" w:cs="Calibri"/>
          <w:sz w:val="20"/>
          <w:szCs w:val="20"/>
        </w:rPr>
        <w:t>abortuskliniek ging. Of misschien gaan ze naar Bulgarije om daar geholpen te worden. Mijn angst is dat vrouwen zelf aan de slag gaan. Met alle risico’s vandien. Ik vermoed ook dat sommige vrouwen een morning</w:t>
      </w:r>
      <w:r w:rsidR="00855639">
        <w:rPr>
          <w:rFonts w:ascii="Calibri" w:hAnsi="Calibri" w:cs="Calibri"/>
          <w:sz w:val="20"/>
          <w:szCs w:val="20"/>
        </w:rPr>
        <w:t>-</w:t>
      </w:r>
      <w:r w:rsidR="00CF28FB" w:rsidRPr="00DA2525">
        <w:rPr>
          <w:rFonts w:ascii="Calibri" w:hAnsi="Calibri" w:cs="Calibri"/>
          <w:sz w:val="20"/>
          <w:szCs w:val="20"/>
        </w:rPr>
        <w:t xml:space="preserve">afterpil nemen, mogelijk uit een illegale Bulgaarse medicijnwinkel, waarvan we als huisartsen hebben gehoord dat er </w:t>
      </w:r>
      <w:r w:rsidR="00855639">
        <w:rPr>
          <w:rFonts w:ascii="Calibri" w:hAnsi="Calibri" w:cs="Calibri"/>
          <w:sz w:val="20"/>
          <w:szCs w:val="20"/>
        </w:rPr>
        <w:t xml:space="preserve">twee </w:t>
      </w:r>
      <w:r w:rsidR="00CF28FB" w:rsidRPr="00DA2525">
        <w:rPr>
          <w:rFonts w:ascii="Calibri" w:hAnsi="Calibri" w:cs="Calibri"/>
          <w:sz w:val="20"/>
          <w:szCs w:val="20"/>
        </w:rPr>
        <w:t>zijn.</w:t>
      </w:r>
      <w:r w:rsidR="00855639">
        <w:rPr>
          <w:rFonts w:ascii="Calibri" w:hAnsi="Calibri" w:cs="Calibri"/>
          <w:sz w:val="20"/>
          <w:szCs w:val="20"/>
        </w:rPr>
        <w:t xml:space="preserve">” </w:t>
      </w:r>
      <w:r w:rsidR="00CF28FB" w:rsidRPr="00DA2525">
        <w:rPr>
          <w:rFonts w:ascii="Calibri" w:hAnsi="Calibri" w:cs="Calibri"/>
          <w:sz w:val="20"/>
          <w:szCs w:val="20"/>
        </w:rPr>
        <w:t>(PH10</w:t>
      </w:r>
      <w:r w:rsidR="00855639">
        <w:rPr>
          <w:rFonts w:ascii="Calibri" w:hAnsi="Calibri" w:cs="Calibri"/>
          <w:sz w:val="20"/>
          <w:szCs w:val="20"/>
        </w:rPr>
        <w:t>,</w:t>
      </w:r>
      <w:r w:rsidR="007311F9">
        <w:rPr>
          <w:rFonts w:ascii="Calibri" w:hAnsi="Calibri" w:cs="Calibri"/>
          <w:sz w:val="20"/>
          <w:szCs w:val="20"/>
        </w:rPr>
        <w:t xml:space="preserve"> medisch professional</w:t>
      </w:r>
      <w:r w:rsidR="00CF28FB" w:rsidRPr="00DA2525">
        <w:rPr>
          <w:rFonts w:ascii="Calibri" w:hAnsi="Calibri" w:cs="Calibri"/>
          <w:sz w:val="20"/>
          <w:szCs w:val="20"/>
        </w:rPr>
        <w:t>)</w:t>
      </w:r>
    </w:p>
    <w:p w14:paraId="33BD2340" w14:textId="77777777" w:rsidR="00AA0EC0" w:rsidRPr="00DA2525" w:rsidRDefault="00AA0EC0" w:rsidP="00AA0EC0">
      <w:pPr>
        <w:pStyle w:val="BasistekstPharos"/>
        <w:ind w:left="720"/>
        <w:rPr>
          <w:rFonts w:ascii="Calibri" w:hAnsi="Calibri" w:cs="Calibri"/>
          <w:sz w:val="20"/>
          <w:szCs w:val="20"/>
        </w:rPr>
      </w:pPr>
    </w:p>
    <w:p w14:paraId="79FE2730" w14:textId="77777777" w:rsidR="00C51858" w:rsidRPr="00DA2525" w:rsidRDefault="00C51858" w:rsidP="00C51858">
      <w:pPr>
        <w:pStyle w:val="Kop2zondernummerPharos"/>
      </w:pPr>
      <w:bookmarkStart w:id="10" w:name="_Toc52354496"/>
      <w:r w:rsidRPr="00DA2525">
        <w:t>3.2 Kwetsbare groepen</w:t>
      </w:r>
      <w:bookmarkEnd w:id="10"/>
      <w:r w:rsidRPr="00DA2525">
        <w:t xml:space="preserve"> </w:t>
      </w:r>
    </w:p>
    <w:p w14:paraId="26324D95" w14:textId="77777777" w:rsidR="00C51858" w:rsidRPr="00DA2525" w:rsidRDefault="00C51858" w:rsidP="00C51858">
      <w:pPr>
        <w:pStyle w:val="Kop3zondernummerPharos"/>
      </w:pPr>
      <w:bookmarkStart w:id="11" w:name="_Toc52354497"/>
      <w:r w:rsidRPr="00DA2525">
        <w:t>3.2.1 Om wie maken professionals zich zorgen</w:t>
      </w:r>
      <w:bookmarkEnd w:id="11"/>
      <w:r w:rsidRPr="00DA2525">
        <w:t xml:space="preserve"> </w:t>
      </w:r>
    </w:p>
    <w:p w14:paraId="72D70B64" w14:textId="77777777" w:rsidR="00CF28FB" w:rsidRPr="00DA2525" w:rsidRDefault="00CF28FB" w:rsidP="00CF28FB">
      <w:pPr>
        <w:pStyle w:val="BasistekstPharos"/>
        <w:rPr>
          <w:rFonts w:ascii="Calibri" w:hAnsi="Calibri" w:cs="Calibri"/>
          <w:color w:val="auto"/>
          <w:sz w:val="20"/>
          <w:szCs w:val="20"/>
        </w:rPr>
      </w:pPr>
      <w:r w:rsidRPr="00DA2525">
        <w:rPr>
          <w:rFonts w:ascii="Calibri" w:hAnsi="Calibri" w:cs="Calibri"/>
          <w:color w:val="auto"/>
          <w:sz w:val="20"/>
          <w:szCs w:val="20"/>
        </w:rPr>
        <w:t>De verschillende professionals van de verschillende organisaties noemen diverse groepen om wie zij zich zorgen maken. Ook zijn er verschillende groepen vrouwen niet in beeld bij professionals</w:t>
      </w:r>
      <w:r w:rsidR="00705E07">
        <w:rPr>
          <w:rFonts w:ascii="Calibri" w:hAnsi="Calibri" w:cs="Calibri"/>
          <w:color w:val="auto"/>
          <w:sz w:val="20"/>
          <w:szCs w:val="20"/>
        </w:rPr>
        <w:t xml:space="preserve"> waar ze zich</w:t>
      </w:r>
      <w:r w:rsidRPr="00DA2525">
        <w:rPr>
          <w:rFonts w:ascii="Calibri" w:hAnsi="Calibri" w:cs="Calibri"/>
          <w:color w:val="auto"/>
          <w:sz w:val="20"/>
          <w:szCs w:val="20"/>
        </w:rPr>
        <w:t xml:space="preserve"> om die reden zorgen </w:t>
      </w:r>
      <w:r w:rsidR="00705E07">
        <w:rPr>
          <w:rFonts w:ascii="Calibri" w:hAnsi="Calibri" w:cs="Calibri"/>
          <w:color w:val="auto"/>
          <w:sz w:val="20"/>
          <w:szCs w:val="20"/>
        </w:rPr>
        <w:t xml:space="preserve"> over maken</w:t>
      </w:r>
      <w:r w:rsidR="003351F6">
        <w:rPr>
          <w:rFonts w:ascii="Calibri" w:hAnsi="Calibri" w:cs="Calibri"/>
          <w:color w:val="auto"/>
          <w:sz w:val="20"/>
          <w:szCs w:val="20"/>
        </w:rPr>
        <w:t xml:space="preserve">. </w:t>
      </w:r>
      <w:r w:rsidRPr="00DA2525">
        <w:rPr>
          <w:rFonts w:ascii="Calibri" w:hAnsi="Calibri" w:cs="Calibri"/>
          <w:color w:val="auto"/>
          <w:sz w:val="20"/>
          <w:szCs w:val="20"/>
        </w:rPr>
        <w:t xml:space="preserve">Op de vraag om wie zij zich zorgen maken, wordt ook vaak op een andere manier geantwoord. Men maakt zich bijvoorbeeld zorgen om mensen voor wie het onderwerp niet bespreekbaar is. Verder worden diverse risicofactoren genoemd. </w:t>
      </w:r>
    </w:p>
    <w:p w14:paraId="3EDCF95C" w14:textId="77777777" w:rsidR="00CF28FB" w:rsidRPr="00DA2525" w:rsidRDefault="00CF28FB" w:rsidP="00CF28FB">
      <w:pPr>
        <w:pStyle w:val="BasistekstPharos"/>
        <w:rPr>
          <w:rFonts w:ascii="Calibri" w:hAnsi="Calibri" w:cs="Calibri"/>
          <w:color w:val="auto"/>
          <w:sz w:val="20"/>
          <w:szCs w:val="20"/>
        </w:rPr>
      </w:pPr>
    </w:p>
    <w:p w14:paraId="3E5705FB" w14:textId="77777777" w:rsidR="00C31207" w:rsidRPr="00DA2525" w:rsidRDefault="00CF28FB" w:rsidP="00CF28FB">
      <w:pPr>
        <w:pStyle w:val="BasistekstPharos"/>
        <w:rPr>
          <w:rFonts w:ascii="Calibri" w:hAnsi="Calibri" w:cs="Calibri"/>
          <w:b/>
          <w:bCs/>
          <w:color w:val="auto"/>
          <w:sz w:val="20"/>
          <w:szCs w:val="20"/>
        </w:rPr>
      </w:pPr>
      <w:r w:rsidRPr="00DA2525">
        <w:rPr>
          <w:rFonts w:ascii="Calibri" w:hAnsi="Calibri" w:cs="Calibri"/>
          <w:b/>
          <w:bCs/>
          <w:color w:val="auto"/>
          <w:sz w:val="20"/>
          <w:szCs w:val="20"/>
        </w:rPr>
        <w:t>Vrouwen met een (licht) verstandelijke beperking</w:t>
      </w:r>
    </w:p>
    <w:p w14:paraId="2B8D3392" w14:textId="77777777" w:rsidR="00CF28FB" w:rsidRPr="00DA2525" w:rsidRDefault="00C31207" w:rsidP="00CF28FB">
      <w:pPr>
        <w:pStyle w:val="BasistekstPharos"/>
        <w:rPr>
          <w:rFonts w:ascii="Calibri" w:hAnsi="Calibri" w:cs="Calibri"/>
          <w:color w:val="auto"/>
          <w:sz w:val="20"/>
          <w:szCs w:val="20"/>
        </w:rPr>
      </w:pPr>
      <w:r w:rsidRPr="00DA2525">
        <w:rPr>
          <w:rFonts w:ascii="Calibri" w:hAnsi="Calibri" w:cs="Calibri"/>
          <w:color w:val="auto"/>
          <w:sz w:val="20"/>
          <w:szCs w:val="20"/>
        </w:rPr>
        <w:t xml:space="preserve">Deze risicogroep wordt vaak genoemd. </w:t>
      </w:r>
      <w:r w:rsidR="00267BE8" w:rsidRPr="00DA2525">
        <w:rPr>
          <w:rFonts w:ascii="Calibri" w:hAnsi="Calibri" w:cs="Calibri"/>
          <w:color w:val="auto"/>
          <w:sz w:val="20"/>
          <w:szCs w:val="20"/>
        </w:rPr>
        <w:t>Er wordt</w:t>
      </w:r>
      <w:r w:rsidRPr="00DA2525">
        <w:rPr>
          <w:rFonts w:ascii="Calibri" w:hAnsi="Calibri" w:cs="Calibri"/>
          <w:color w:val="auto"/>
          <w:sz w:val="20"/>
          <w:szCs w:val="20"/>
        </w:rPr>
        <w:t xml:space="preserve"> </w:t>
      </w:r>
      <w:r w:rsidR="00267BE8" w:rsidRPr="00DA2525">
        <w:rPr>
          <w:rFonts w:ascii="Calibri" w:hAnsi="Calibri" w:cs="Calibri"/>
          <w:color w:val="auto"/>
          <w:sz w:val="20"/>
          <w:szCs w:val="20"/>
        </w:rPr>
        <w:t xml:space="preserve">benoemd dat deze vrouwen grotere kans hebben om seksueel misbruikt te worden, tegelijkertijd kunnen veel vrouwen met </w:t>
      </w:r>
      <w:r w:rsidR="009A592F" w:rsidRPr="00DA2525">
        <w:rPr>
          <w:rFonts w:ascii="Calibri" w:hAnsi="Calibri" w:cs="Calibri"/>
          <w:color w:val="auto"/>
          <w:sz w:val="20"/>
          <w:szCs w:val="20"/>
        </w:rPr>
        <w:t>LVB</w:t>
      </w:r>
      <w:r w:rsidR="00267BE8" w:rsidRPr="00DA2525">
        <w:rPr>
          <w:rFonts w:ascii="Calibri" w:hAnsi="Calibri" w:cs="Calibri"/>
          <w:color w:val="auto"/>
          <w:sz w:val="20"/>
          <w:szCs w:val="20"/>
        </w:rPr>
        <w:t xml:space="preserve"> de gevolgen van een zwangerschap niet overzien. </w:t>
      </w:r>
      <w:r w:rsidR="00A25B14" w:rsidRPr="00DA2525">
        <w:rPr>
          <w:rFonts w:ascii="Calibri" w:hAnsi="Calibri" w:cs="Calibri"/>
          <w:color w:val="auto"/>
          <w:sz w:val="20"/>
          <w:szCs w:val="20"/>
        </w:rPr>
        <w:t xml:space="preserve">Specifiek wordt de groep LVB vrouwen genoemd die nog thuis wonen, deze zijn weinig in beeld bij hulpverleners en </w:t>
      </w:r>
      <w:r w:rsidR="00705E07">
        <w:rPr>
          <w:rFonts w:ascii="Calibri" w:hAnsi="Calibri" w:cs="Calibri"/>
          <w:color w:val="auto"/>
          <w:sz w:val="20"/>
          <w:szCs w:val="20"/>
        </w:rPr>
        <w:t xml:space="preserve">het </w:t>
      </w:r>
      <w:r w:rsidR="00A25B14" w:rsidRPr="00DA2525">
        <w:rPr>
          <w:rFonts w:ascii="Calibri" w:hAnsi="Calibri" w:cs="Calibri"/>
          <w:color w:val="auto"/>
          <w:sz w:val="20"/>
          <w:szCs w:val="20"/>
        </w:rPr>
        <w:t xml:space="preserve">ontbreekt vaak aan begeleiding. </w:t>
      </w:r>
    </w:p>
    <w:p w14:paraId="63002328" w14:textId="77777777" w:rsidR="00CF28FB" w:rsidRPr="00DA2525" w:rsidRDefault="009A592F" w:rsidP="00CF28FB">
      <w:pPr>
        <w:pStyle w:val="Citaat"/>
        <w:ind w:left="709"/>
        <w:rPr>
          <w:rFonts w:ascii="Calibri" w:hAnsi="Calibri" w:cs="Calibri"/>
          <w:sz w:val="20"/>
          <w:szCs w:val="20"/>
        </w:rPr>
      </w:pPr>
      <w:r w:rsidRPr="00DA2525">
        <w:rPr>
          <w:rFonts w:ascii="Calibri" w:eastAsiaTheme="minorEastAsia" w:hAnsi="Calibri" w:cs="Calibri"/>
          <w:sz w:val="20"/>
          <w:szCs w:val="20"/>
        </w:rPr>
        <w:t>“</w:t>
      </w:r>
      <w:r w:rsidR="00CF28FB" w:rsidRPr="00DA2525">
        <w:rPr>
          <w:rFonts w:ascii="Calibri" w:eastAsiaTheme="minorEastAsia" w:hAnsi="Calibri" w:cs="Calibri"/>
          <w:sz w:val="20"/>
          <w:szCs w:val="20"/>
        </w:rPr>
        <w:t xml:space="preserve">Ze kunnen moeilijk overzien wat de gevolgen van een zwangerschap zijn. Ze raken overspoeld in onze maatschappij en zijn zo kwetsbaar. </w:t>
      </w:r>
      <w:r w:rsidR="00CF28FB" w:rsidRPr="00DA2525">
        <w:rPr>
          <w:rFonts w:ascii="Calibri" w:hAnsi="Calibri" w:cs="Calibri"/>
          <w:sz w:val="20"/>
          <w:szCs w:val="20"/>
        </w:rPr>
        <w:t>Juist de LVB doelgroep maakt zoveel meer kans op seksueel misbruik, blijkt uit onderzoek. Daarom heeft dit veel aandacht binnen het werk.</w:t>
      </w:r>
      <w:r w:rsidR="00B85F01" w:rsidRPr="00DA2525">
        <w:rPr>
          <w:rFonts w:ascii="Calibri" w:hAnsi="Calibri" w:cs="Calibri"/>
          <w:sz w:val="20"/>
          <w:szCs w:val="20"/>
        </w:rPr>
        <w:t>”</w:t>
      </w:r>
      <w:r w:rsidR="00CF28FB" w:rsidRPr="00DA2525">
        <w:rPr>
          <w:rFonts w:ascii="Calibri" w:hAnsi="Calibri" w:cs="Calibri"/>
          <w:sz w:val="20"/>
          <w:szCs w:val="20"/>
        </w:rPr>
        <w:t xml:space="preserve"> (RU07</w:t>
      </w:r>
      <w:r w:rsidR="00855639">
        <w:rPr>
          <w:rFonts w:ascii="Calibri" w:hAnsi="Calibri" w:cs="Calibri"/>
          <w:sz w:val="20"/>
          <w:szCs w:val="20"/>
        </w:rPr>
        <w:t xml:space="preserve">, professional </w:t>
      </w:r>
      <w:r w:rsidR="00CF28FB" w:rsidRPr="00DA2525">
        <w:rPr>
          <w:rFonts w:ascii="Calibri" w:hAnsi="Calibri" w:cs="Calibri"/>
          <w:sz w:val="20"/>
          <w:szCs w:val="20"/>
        </w:rPr>
        <w:t>jeugd</w:t>
      </w:r>
      <w:r w:rsidR="00855639">
        <w:rPr>
          <w:rFonts w:ascii="Calibri" w:hAnsi="Calibri" w:cs="Calibri"/>
          <w:sz w:val="20"/>
          <w:szCs w:val="20"/>
        </w:rPr>
        <w:t>hulpverlening</w:t>
      </w:r>
      <w:r w:rsidR="00CF28FB" w:rsidRPr="00DA2525">
        <w:rPr>
          <w:rFonts w:ascii="Calibri" w:hAnsi="Calibri" w:cs="Calibri"/>
          <w:sz w:val="20"/>
          <w:szCs w:val="20"/>
        </w:rPr>
        <w:t>)</w:t>
      </w:r>
    </w:p>
    <w:p w14:paraId="17519B70" w14:textId="77777777" w:rsidR="00CF28FB" w:rsidRPr="00DA2525" w:rsidRDefault="00CF28FB" w:rsidP="00CF28FB">
      <w:pPr>
        <w:pStyle w:val="Citaat"/>
        <w:ind w:left="709"/>
        <w:rPr>
          <w:rFonts w:ascii="Calibri" w:hAnsi="Calibri" w:cs="Calibri"/>
          <w:sz w:val="20"/>
          <w:szCs w:val="20"/>
        </w:rPr>
      </w:pPr>
    </w:p>
    <w:p w14:paraId="30C4CC5D" w14:textId="77777777" w:rsidR="00CF28FB" w:rsidRPr="00DA2525" w:rsidRDefault="00B85F01" w:rsidP="00CF28FB">
      <w:pPr>
        <w:pStyle w:val="Citaat"/>
        <w:ind w:left="709"/>
        <w:rPr>
          <w:rFonts w:ascii="Calibri" w:eastAsiaTheme="minorEastAsia" w:hAnsi="Calibri" w:cs="Calibri"/>
          <w:sz w:val="20"/>
          <w:szCs w:val="20"/>
        </w:rPr>
      </w:pPr>
      <w:r w:rsidRPr="00DA2525">
        <w:rPr>
          <w:rFonts w:ascii="Calibri" w:eastAsiaTheme="minorEastAsia" w:hAnsi="Calibri" w:cs="Calibri"/>
          <w:sz w:val="20"/>
          <w:szCs w:val="20"/>
        </w:rPr>
        <w:t>“</w:t>
      </w:r>
      <w:r w:rsidR="00CF28FB" w:rsidRPr="00DA2525">
        <w:rPr>
          <w:rFonts w:ascii="Calibri" w:eastAsiaTheme="minorEastAsia" w:hAnsi="Calibri" w:cs="Calibri"/>
          <w:sz w:val="20"/>
          <w:szCs w:val="20"/>
        </w:rPr>
        <w:t>Er zijn jongeren met een minder begaafde achtergrond. Die naar de praktijkschool gaan. Met een cognitieve beperking. Voor hen vind ik het zorgelijk omdat ze echt niet overzien wat het gaat betekenen. En of ze goed voor hun kind kunnen zorgen.</w:t>
      </w:r>
      <w:r w:rsidRPr="00DA2525">
        <w:rPr>
          <w:rFonts w:ascii="Calibri" w:eastAsiaTheme="minorEastAsia" w:hAnsi="Calibri" w:cs="Calibri"/>
          <w:sz w:val="20"/>
          <w:szCs w:val="20"/>
        </w:rPr>
        <w:t>“</w:t>
      </w:r>
      <w:r w:rsidR="00CF28FB" w:rsidRPr="00DA2525">
        <w:rPr>
          <w:rFonts w:ascii="Calibri" w:eastAsiaTheme="minorEastAsia" w:hAnsi="Calibri" w:cs="Calibri"/>
          <w:sz w:val="20"/>
          <w:szCs w:val="20"/>
        </w:rPr>
        <w:t xml:space="preserve">(RU10, </w:t>
      </w:r>
      <w:r w:rsidR="00855639">
        <w:rPr>
          <w:rFonts w:ascii="Calibri" w:eastAsiaTheme="minorEastAsia" w:hAnsi="Calibri" w:cs="Calibri"/>
          <w:sz w:val="20"/>
          <w:szCs w:val="20"/>
        </w:rPr>
        <w:t xml:space="preserve">professional </w:t>
      </w:r>
      <w:r w:rsidR="00CF28FB" w:rsidRPr="00DA2525">
        <w:rPr>
          <w:rFonts w:ascii="Calibri" w:eastAsiaTheme="minorEastAsia" w:hAnsi="Calibri" w:cs="Calibri"/>
          <w:sz w:val="20"/>
          <w:szCs w:val="20"/>
        </w:rPr>
        <w:t>jongerenwerk)</w:t>
      </w:r>
    </w:p>
    <w:p w14:paraId="08E0D9DD" w14:textId="77777777" w:rsidR="00CF28FB" w:rsidRPr="00DA2525" w:rsidRDefault="00CF28FB" w:rsidP="00CF28FB">
      <w:pPr>
        <w:pStyle w:val="Citaat"/>
        <w:ind w:left="709"/>
        <w:rPr>
          <w:rFonts w:ascii="Calibri" w:eastAsiaTheme="minorEastAsia" w:hAnsi="Calibri" w:cs="Calibri"/>
          <w:sz w:val="20"/>
          <w:szCs w:val="20"/>
        </w:rPr>
      </w:pPr>
    </w:p>
    <w:p w14:paraId="3512B11A" w14:textId="77777777" w:rsidR="00CF28FB" w:rsidRPr="00DA2525" w:rsidRDefault="00B85F01" w:rsidP="00CF28FB">
      <w:pPr>
        <w:pStyle w:val="Citaat"/>
        <w:ind w:left="709"/>
        <w:rPr>
          <w:rFonts w:ascii="Calibri" w:eastAsiaTheme="minorEastAsia" w:hAnsi="Calibri" w:cs="Calibri"/>
          <w:sz w:val="20"/>
          <w:szCs w:val="20"/>
        </w:rPr>
      </w:pPr>
      <w:r w:rsidRPr="00DA2525">
        <w:rPr>
          <w:rFonts w:ascii="Calibri" w:eastAsiaTheme="minorEastAsia" w:hAnsi="Calibri" w:cs="Calibri"/>
          <w:sz w:val="20"/>
          <w:szCs w:val="20"/>
        </w:rPr>
        <w:t>“</w:t>
      </w:r>
      <w:r w:rsidR="00CF28FB" w:rsidRPr="00DA2525">
        <w:rPr>
          <w:rFonts w:ascii="Calibri" w:eastAsiaTheme="minorEastAsia" w:hAnsi="Calibri" w:cs="Calibri"/>
          <w:sz w:val="20"/>
          <w:szCs w:val="20"/>
        </w:rPr>
        <w:t>LVB-meiden zien er normaal uit, kunnen een scootertje rijden, net aan. Ze gaan actief op zoek naar relaties. Ze hebben veelal een gevoel van weinig zelfwaardering. Ze kunnen vaak net niet mee. Dus ze moeten mooie schoenen en kleding om te tonen dat ze mee tellen. In de puberteit komen ze erachter dat ze iets te bieden hebben. Ze zetten hun seksualiteit in om erkenning te genereren. Ze vertonen seksueel gedrag. Dus je kunt voorlichting geven tot je een ons weegt, maar in het weekend gaan ze weer naar huis. En daar merken ze wat werkt. Soms vindt een meisje het eng om naar Amsterdam te gaan. Maar ze merkt: “Ik krijg wel sigaretten. En ze krijgen wel een stijve piemel van me. Dus ze vinden me leuk.” Dus wij kunnen benoemen dat het niet verstandig is en dat je alleen seks moet hebben als je het alle twee wilt, maar dat zijn boodschappen waar zij in de praktijk niets mee kunnen.</w:t>
      </w:r>
      <w:r w:rsidRPr="00DA2525">
        <w:rPr>
          <w:rFonts w:ascii="Calibri" w:eastAsiaTheme="minorEastAsia" w:hAnsi="Calibri" w:cs="Calibri"/>
          <w:sz w:val="20"/>
          <w:szCs w:val="20"/>
        </w:rPr>
        <w:t>”</w:t>
      </w:r>
      <w:r w:rsidR="00CF28FB" w:rsidRPr="00DA2525">
        <w:rPr>
          <w:rFonts w:ascii="Calibri" w:eastAsiaTheme="minorEastAsia" w:hAnsi="Calibri" w:cs="Calibri"/>
          <w:sz w:val="20"/>
          <w:szCs w:val="20"/>
        </w:rPr>
        <w:t xml:space="preserve"> (RU04, </w:t>
      </w:r>
      <w:r w:rsidR="00855639">
        <w:rPr>
          <w:rFonts w:ascii="Calibri" w:eastAsiaTheme="minorEastAsia" w:hAnsi="Calibri" w:cs="Calibri"/>
          <w:sz w:val="20"/>
          <w:szCs w:val="20"/>
        </w:rPr>
        <w:t xml:space="preserve">professional </w:t>
      </w:r>
      <w:r w:rsidR="00E7282E" w:rsidRPr="00DA2525">
        <w:rPr>
          <w:rFonts w:ascii="Calibri" w:eastAsiaTheme="minorEastAsia" w:hAnsi="Calibri" w:cs="Calibri"/>
          <w:sz w:val="20"/>
          <w:szCs w:val="20"/>
        </w:rPr>
        <w:t>(L)VB-zorg</w:t>
      </w:r>
      <w:r w:rsidR="00CF28FB" w:rsidRPr="00DA2525">
        <w:rPr>
          <w:rFonts w:ascii="Calibri" w:eastAsiaTheme="minorEastAsia" w:hAnsi="Calibri" w:cs="Calibri"/>
          <w:sz w:val="20"/>
          <w:szCs w:val="20"/>
        </w:rPr>
        <w:t>)</w:t>
      </w:r>
    </w:p>
    <w:p w14:paraId="292106AB" w14:textId="77777777" w:rsidR="00CF28FB" w:rsidRPr="00DA2525" w:rsidRDefault="00CF28FB" w:rsidP="00CF28FB">
      <w:pPr>
        <w:pStyle w:val="Citaat"/>
        <w:ind w:left="709"/>
        <w:rPr>
          <w:rFonts w:ascii="Calibri" w:eastAsiaTheme="minorEastAsia" w:hAnsi="Calibri" w:cs="Calibri"/>
          <w:sz w:val="20"/>
          <w:szCs w:val="20"/>
        </w:rPr>
      </w:pPr>
    </w:p>
    <w:p w14:paraId="730987E3" w14:textId="77777777" w:rsidR="00CF28FB" w:rsidRPr="00DA2525" w:rsidRDefault="00B85F01" w:rsidP="00CF28FB">
      <w:pPr>
        <w:pStyle w:val="Citaat"/>
        <w:ind w:left="709"/>
        <w:rPr>
          <w:rFonts w:ascii="Calibri" w:eastAsiaTheme="minorEastAsia" w:hAnsi="Calibri" w:cs="Calibri"/>
          <w:sz w:val="20"/>
          <w:szCs w:val="20"/>
        </w:rPr>
      </w:pPr>
      <w:r w:rsidRPr="00DA2525">
        <w:rPr>
          <w:rFonts w:ascii="Calibri" w:eastAsiaTheme="minorEastAsia" w:hAnsi="Calibri" w:cs="Calibri"/>
          <w:sz w:val="20"/>
          <w:szCs w:val="20"/>
        </w:rPr>
        <w:t>“</w:t>
      </w:r>
      <w:r w:rsidR="00CF28FB" w:rsidRPr="00DA2525">
        <w:rPr>
          <w:rFonts w:ascii="Calibri" w:eastAsiaTheme="minorEastAsia" w:hAnsi="Calibri" w:cs="Calibri"/>
          <w:sz w:val="20"/>
          <w:szCs w:val="20"/>
        </w:rPr>
        <w:t>Ik maak me zorgen om mensen met LVB die thuiswonend zijn. Er is dan weinig hulpverlenerschap van buitenaf in een gezin. Of soms is iemand zelfs nog niet eens erkend als LVB. En dan ontbreekt ook de begeleiding. Zij zijn extra kwetsbaar. In hun thuissituatie gaat het vaak om ouders die ook licht verstandelijk beperkt zijn.</w:t>
      </w:r>
      <w:r w:rsidRPr="00DA2525">
        <w:rPr>
          <w:rFonts w:ascii="Calibri" w:eastAsiaTheme="minorEastAsia" w:hAnsi="Calibri" w:cs="Calibri"/>
          <w:sz w:val="20"/>
          <w:szCs w:val="20"/>
        </w:rPr>
        <w:t>”</w:t>
      </w:r>
      <w:r w:rsidR="00CF28FB" w:rsidRPr="00DA2525">
        <w:rPr>
          <w:rFonts w:ascii="Calibri" w:eastAsiaTheme="minorEastAsia" w:hAnsi="Calibri" w:cs="Calibri"/>
          <w:sz w:val="20"/>
          <w:szCs w:val="20"/>
        </w:rPr>
        <w:t xml:space="preserve"> (RU05, </w:t>
      </w:r>
      <w:r w:rsidR="00855639">
        <w:rPr>
          <w:rFonts w:ascii="Calibri" w:eastAsiaTheme="minorEastAsia" w:hAnsi="Calibri" w:cs="Calibri"/>
          <w:sz w:val="20"/>
          <w:szCs w:val="20"/>
        </w:rPr>
        <w:t xml:space="preserve">professional </w:t>
      </w:r>
      <w:r w:rsidR="00E7282E" w:rsidRPr="00DA2525">
        <w:rPr>
          <w:rFonts w:ascii="Calibri" w:eastAsiaTheme="minorEastAsia" w:hAnsi="Calibri" w:cs="Calibri"/>
          <w:sz w:val="20"/>
          <w:szCs w:val="20"/>
        </w:rPr>
        <w:t>(L)VB-zorg</w:t>
      </w:r>
      <w:r w:rsidR="00CF28FB" w:rsidRPr="00DA2525">
        <w:rPr>
          <w:rFonts w:ascii="Calibri" w:eastAsiaTheme="minorEastAsia" w:hAnsi="Calibri" w:cs="Calibri"/>
          <w:sz w:val="20"/>
          <w:szCs w:val="20"/>
        </w:rPr>
        <w:t>)</w:t>
      </w:r>
    </w:p>
    <w:p w14:paraId="4FAF1164" w14:textId="77777777" w:rsidR="00CF28FB" w:rsidRPr="00DA2525" w:rsidRDefault="00CF28FB" w:rsidP="00CF28FB">
      <w:pPr>
        <w:pStyle w:val="Citaat"/>
        <w:ind w:left="709"/>
        <w:rPr>
          <w:rFonts w:ascii="Calibri" w:eastAsiaTheme="minorEastAsia" w:hAnsi="Calibri" w:cs="Calibri"/>
          <w:sz w:val="20"/>
          <w:szCs w:val="20"/>
        </w:rPr>
      </w:pPr>
    </w:p>
    <w:p w14:paraId="0A3B01F9" w14:textId="77777777" w:rsidR="00CF28FB" w:rsidRPr="00DA2525" w:rsidRDefault="00B85F01" w:rsidP="00CF28FB">
      <w:pPr>
        <w:pStyle w:val="Citaat"/>
        <w:ind w:left="709"/>
        <w:rPr>
          <w:rFonts w:ascii="Calibri" w:eastAsiaTheme="minorEastAsia" w:hAnsi="Calibri" w:cs="Calibri"/>
          <w:sz w:val="20"/>
          <w:szCs w:val="20"/>
        </w:rPr>
      </w:pPr>
      <w:r w:rsidRPr="00DA2525">
        <w:rPr>
          <w:rFonts w:ascii="Calibri" w:eastAsiaTheme="minorEastAsia" w:hAnsi="Calibri" w:cs="Calibri"/>
          <w:sz w:val="20"/>
          <w:szCs w:val="20"/>
        </w:rPr>
        <w:t>“</w:t>
      </w:r>
      <w:r w:rsidR="00CF28FB" w:rsidRPr="00DA2525">
        <w:rPr>
          <w:rFonts w:ascii="Calibri" w:eastAsiaTheme="minorEastAsia" w:hAnsi="Calibri" w:cs="Calibri"/>
          <w:sz w:val="20"/>
          <w:szCs w:val="20"/>
        </w:rPr>
        <w:t>Per definitie is hun handicap een risico. Vooral om dat het niet altijd zichtbaar is en de wereld er daardoor vanuit gaat dat ze alles kunnen begrijpen.</w:t>
      </w:r>
      <w:r w:rsidRPr="00DA2525">
        <w:rPr>
          <w:rFonts w:ascii="Calibri" w:eastAsiaTheme="minorEastAsia" w:hAnsi="Calibri" w:cs="Calibri"/>
          <w:sz w:val="20"/>
          <w:szCs w:val="20"/>
        </w:rPr>
        <w:t>”</w:t>
      </w:r>
      <w:r w:rsidR="00CF28FB" w:rsidRPr="00DA2525">
        <w:rPr>
          <w:rFonts w:ascii="Calibri" w:eastAsiaTheme="minorEastAsia" w:hAnsi="Calibri" w:cs="Calibri"/>
          <w:sz w:val="20"/>
          <w:szCs w:val="20"/>
        </w:rPr>
        <w:t xml:space="preserve"> (RU03, </w:t>
      </w:r>
      <w:r w:rsidR="00855639">
        <w:rPr>
          <w:rFonts w:ascii="Calibri" w:eastAsiaTheme="minorEastAsia" w:hAnsi="Calibri" w:cs="Calibri"/>
          <w:sz w:val="20"/>
          <w:szCs w:val="20"/>
        </w:rPr>
        <w:t>professional</w:t>
      </w:r>
      <w:r w:rsidR="00CF28FB" w:rsidRPr="00DA2525">
        <w:rPr>
          <w:rFonts w:ascii="Calibri" w:eastAsiaTheme="minorEastAsia" w:hAnsi="Calibri" w:cs="Calibri"/>
          <w:sz w:val="20"/>
          <w:szCs w:val="20"/>
        </w:rPr>
        <w:t xml:space="preserve"> </w:t>
      </w:r>
      <w:r w:rsidR="00E7282E" w:rsidRPr="00DA2525">
        <w:rPr>
          <w:rFonts w:ascii="Calibri" w:eastAsiaTheme="minorEastAsia" w:hAnsi="Calibri" w:cs="Calibri"/>
          <w:sz w:val="20"/>
          <w:szCs w:val="20"/>
        </w:rPr>
        <w:t>(L)VB-zorg</w:t>
      </w:r>
      <w:r w:rsidR="00CF28FB" w:rsidRPr="00DA2525">
        <w:rPr>
          <w:rFonts w:ascii="Calibri" w:eastAsiaTheme="minorEastAsia" w:hAnsi="Calibri" w:cs="Calibri"/>
          <w:sz w:val="20"/>
          <w:szCs w:val="20"/>
        </w:rPr>
        <w:t>)</w:t>
      </w:r>
    </w:p>
    <w:p w14:paraId="14C75C5D" w14:textId="77777777" w:rsidR="00CF28FB" w:rsidRPr="00DA2525" w:rsidRDefault="00CF28FB" w:rsidP="00CF28FB">
      <w:pPr>
        <w:pStyle w:val="BasistekstPharos"/>
        <w:rPr>
          <w:rFonts w:ascii="Calibri" w:eastAsiaTheme="minorEastAsia" w:hAnsi="Calibri" w:cs="Calibri"/>
          <w:sz w:val="20"/>
          <w:szCs w:val="20"/>
        </w:rPr>
      </w:pPr>
    </w:p>
    <w:p w14:paraId="3F2F2A63" w14:textId="77777777" w:rsidR="00C31207" w:rsidRPr="00DA2525" w:rsidRDefault="00C31207" w:rsidP="00CF28FB">
      <w:pPr>
        <w:pStyle w:val="BasistekstPharos"/>
        <w:rPr>
          <w:rFonts w:ascii="Calibri" w:eastAsiaTheme="minorEastAsia" w:hAnsi="Calibri" w:cs="Calibri"/>
          <w:b/>
          <w:bCs/>
          <w:color w:val="auto"/>
          <w:sz w:val="20"/>
          <w:szCs w:val="20"/>
        </w:rPr>
      </w:pPr>
      <w:r w:rsidRPr="00DA2525">
        <w:rPr>
          <w:rFonts w:ascii="Calibri" w:eastAsiaTheme="minorEastAsia" w:hAnsi="Calibri" w:cs="Calibri"/>
          <w:b/>
          <w:bCs/>
          <w:color w:val="auto"/>
          <w:sz w:val="20"/>
          <w:szCs w:val="20"/>
        </w:rPr>
        <w:lastRenderedPageBreak/>
        <w:t>Multiproblematiek</w:t>
      </w:r>
    </w:p>
    <w:p w14:paraId="0F79E033" w14:textId="77777777" w:rsidR="00CF28FB" w:rsidRPr="00DA2525" w:rsidRDefault="00CF28FB" w:rsidP="00CF28FB">
      <w:pPr>
        <w:pStyle w:val="BasistekstPharos"/>
        <w:rPr>
          <w:rFonts w:ascii="Calibri" w:eastAsiaTheme="minorEastAsia" w:hAnsi="Calibri" w:cs="Calibri"/>
          <w:color w:val="auto"/>
          <w:sz w:val="20"/>
          <w:szCs w:val="20"/>
        </w:rPr>
      </w:pPr>
      <w:r w:rsidRPr="00DA2525">
        <w:rPr>
          <w:rFonts w:ascii="Calibri" w:eastAsiaTheme="minorEastAsia" w:hAnsi="Calibri" w:cs="Calibri"/>
          <w:color w:val="auto"/>
          <w:sz w:val="20"/>
          <w:szCs w:val="20"/>
        </w:rPr>
        <w:t>Multiproblematiek wordt vaak genoemd, alsook hoe verschillende problemen elkaar kunnen versterken.</w:t>
      </w:r>
      <w:r w:rsidR="00A25B14" w:rsidRPr="00DA2525">
        <w:rPr>
          <w:rFonts w:ascii="Calibri" w:eastAsiaTheme="minorEastAsia" w:hAnsi="Calibri" w:cs="Calibri"/>
          <w:color w:val="auto"/>
          <w:sz w:val="20"/>
          <w:szCs w:val="20"/>
        </w:rPr>
        <w:t xml:space="preserve"> </w:t>
      </w:r>
      <w:r w:rsidRPr="00DA2525">
        <w:rPr>
          <w:rFonts w:ascii="Calibri" w:eastAsiaTheme="minorEastAsia" w:hAnsi="Calibri" w:cs="Calibri"/>
          <w:color w:val="auto"/>
          <w:sz w:val="20"/>
          <w:szCs w:val="20"/>
        </w:rPr>
        <w:t xml:space="preserve"> </w:t>
      </w:r>
      <w:r w:rsidR="00A25B14" w:rsidRPr="00DA2525">
        <w:rPr>
          <w:rFonts w:ascii="Calibri" w:eastAsiaTheme="minorEastAsia" w:hAnsi="Calibri" w:cs="Calibri"/>
          <w:color w:val="auto"/>
          <w:sz w:val="20"/>
          <w:szCs w:val="20"/>
        </w:rPr>
        <w:t xml:space="preserve">Het gaat hier om een veelvoud aan problemen waardoor ze controle over het leven verliezen, </w:t>
      </w:r>
      <w:r w:rsidR="00C31207" w:rsidRPr="00DA2525">
        <w:rPr>
          <w:rFonts w:ascii="Calibri" w:eastAsiaTheme="minorEastAsia" w:hAnsi="Calibri" w:cs="Calibri"/>
          <w:color w:val="auto"/>
          <w:sz w:val="20"/>
          <w:szCs w:val="20"/>
        </w:rPr>
        <w:t>bijvoorbeeld op het gebied van</w:t>
      </w:r>
      <w:r w:rsidR="00855639">
        <w:rPr>
          <w:rFonts w:ascii="Calibri" w:eastAsiaTheme="minorEastAsia" w:hAnsi="Calibri" w:cs="Calibri"/>
          <w:color w:val="auto"/>
          <w:sz w:val="20"/>
          <w:szCs w:val="20"/>
        </w:rPr>
        <w:t xml:space="preserve"> financiële</w:t>
      </w:r>
      <w:r w:rsidR="00A25B14" w:rsidRPr="00DA2525">
        <w:rPr>
          <w:rFonts w:ascii="Calibri" w:eastAsiaTheme="minorEastAsia" w:hAnsi="Calibri" w:cs="Calibri"/>
          <w:color w:val="auto"/>
          <w:sz w:val="20"/>
          <w:szCs w:val="20"/>
        </w:rPr>
        <w:t xml:space="preserve"> situatie, huisvesting, verslaving en gebrek aan relaties. </w:t>
      </w:r>
      <w:r w:rsidR="00705E07">
        <w:rPr>
          <w:rFonts w:ascii="Calibri" w:eastAsiaTheme="minorEastAsia" w:hAnsi="Calibri" w:cs="Calibri"/>
          <w:color w:val="auto"/>
          <w:sz w:val="20"/>
          <w:szCs w:val="20"/>
        </w:rPr>
        <w:t>Dit is ook wel de Nu Niet Zwanger doelgroep.</w:t>
      </w:r>
    </w:p>
    <w:p w14:paraId="519ABBE6" w14:textId="77777777" w:rsidR="00CF28FB" w:rsidRPr="00DA2525" w:rsidRDefault="00B85F01" w:rsidP="00CF28FB">
      <w:pPr>
        <w:pStyle w:val="Citaat"/>
        <w:ind w:left="709"/>
        <w:rPr>
          <w:rFonts w:ascii="Calibri" w:eastAsiaTheme="minorEastAsia" w:hAnsi="Calibri" w:cs="Calibri"/>
          <w:sz w:val="20"/>
          <w:szCs w:val="20"/>
        </w:rPr>
      </w:pPr>
      <w:r w:rsidRPr="00DA2525">
        <w:rPr>
          <w:rFonts w:ascii="Calibri" w:eastAsiaTheme="minorEastAsia" w:hAnsi="Calibri" w:cs="Calibri"/>
          <w:sz w:val="20"/>
          <w:szCs w:val="20"/>
        </w:rPr>
        <w:t>“</w:t>
      </w:r>
      <w:r w:rsidR="00CF28FB" w:rsidRPr="00DA2525">
        <w:rPr>
          <w:rFonts w:ascii="Calibri" w:eastAsiaTheme="minorEastAsia" w:hAnsi="Calibri" w:cs="Calibri"/>
          <w:sz w:val="20"/>
          <w:szCs w:val="20"/>
        </w:rPr>
        <w:t>Als er geen geld is, krap behuisd, dan heeft dat ook invloed op de zwangerschap. De wat meer kwetsbare mensen, in het algemeen, die zijn hierop ook kwetsbaarder.</w:t>
      </w:r>
      <w:r w:rsidRPr="00DA2525">
        <w:rPr>
          <w:rFonts w:ascii="Calibri" w:eastAsiaTheme="minorEastAsia" w:hAnsi="Calibri" w:cs="Calibri"/>
          <w:sz w:val="20"/>
          <w:szCs w:val="20"/>
        </w:rPr>
        <w:t>”</w:t>
      </w:r>
      <w:r w:rsidR="00CF28FB" w:rsidRPr="00DA2525">
        <w:rPr>
          <w:rFonts w:ascii="Calibri" w:eastAsiaTheme="minorEastAsia" w:hAnsi="Calibri" w:cs="Calibri"/>
          <w:sz w:val="20"/>
          <w:szCs w:val="20"/>
        </w:rPr>
        <w:t xml:space="preserve"> (R02, </w:t>
      </w:r>
      <w:r w:rsidR="00855639">
        <w:rPr>
          <w:rFonts w:ascii="Calibri" w:eastAsiaTheme="minorEastAsia" w:hAnsi="Calibri" w:cs="Calibri"/>
          <w:sz w:val="20"/>
          <w:szCs w:val="20"/>
        </w:rPr>
        <w:t>professional</w:t>
      </w:r>
      <w:r w:rsidR="00CF28FB" w:rsidRPr="00DA2525">
        <w:rPr>
          <w:rFonts w:ascii="Calibri" w:eastAsiaTheme="minorEastAsia" w:hAnsi="Calibri" w:cs="Calibri"/>
          <w:sz w:val="20"/>
          <w:szCs w:val="20"/>
        </w:rPr>
        <w:t xml:space="preserve"> verslavingszorg)</w:t>
      </w:r>
    </w:p>
    <w:p w14:paraId="38274950" w14:textId="77777777" w:rsidR="00A25B14" w:rsidRPr="00DA2525" w:rsidRDefault="00A25B14" w:rsidP="007D591F">
      <w:pPr>
        <w:pStyle w:val="BasistekstPharos"/>
        <w:rPr>
          <w:rFonts w:ascii="Calibri" w:eastAsiaTheme="minorEastAsia" w:hAnsi="Calibri" w:cs="Calibri"/>
          <w:sz w:val="20"/>
          <w:szCs w:val="20"/>
        </w:rPr>
      </w:pPr>
    </w:p>
    <w:p w14:paraId="563444F9" w14:textId="77777777" w:rsidR="00CF28FB" w:rsidRPr="00DA2525" w:rsidRDefault="00B85F01" w:rsidP="00CF28FB">
      <w:pPr>
        <w:pStyle w:val="Citaat"/>
        <w:ind w:left="709"/>
        <w:rPr>
          <w:rFonts w:ascii="Calibri" w:eastAsiaTheme="minorEastAsia" w:hAnsi="Calibri" w:cs="Calibri"/>
          <w:sz w:val="20"/>
          <w:szCs w:val="20"/>
        </w:rPr>
      </w:pPr>
      <w:r w:rsidRPr="00DA2525">
        <w:rPr>
          <w:rFonts w:ascii="Calibri" w:eastAsiaTheme="minorEastAsia" w:hAnsi="Calibri" w:cs="Calibri"/>
          <w:sz w:val="20"/>
          <w:szCs w:val="20"/>
        </w:rPr>
        <w:t>“</w:t>
      </w:r>
      <w:r w:rsidR="00CF28FB" w:rsidRPr="00DA2525">
        <w:rPr>
          <w:rFonts w:ascii="Calibri" w:eastAsiaTheme="minorEastAsia" w:hAnsi="Calibri" w:cs="Calibri"/>
          <w:sz w:val="20"/>
          <w:szCs w:val="20"/>
        </w:rPr>
        <w:t>Een risico is als mensen geen slaapplek hebben. Dat ze in ruil voor een slaapplek iets terug doen en bij die persoon in bed kruipen. Of als de relatie met de eigen ouders slecht is, dat ze met seks liefde kopen. Wanneer mensen financieel of emotioneel afhankelijk zijn, maakt ze dat kwetsbaar.</w:t>
      </w:r>
      <w:r w:rsidRPr="00DA2525">
        <w:rPr>
          <w:rFonts w:ascii="Calibri" w:eastAsiaTheme="minorEastAsia" w:hAnsi="Calibri" w:cs="Calibri"/>
          <w:sz w:val="20"/>
          <w:szCs w:val="20"/>
        </w:rPr>
        <w:t>”</w:t>
      </w:r>
      <w:r w:rsidR="00CF28FB" w:rsidRPr="00DA2525">
        <w:rPr>
          <w:rFonts w:ascii="Calibri" w:eastAsiaTheme="minorEastAsia" w:hAnsi="Calibri" w:cs="Calibri"/>
          <w:sz w:val="20"/>
          <w:szCs w:val="20"/>
        </w:rPr>
        <w:t xml:space="preserve"> (RU12, </w:t>
      </w:r>
      <w:r w:rsidR="00855639">
        <w:rPr>
          <w:rFonts w:ascii="Calibri" w:eastAsiaTheme="minorEastAsia" w:hAnsi="Calibri" w:cs="Calibri"/>
          <w:sz w:val="20"/>
          <w:szCs w:val="20"/>
        </w:rPr>
        <w:t xml:space="preserve">professional </w:t>
      </w:r>
      <w:r w:rsidR="00CF28FB" w:rsidRPr="00DA2525">
        <w:rPr>
          <w:rFonts w:ascii="Calibri" w:eastAsiaTheme="minorEastAsia" w:hAnsi="Calibri" w:cs="Calibri"/>
          <w:sz w:val="20"/>
          <w:szCs w:val="20"/>
        </w:rPr>
        <w:t xml:space="preserve"> jongerenwerk)</w:t>
      </w:r>
    </w:p>
    <w:p w14:paraId="2E46E62A" w14:textId="77777777" w:rsidR="00CF28FB" w:rsidRPr="00DA2525" w:rsidRDefault="00CF28FB" w:rsidP="00CF28FB">
      <w:pPr>
        <w:pStyle w:val="BasistekstPharos"/>
        <w:rPr>
          <w:rFonts w:ascii="Calibri" w:eastAsiaTheme="minorEastAsia" w:hAnsi="Calibri" w:cs="Calibri"/>
          <w:sz w:val="20"/>
          <w:szCs w:val="20"/>
        </w:rPr>
      </w:pPr>
    </w:p>
    <w:p w14:paraId="70F8ADB3" w14:textId="77777777" w:rsidR="00CF28FB" w:rsidRPr="00DA2525" w:rsidRDefault="00B85F01" w:rsidP="00CF28FB">
      <w:pPr>
        <w:pStyle w:val="Citaat"/>
        <w:ind w:left="709"/>
        <w:rPr>
          <w:rFonts w:ascii="Calibri" w:eastAsiaTheme="minorEastAsia" w:hAnsi="Calibri" w:cs="Calibri"/>
          <w:sz w:val="20"/>
          <w:szCs w:val="20"/>
        </w:rPr>
      </w:pPr>
      <w:r w:rsidRPr="00DA2525">
        <w:rPr>
          <w:rFonts w:ascii="Calibri" w:eastAsiaTheme="minorEastAsia" w:hAnsi="Calibri" w:cs="Calibri"/>
          <w:sz w:val="20"/>
          <w:szCs w:val="20"/>
        </w:rPr>
        <w:t>“</w:t>
      </w:r>
      <w:r w:rsidR="00CF28FB" w:rsidRPr="00DA2525">
        <w:rPr>
          <w:rFonts w:ascii="Calibri" w:eastAsiaTheme="minorEastAsia" w:hAnsi="Calibri" w:cs="Calibri"/>
          <w:sz w:val="20"/>
          <w:szCs w:val="20"/>
        </w:rPr>
        <w:t>De liefde, iemand is hopeloos verliefd, leven in het moment, verslaving, psychische problemen, overleven, zwerven, geen sociaal netwerk, lagere intelligentie.</w:t>
      </w:r>
      <w:r w:rsidRPr="00DA2525">
        <w:rPr>
          <w:rFonts w:ascii="Calibri" w:eastAsiaTheme="minorEastAsia" w:hAnsi="Calibri" w:cs="Calibri"/>
          <w:sz w:val="20"/>
          <w:szCs w:val="20"/>
        </w:rPr>
        <w:t>”</w:t>
      </w:r>
      <w:r w:rsidR="00CF28FB" w:rsidRPr="00DA2525">
        <w:rPr>
          <w:rFonts w:ascii="Calibri" w:eastAsiaTheme="minorEastAsia" w:hAnsi="Calibri" w:cs="Calibri"/>
          <w:sz w:val="20"/>
          <w:szCs w:val="20"/>
        </w:rPr>
        <w:t xml:space="preserve"> (RU11, </w:t>
      </w:r>
      <w:r w:rsidR="00855639">
        <w:rPr>
          <w:rFonts w:ascii="Calibri" w:eastAsiaTheme="minorEastAsia" w:hAnsi="Calibri" w:cs="Calibri"/>
          <w:sz w:val="20"/>
          <w:szCs w:val="20"/>
        </w:rPr>
        <w:t>professional</w:t>
      </w:r>
      <w:r w:rsidR="00CF28FB" w:rsidRPr="00DA2525">
        <w:rPr>
          <w:rFonts w:ascii="Calibri" w:eastAsiaTheme="minorEastAsia" w:hAnsi="Calibri" w:cs="Calibri"/>
          <w:sz w:val="20"/>
          <w:szCs w:val="20"/>
        </w:rPr>
        <w:t xml:space="preserve"> jongerenwerk)</w:t>
      </w:r>
    </w:p>
    <w:p w14:paraId="0F2CA112" w14:textId="77777777" w:rsidR="00CF28FB" w:rsidRPr="00DA2525" w:rsidRDefault="00CF28FB" w:rsidP="00CF28FB">
      <w:pPr>
        <w:pStyle w:val="BasistekstPharos"/>
        <w:rPr>
          <w:rFonts w:ascii="Calibri" w:eastAsiaTheme="minorEastAsia" w:hAnsi="Calibri" w:cs="Calibri"/>
          <w:sz w:val="20"/>
          <w:szCs w:val="20"/>
        </w:rPr>
      </w:pPr>
    </w:p>
    <w:p w14:paraId="3E2BD886" w14:textId="77777777" w:rsidR="00CF28FB" w:rsidRPr="00DA2525" w:rsidRDefault="00B85F01" w:rsidP="00CF28FB">
      <w:pPr>
        <w:pStyle w:val="Citaat"/>
        <w:ind w:left="709"/>
        <w:rPr>
          <w:rFonts w:ascii="Calibri" w:eastAsiaTheme="minorEastAsia" w:hAnsi="Calibri" w:cs="Calibri"/>
          <w:sz w:val="20"/>
          <w:szCs w:val="20"/>
        </w:rPr>
      </w:pPr>
      <w:r w:rsidRPr="00DA2525">
        <w:rPr>
          <w:rFonts w:ascii="Calibri" w:eastAsiaTheme="minorEastAsia" w:hAnsi="Calibri" w:cs="Calibri"/>
          <w:sz w:val="20"/>
          <w:szCs w:val="20"/>
        </w:rPr>
        <w:t>“</w:t>
      </w:r>
      <w:r w:rsidR="00CF28FB" w:rsidRPr="00DA2525">
        <w:rPr>
          <w:rFonts w:ascii="Calibri" w:eastAsiaTheme="minorEastAsia" w:hAnsi="Calibri" w:cs="Calibri"/>
          <w:sz w:val="20"/>
          <w:szCs w:val="20"/>
        </w:rPr>
        <w:t xml:space="preserve">Het begint bij de persoonlijke problematiek van iemand. Wanneer het een optelsom wordt van financiële problematiek, opleidingsniveau, culturele achtergrond naast een LVB-situatie dan is er een groot risico. En bij culturele achtergrond kan het gaan om bijvoorbeeld een Antilliaanse achtergrond die impact heeft op de situatie. Of een Islamitische achtergrond waarbij het doel is om een gezin te stichten om in de hemel te komen. Als mensen geen geld hebben, kunnen ze moeilijk </w:t>
      </w:r>
      <w:r w:rsidR="00855639">
        <w:rPr>
          <w:rFonts w:ascii="Calibri" w:eastAsiaTheme="minorEastAsia" w:hAnsi="Calibri" w:cs="Calibri"/>
          <w:sz w:val="20"/>
          <w:szCs w:val="20"/>
        </w:rPr>
        <w:t>anticonceptie</w:t>
      </w:r>
      <w:r w:rsidR="00CF28FB" w:rsidRPr="00DA2525">
        <w:rPr>
          <w:rFonts w:ascii="Calibri" w:eastAsiaTheme="minorEastAsia" w:hAnsi="Calibri" w:cs="Calibri"/>
          <w:sz w:val="20"/>
          <w:szCs w:val="20"/>
        </w:rPr>
        <w:t xml:space="preserve"> regelen. De financiële problemen veroorzaken stress waardoor iemand ook de zaken minder goed kan regelen.</w:t>
      </w:r>
      <w:r w:rsidRPr="00DA2525">
        <w:rPr>
          <w:rFonts w:ascii="Calibri" w:eastAsiaTheme="minorEastAsia" w:hAnsi="Calibri" w:cs="Calibri"/>
          <w:sz w:val="20"/>
          <w:szCs w:val="20"/>
        </w:rPr>
        <w:t>”</w:t>
      </w:r>
      <w:r w:rsidR="00CF28FB" w:rsidRPr="00DA2525">
        <w:rPr>
          <w:rFonts w:ascii="Calibri" w:eastAsiaTheme="minorEastAsia" w:hAnsi="Calibri" w:cs="Calibri"/>
          <w:sz w:val="20"/>
          <w:szCs w:val="20"/>
        </w:rPr>
        <w:t xml:space="preserve"> (RU07,</w:t>
      </w:r>
      <w:r w:rsidR="00855639">
        <w:rPr>
          <w:rFonts w:ascii="Calibri" w:eastAsiaTheme="minorEastAsia" w:hAnsi="Calibri" w:cs="Calibri"/>
          <w:sz w:val="20"/>
          <w:szCs w:val="20"/>
        </w:rPr>
        <w:t xml:space="preserve"> professional</w:t>
      </w:r>
      <w:r w:rsidR="00CF28FB" w:rsidRPr="00DA2525">
        <w:rPr>
          <w:rFonts w:ascii="Calibri" w:eastAsiaTheme="minorEastAsia" w:hAnsi="Calibri" w:cs="Calibri"/>
          <w:sz w:val="20"/>
          <w:szCs w:val="20"/>
        </w:rPr>
        <w:t xml:space="preserve"> jeugd</w:t>
      </w:r>
      <w:r w:rsidR="00855639">
        <w:rPr>
          <w:rFonts w:ascii="Calibri" w:eastAsiaTheme="minorEastAsia" w:hAnsi="Calibri" w:cs="Calibri"/>
          <w:sz w:val="20"/>
          <w:szCs w:val="20"/>
        </w:rPr>
        <w:t>bescherming</w:t>
      </w:r>
      <w:r w:rsidR="00CF28FB" w:rsidRPr="00DA2525">
        <w:rPr>
          <w:rFonts w:ascii="Calibri" w:eastAsiaTheme="minorEastAsia" w:hAnsi="Calibri" w:cs="Calibri"/>
          <w:sz w:val="20"/>
          <w:szCs w:val="20"/>
        </w:rPr>
        <w:t>)</w:t>
      </w:r>
    </w:p>
    <w:p w14:paraId="331E743B" w14:textId="77777777" w:rsidR="00CF28FB" w:rsidRPr="00DA2525" w:rsidRDefault="00CF28FB" w:rsidP="00CF28FB">
      <w:pPr>
        <w:pStyle w:val="BasistekstPharos"/>
        <w:rPr>
          <w:rFonts w:ascii="Calibri" w:eastAsiaTheme="minorEastAsia" w:hAnsi="Calibri" w:cs="Calibri"/>
          <w:sz w:val="20"/>
          <w:szCs w:val="20"/>
        </w:rPr>
      </w:pPr>
    </w:p>
    <w:p w14:paraId="325DD653" w14:textId="77777777" w:rsidR="00CF28FB" w:rsidRPr="00DA2525" w:rsidRDefault="00B85F01" w:rsidP="00CF28FB">
      <w:pPr>
        <w:pStyle w:val="Citaat"/>
        <w:ind w:left="709"/>
        <w:rPr>
          <w:rFonts w:ascii="Calibri" w:hAnsi="Calibri" w:cs="Calibri"/>
          <w:sz w:val="20"/>
          <w:szCs w:val="20"/>
        </w:rPr>
      </w:pPr>
      <w:r w:rsidRPr="00DA2525">
        <w:rPr>
          <w:rFonts w:ascii="Calibri" w:hAnsi="Calibri" w:cs="Calibri"/>
          <w:sz w:val="20"/>
          <w:szCs w:val="20"/>
        </w:rPr>
        <w:t>“</w:t>
      </w:r>
      <w:r w:rsidR="00CF28FB" w:rsidRPr="00DA2525">
        <w:rPr>
          <w:rFonts w:ascii="Calibri" w:hAnsi="Calibri" w:cs="Calibri"/>
          <w:sz w:val="20"/>
          <w:szCs w:val="20"/>
        </w:rPr>
        <w:t>Voor mij zijn dat niet de groepen die kwetsbaar zijn omdat ze geen anticonceptie gebruiken en daar de voorlichting over mis lopen. Het gaat om groepen die in het algemeen weinig controle hebben over hun leven. Ze hebben weinig overzicht doordat ze problemen hebben met huisvesting of geld, of omdat ze gebrek hebben aan een steun-systeem. Daarom is het moeilijk om te zeggen om wie gaat het specifiek want het is een hele grote groep.</w:t>
      </w:r>
      <w:r w:rsidRPr="00DA2525">
        <w:rPr>
          <w:rFonts w:ascii="Calibri" w:hAnsi="Calibri" w:cs="Calibri"/>
          <w:sz w:val="20"/>
          <w:szCs w:val="20"/>
        </w:rPr>
        <w:t>”</w:t>
      </w:r>
      <w:r w:rsidR="00CF28FB" w:rsidRPr="00DA2525">
        <w:rPr>
          <w:rFonts w:ascii="Calibri" w:hAnsi="Calibri" w:cs="Calibri"/>
          <w:sz w:val="20"/>
          <w:szCs w:val="20"/>
        </w:rPr>
        <w:t xml:space="preserve"> (PH</w:t>
      </w:r>
      <w:r w:rsidR="00855639">
        <w:rPr>
          <w:rFonts w:ascii="Calibri" w:hAnsi="Calibri" w:cs="Calibri"/>
          <w:sz w:val="20"/>
          <w:szCs w:val="20"/>
        </w:rPr>
        <w:t>01,</w:t>
      </w:r>
      <w:r w:rsidR="007311F9">
        <w:rPr>
          <w:rFonts w:ascii="Calibri" w:hAnsi="Calibri" w:cs="Calibri"/>
          <w:sz w:val="20"/>
          <w:szCs w:val="20"/>
        </w:rPr>
        <w:t xml:space="preserve"> medisch</w:t>
      </w:r>
      <w:r w:rsidR="00855639">
        <w:rPr>
          <w:rFonts w:ascii="Calibri" w:hAnsi="Calibri" w:cs="Calibri"/>
          <w:sz w:val="20"/>
          <w:szCs w:val="20"/>
        </w:rPr>
        <w:t xml:space="preserve"> professional </w:t>
      </w:r>
      <w:r w:rsidR="00CF28FB" w:rsidRPr="00DA2525">
        <w:rPr>
          <w:rFonts w:ascii="Calibri" w:hAnsi="Calibri" w:cs="Calibri"/>
          <w:sz w:val="20"/>
          <w:szCs w:val="20"/>
        </w:rPr>
        <w:t xml:space="preserve">) </w:t>
      </w:r>
    </w:p>
    <w:p w14:paraId="54F3EE4A" w14:textId="77777777" w:rsidR="00CF28FB" w:rsidRPr="00DA2525" w:rsidRDefault="00CF28FB" w:rsidP="00CF28FB">
      <w:pPr>
        <w:pStyle w:val="Citaat"/>
        <w:ind w:left="709"/>
        <w:rPr>
          <w:rFonts w:ascii="Calibri" w:hAnsi="Calibri" w:cs="Calibri"/>
          <w:sz w:val="20"/>
          <w:szCs w:val="20"/>
        </w:rPr>
      </w:pPr>
    </w:p>
    <w:p w14:paraId="2D09794E" w14:textId="77777777" w:rsidR="00CF28FB" w:rsidRPr="00DA2525" w:rsidRDefault="00B85F01" w:rsidP="00CF28FB">
      <w:pPr>
        <w:pStyle w:val="Citaat"/>
        <w:ind w:left="709"/>
        <w:rPr>
          <w:rFonts w:ascii="Calibri" w:hAnsi="Calibri" w:cs="Calibri"/>
          <w:sz w:val="20"/>
          <w:szCs w:val="20"/>
        </w:rPr>
      </w:pPr>
      <w:r w:rsidRPr="00DA2525">
        <w:rPr>
          <w:rFonts w:ascii="Calibri" w:hAnsi="Calibri" w:cs="Calibri"/>
          <w:sz w:val="20"/>
          <w:szCs w:val="20"/>
        </w:rPr>
        <w:t>“</w:t>
      </w:r>
      <w:r w:rsidR="00CF28FB" w:rsidRPr="00DA2525">
        <w:rPr>
          <w:rFonts w:ascii="Calibri" w:hAnsi="Calibri" w:cs="Calibri"/>
          <w:sz w:val="20"/>
          <w:szCs w:val="20"/>
        </w:rPr>
        <w:t>Mensen die drugs gebruiken. Mensen met psychiatrische klachten zonder ziekte inzicht. En mensen die geen hulp willen. Mensen met weinig controle over een grote hoeveelheid aan problemen. ( financieel, huisvesting, werk en relaties). Als er geen huisvesting is dan is dat het grootste probleem</w:t>
      </w:r>
      <w:r w:rsidRPr="00DA2525">
        <w:rPr>
          <w:rFonts w:ascii="Calibri" w:hAnsi="Calibri" w:cs="Calibri"/>
          <w:sz w:val="20"/>
          <w:szCs w:val="20"/>
        </w:rPr>
        <w:t>”</w:t>
      </w:r>
      <w:r w:rsidR="00CF28FB" w:rsidRPr="00DA2525">
        <w:rPr>
          <w:rFonts w:ascii="Calibri" w:hAnsi="Calibri" w:cs="Calibri"/>
          <w:sz w:val="20"/>
          <w:szCs w:val="20"/>
        </w:rPr>
        <w:t xml:space="preserve"> (</w:t>
      </w:r>
      <w:r w:rsidRPr="00DA2525">
        <w:rPr>
          <w:rFonts w:ascii="Calibri" w:hAnsi="Calibri" w:cs="Calibri"/>
          <w:sz w:val="20"/>
          <w:szCs w:val="20"/>
        </w:rPr>
        <w:t>PH</w:t>
      </w:r>
      <w:r w:rsidR="000F64D5">
        <w:rPr>
          <w:rFonts w:ascii="Calibri" w:hAnsi="Calibri" w:cs="Calibri"/>
          <w:sz w:val="20"/>
          <w:szCs w:val="20"/>
        </w:rPr>
        <w:t>0</w:t>
      </w:r>
      <w:r w:rsidRPr="00DA2525">
        <w:rPr>
          <w:rFonts w:ascii="Calibri" w:hAnsi="Calibri" w:cs="Calibri"/>
          <w:sz w:val="20"/>
          <w:szCs w:val="20"/>
        </w:rPr>
        <w:t>3</w:t>
      </w:r>
      <w:r w:rsidR="000F64D5">
        <w:rPr>
          <w:rFonts w:ascii="Calibri" w:hAnsi="Calibri" w:cs="Calibri"/>
          <w:sz w:val="20"/>
          <w:szCs w:val="20"/>
        </w:rPr>
        <w:t>,</w:t>
      </w:r>
      <w:r w:rsidR="007311F9">
        <w:rPr>
          <w:rFonts w:ascii="Calibri" w:hAnsi="Calibri" w:cs="Calibri"/>
          <w:sz w:val="20"/>
          <w:szCs w:val="20"/>
        </w:rPr>
        <w:t>medisch professional)</w:t>
      </w:r>
    </w:p>
    <w:p w14:paraId="5F7F78CE" w14:textId="77777777" w:rsidR="00CF28FB" w:rsidRPr="00DA2525" w:rsidRDefault="00CF28FB" w:rsidP="00CF28FB">
      <w:pPr>
        <w:pStyle w:val="Citaat"/>
        <w:ind w:left="709"/>
        <w:rPr>
          <w:rFonts w:ascii="Calibri" w:hAnsi="Calibri" w:cs="Calibri"/>
          <w:sz w:val="20"/>
          <w:szCs w:val="20"/>
        </w:rPr>
      </w:pPr>
    </w:p>
    <w:p w14:paraId="384A5E03" w14:textId="77777777" w:rsidR="00CF28FB" w:rsidRPr="00DA2525" w:rsidRDefault="00B85F01" w:rsidP="00CF28FB">
      <w:pPr>
        <w:pStyle w:val="Citaat"/>
        <w:ind w:left="709"/>
        <w:rPr>
          <w:rFonts w:ascii="Calibri" w:hAnsi="Calibri" w:cs="Calibri"/>
          <w:sz w:val="20"/>
          <w:szCs w:val="20"/>
        </w:rPr>
      </w:pPr>
      <w:r w:rsidRPr="00DA2525">
        <w:rPr>
          <w:rFonts w:ascii="Calibri" w:hAnsi="Calibri" w:cs="Calibri"/>
          <w:sz w:val="20"/>
          <w:szCs w:val="20"/>
        </w:rPr>
        <w:t>“</w:t>
      </w:r>
      <w:r w:rsidR="00CF28FB" w:rsidRPr="00DA2525">
        <w:rPr>
          <w:rFonts w:ascii="Calibri" w:hAnsi="Calibri" w:cs="Calibri"/>
          <w:sz w:val="20"/>
          <w:szCs w:val="20"/>
        </w:rPr>
        <w:t>Vrouwen die blij lijken met hun zwangerschap maar dit eigenlijk niet zijn. Er is bijvoorbeeld geen ruimte thuis om kinderen te krijgen (financieel, qua huisvesting, aandacht) , maar de verwachting is er van een groot gezin. Ze zijn sociaal gewenst blij, maar niet van binnen.</w:t>
      </w:r>
      <w:r w:rsidRPr="00DA2525">
        <w:rPr>
          <w:rFonts w:ascii="Calibri" w:hAnsi="Calibri" w:cs="Calibri"/>
          <w:sz w:val="20"/>
          <w:szCs w:val="20"/>
        </w:rPr>
        <w:t>”</w:t>
      </w:r>
      <w:r w:rsidR="00CF28FB" w:rsidRPr="00DA2525">
        <w:rPr>
          <w:rFonts w:ascii="Calibri" w:hAnsi="Calibri" w:cs="Calibri"/>
          <w:sz w:val="20"/>
          <w:szCs w:val="20"/>
        </w:rPr>
        <w:t xml:space="preserve"> (PH</w:t>
      </w:r>
      <w:r w:rsidR="000F64D5">
        <w:rPr>
          <w:rFonts w:ascii="Calibri" w:hAnsi="Calibri" w:cs="Calibri"/>
          <w:sz w:val="20"/>
          <w:szCs w:val="20"/>
        </w:rPr>
        <w:t>0</w:t>
      </w:r>
      <w:r w:rsidR="00CF28FB" w:rsidRPr="00DA2525">
        <w:rPr>
          <w:rFonts w:ascii="Calibri" w:hAnsi="Calibri" w:cs="Calibri"/>
          <w:sz w:val="20"/>
          <w:szCs w:val="20"/>
        </w:rPr>
        <w:t>4</w:t>
      </w:r>
      <w:r w:rsidR="000F64D5">
        <w:rPr>
          <w:rFonts w:ascii="Calibri" w:hAnsi="Calibri" w:cs="Calibri"/>
          <w:sz w:val="20"/>
          <w:szCs w:val="20"/>
        </w:rPr>
        <w:t>, professional geboortezorg</w:t>
      </w:r>
      <w:r w:rsidR="00CF28FB" w:rsidRPr="00DA2525">
        <w:rPr>
          <w:rFonts w:ascii="Calibri" w:hAnsi="Calibri" w:cs="Calibri"/>
          <w:sz w:val="20"/>
          <w:szCs w:val="20"/>
        </w:rPr>
        <w:t xml:space="preserve">) </w:t>
      </w:r>
    </w:p>
    <w:p w14:paraId="18057781" w14:textId="77777777" w:rsidR="00CF28FB" w:rsidRPr="00DA2525" w:rsidRDefault="00CF28FB" w:rsidP="00CF28FB">
      <w:pPr>
        <w:pStyle w:val="BasistekstPharos"/>
        <w:rPr>
          <w:rFonts w:ascii="Calibri" w:hAnsi="Calibri" w:cs="Calibri"/>
          <w:sz w:val="20"/>
          <w:szCs w:val="20"/>
        </w:rPr>
      </w:pPr>
    </w:p>
    <w:p w14:paraId="24C63E3F" w14:textId="77777777" w:rsidR="00CF28FB" w:rsidRPr="00DA2525" w:rsidRDefault="00B85F01" w:rsidP="00CF28FB">
      <w:pPr>
        <w:pStyle w:val="Citaat"/>
        <w:ind w:left="709"/>
        <w:rPr>
          <w:rFonts w:ascii="Calibri" w:hAnsi="Calibri" w:cs="Calibri"/>
          <w:sz w:val="20"/>
          <w:szCs w:val="20"/>
        </w:rPr>
      </w:pPr>
      <w:r w:rsidRPr="00DA2525">
        <w:rPr>
          <w:rFonts w:ascii="Calibri" w:hAnsi="Calibri" w:cs="Calibri"/>
          <w:sz w:val="20"/>
          <w:szCs w:val="20"/>
        </w:rPr>
        <w:t>“</w:t>
      </w:r>
      <w:r w:rsidR="00CF28FB" w:rsidRPr="00DA2525">
        <w:rPr>
          <w:rFonts w:ascii="Calibri" w:hAnsi="Calibri" w:cs="Calibri"/>
          <w:sz w:val="20"/>
          <w:szCs w:val="20"/>
        </w:rPr>
        <w:t>Om ouders die gebrek hebben aan inlevingsvermogen, en ouders met emotie regulatie problemen. Want om voor een baby te kunnen zorgen moet je je kunnen inleven in wat deze nodig heeft, en emotieregulatie is iets wat ouders hun kinderen moeten leren. Er zijn ouders die gebrek hebben aan het voelen van de emotie bij de ander en bij zichzelf. Als je je eigen emoties niet kan regulieren kan je dat ook je kindje niet leren</w:t>
      </w:r>
      <w:r w:rsidRPr="00DA2525">
        <w:rPr>
          <w:rFonts w:ascii="Calibri" w:hAnsi="Calibri" w:cs="Calibri"/>
          <w:sz w:val="20"/>
          <w:szCs w:val="20"/>
        </w:rPr>
        <w:t>”</w:t>
      </w:r>
      <w:r w:rsidR="00CF28FB" w:rsidRPr="00DA2525">
        <w:rPr>
          <w:rFonts w:ascii="Calibri" w:hAnsi="Calibri" w:cs="Calibri"/>
          <w:sz w:val="20"/>
          <w:szCs w:val="20"/>
        </w:rPr>
        <w:t xml:space="preserve"> (</w:t>
      </w:r>
      <w:r w:rsidRPr="00DA2525">
        <w:rPr>
          <w:rFonts w:ascii="Calibri" w:hAnsi="Calibri" w:cs="Calibri"/>
          <w:sz w:val="20"/>
          <w:szCs w:val="20"/>
        </w:rPr>
        <w:t>PH</w:t>
      </w:r>
      <w:r w:rsidR="000F64D5">
        <w:rPr>
          <w:rFonts w:ascii="Calibri" w:hAnsi="Calibri" w:cs="Calibri"/>
          <w:sz w:val="20"/>
          <w:szCs w:val="20"/>
        </w:rPr>
        <w:t>0</w:t>
      </w:r>
      <w:r w:rsidRPr="00DA2525">
        <w:rPr>
          <w:rFonts w:ascii="Calibri" w:hAnsi="Calibri" w:cs="Calibri"/>
          <w:sz w:val="20"/>
          <w:szCs w:val="20"/>
        </w:rPr>
        <w:t>5</w:t>
      </w:r>
      <w:r w:rsidR="000F64D5">
        <w:rPr>
          <w:rFonts w:ascii="Calibri" w:hAnsi="Calibri" w:cs="Calibri"/>
          <w:sz w:val="20"/>
          <w:szCs w:val="20"/>
        </w:rPr>
        <w:t>,</w:t>
      </w:r>
      <w:r w:rsidR="007311F9">
        <w:rPr>
          <w:rFonts w:ascii="Calibri" w:hAnsi="Calibri" w:cs="Calibri"/>
          <w:sz w:val="20"/>
          <w:szCs w:val="20"/>
        </w:rPr>
        <w:t xml:space="preserve"> professional Sociaal domein</w:t>
      </w:r>
      <w:r w:rsidR="00CF28FB" w:rsidRPr="00DA2525">
        <w:rPr>
          <w:rFonts w:ascii="Calibri" w:hAnsi="Calibri" w:cs="Calibri"/>
          <w:sz w:val="20"/>
          <w:szCs w:val="20"/>
        </w:rPr>
        <w:t xml:space="preserve">) </w:t>
      </w:r>
    </w:p>
    <w:p w14:paraId="644EBB12" w14:textId="77777777" w:rsidR="00CF28FB" w:rsidRPr="00DA2525" w:rsidRDefault="00CF28FB" w:rsidP="00CF28FB">
      <w:pPr>
        <w:pStyle w:val="BasistekstPharos"/>
        <w:rPr>
          <w:rFonts w:ascii="Calibri" w:hAnsi="Calibri" w:cs="Calibri"/>
          <w:color w:val="auto"/>
          <w:sz w:val="20"/>
          <w:szCs w:val="20"/>
        </w:rPr>
      </w:pPr>
    </w:p>
    <w:p w14:paraId="3B6B869E" w14:textId="77777777" w:rsidR="00C31207" w:rsidRPr="00DA2525" w:rsidRDefault="00C31207" w:rsidP="00CF28FB">
      <w:pPr>
        <w:pStyle w:val="BasistekstPharos"/>
        <w:rPr>
          <w:rFonts w:ascii="Calibri" w:eastAsiaTheme="minorEastAsia" w:hAnsi="Calibri" w:cs="Calibri"/>
          <w:b/>
          <w:bCs/>
          <w:color w:val="auto"/>
          <w:sz w:val="20"/>
          <w:szCs w:val="20"/>
        </w:rPr>
      </w:pPr>
      <w:r w:rsidRPr="00DA2525">
        <w:rPr>
          <w:rFonts w:ascii="Calibri" w:eastAsiaTheme="minorEastAsia" w:hAnsi="Calibri" w:cs="Calibri"/>
          <w:b/>
          <w:bCs/>
          <w:color w:val="auto"/>
          <w:sz w:val="20"/>
          <w:szCs w:val="20"/>
        </w:rPr>
        <w:t xml:space="preserve">Lage zelfredzaamheid </w:t>
      </w:r>
      <w:r w:rsidR="000F64D5">
        <w:rPr>
          <w:rFonts w:ascii="Calibri" w:eastAsiaTheme="minorEastAsia" w:hAnsi="Calibri" w:cs="Calibri"/>
          <w:b/>
          <w:bCs/>
          <w:color w:val="auto"/>
          <w:sz w:val="20"/>
          <w:szCs w:val="20"/>
        </w:rPr>
        <w:t>en</w:t>
      </w:r>
      <w:r w:rsidRPr="00DA2525">
        <w:rPr>
          <w:rFonts w:ascii="Calibri" w:eastAsiaTheme="minorEastAsia" w:hAnsi="Calibri" w:cs="Calibri"/>
          <w:b/>
          <w:bCs/>
          <w:color w:val="auto"/>
          <w:sz w:val="20"/>
          <w:szCs w:val="20"/>
        </w:rPr>
        <w:t xml:space="preserve"> agency</w:t>
      </w:r>
    </w:p>
    <w:p w14:paraId="27183683" w14:textId="77777777" w:rsidR="00CF28FB" w:rsidRPr="00DA2525" w:rsidRDefault="00CF28FB" w:rsidP="00CF28FB">
      <w:pPr>
        <w:pStyle w:val="BasistekstPharos"/>
        <w:rPr>
          <w:rFonts w:ascii="Calibri" w:eastAsiaTheme="minorEastAsia" w:hAnsi="Calibri" w:cs="Calibri"/>
          <w:color w:val="auto"/>
          <w:sz w:val="20"/>
          <w:szCs w:val="20"/>
        </w:rPr>
      </w:pPr>
      <w:r w:rsidRPr="00DA2525">
        <w:rPr>
          <w:rFonts w:ascii="Calibri" w:eastAsiaTheme="minorEastAsia" w:hAnsi="Calibri" w:cs="Calibri"/>
          <w:color w:val="auto"/>
          <w:sz w:val="20"/>
          <w:szCs w:val="20"/>
        </w:rPr>
        <w:t xml:space="preserve">Ook meiden met lage ‘agency’ </w:t>
      </w:r>
      <w:r w:rsidR="000F64D5">
        <w:rPr>
          <w:rFonts w:ascii="Calibri" w:eastAsiaTheme="minorEastAsia" w:hAnsi="Calibri" w:cs="Calibri"/>
          <w:color w:val="auto"/>
          <w:sz w:val="20"/>
          <w:szCs w:val="20"/>
        </w:rPr>
        <w:t xml:space="preserve">(autonomie, eigen regie) en lage zelfredzaamheid </w:t>
      </w:r>
      <w:r w:rsidRPr="00DA2525">
        <w:rPr>
          <w:rFonts w:ascii="Calibri" w:eastAsiaTheme="minorEastAsia" w:hAnsi="Calibri" w:cs="Calibri"/>
          <w:color w:val="auto"/>
          <w:sz w:val="20"/>
          <w:szCs w:val="20"/>
        </w:rPr>
        <w:t xml:space="preserve">worden genoemd als kwetsbare groep, met name door onderwijsprofessionals. Het kan gaan om meiden die gepest zijn en een laag zelfbeeld hebben. </w:t>
      </w:r>
    </w:p>
    <w:p w14:paraId="66F014A2" w14:textId="77777777" w:rsidR="00CF28FB" w:rsidRPr="00DA2525" w:rsidRDefault="00B85F01" w:rsidP="00CF28FB">
      <w:pPr>
        <w:pStyle w:val="BasistekstPharos"/>
        <w:ind w:left="709"/>
        <w:rPr>
          <w:rFonts w:ascii="Calibri" w:eastAsiaTheme="minorEastAsia" w:hAnsi="Calibri" w:cs="Calibri"/>
          <w:i/>
          <w:iCs/>
          <w:color w:val="auto"/>
          <w:sz w:val="20"/>
          <w:szCs w:val="20"/>
        </w:rPr>
      </w:pPr>
      <w:r w:rsidRPr="00DA2525">
        <w:rPr>
          <w:rFonts w:ascii="Calibri" w:eastAsiaTheme="minorEastAsia" w:hAnsi="Calibri" w:cs="Calibri"/>
          <w:i/>
          <w:iCs/>
          <w:color w:val="auto"/>
          <w:sz w:val="20"/>
          <w:szCs w:val="20"/>
        </w:rPr>
        <w:t>“</w:t>
      </w:r>
      <w:r w:rsidR="00CF28FB" w:rsidRPr="00DA2525">
        <w:rPr>
          <w:rFonts w:ascii="Calibri" w:eastAsiaTheme="minorEastAsia" w:hAnsi="Calibri" w:cs="Calibri"/>
          <w:i/>
          <w:iCs/>
          <w:color w:val="auto"/>
          <w:sz w:val="20"/>
          <w:szCs w:val="20"/>
        </w:rPr>
        <w:t xml:space="preserve">Zonder te stigmatiseren.. het zijn doorgaans meisjes die weinig opvoeding en sturing </w:t>
      </w:r>
      <w:r w:rsidR="000A6747" w:rsidRPr="00DA2525">
        <w:rPr>
          <w:rFonts w:ascii="Calibri" w:eastAsiaTheme="minorEastAsia" w:hAnsi="Calibri" w:cs="Calibri"/>
          <w:i/>
          <w:iCs/>
          <w:color w:val="auto"/>
          <w:sz w:val="20"/>
          <w:szCs w:val="20"/>
        </w:rPr>
        <w:t xml:space="preserve">hebben </w:t>
      </w:r>
      <w:r w:rsidR="00CF28FB" w:rsidRPr="00DA2525">
        <w:rPr>
          <w:rFonts w:ascii="Calibri" w:eastAsiaTheme="minorEastAsia" w:hAnsi="Calibri" w:cs="Calibri"/>
          <w:i/>
          <w:iCs/>
          <w:color w:val="auto"/>
          <w:sz w:val="20"/>
          <w:szCs w:val="20"/>
        </w:rPr>
        <w:t xml:space="preserve">gekregen. Ze staan niet sterk in het leven omdat ze niet zo veel opvoeding hebben gehad. Niet </w:t>
      </w:r>
      <w:r w:rsidR="00CF28FB" w:rsidRPr="00DA2525">
        <w:rPr>
          <w:rFonts w:ascii="Calibri" w:eastAsiaTheme="minorEastAsia" w:hAnsi="Calibri" w:cs="Calibri"/>
          <w:i/>
          <w:iCs/>
          <w:color w:val="auto"/>
          <w:sz w:val="20"/>
          <w:szCs w:val="20"/>
        </w:rPr>
        <w:lastRenderedPageBreak/>
        <w:t>helemaal weten wat je wil in het leven en geen duidelijk plan hebben. Wat bozig in het leven staan, want er is ze van alles aangedaan. De meiden die dat komen vertellen, dan verbaast het me niet. Ik zeg ook weleens tegen meiden die geen plan hebben</w:t>
      </w:r>
      <w:r w:rsidR="000F64D5">
        <w:rPr>
          <w:rFonts w:ascii="Calibri" w:eastAsiaTheme="minorEastAsia" w:hAnsi="Calibri" w:cs="Calibri"/>
          <w:i/>
          <w:iCs/>
          <w:color w:val="auto"/>
          <w:sz w:val="20"/>
          <w:szCs w:val="20"/>
        </w:rPr>
        <w:t>:</w:t>
      </w:r>
      <w:r w:rsidR="00CF28FB" w:rsidRPr="00DA2525">
        <w:rPr>
          <w:rFonts w:ascii="Calibri" w:eastAsiaTheme="minorEastAsia" w:hAnsi="Calibri" w:cs="Calibri"/>
          <w:i/>
          <w:iCs/>
          <w:color w:val="auto"/>
          <w:sz w:val="20"/>
          <w:szCs w:val="20"/>
        </w:rPr>
        <w:t xml:space="preserve"> ‘nu ga je zeker moeder worden’</w:t>
      </w:r>
      <w:r w:rsidRPr="00DA2525">
        <w:rPr>
          <w:rFonts w:ascii="Calibri" w:eastAsiaTheme="minorEastAsia" w:hAnsi="Calibri" w:cs="Calibri"/>
          <w:i/>
          <w:iCs/>
          <w:color w:val="auto"/>
          <w:sz w:val="20"/>
          <w:szCs w:val="20"/>
        </w:rPr>
        <w:t>.”</w:t>
      </w:r>
      <w:r w:rsidR="00C31207" w:rsidRPr="00DA2525">
        <w:rPr>
          <w:rFonts w:ascii="Calibri" w:eastAsiaTheme="minorEastAsia" w:hAnsi="Calibri" w:cs="Calibri"/>
          <w:i/>
          <w:iCs/>
          <w:color w:val="auto"/>
          <w:sz w:val="20"/>
          <w:szCs w:val="20"/>
        </w:rPr>
        <w:t xml:space="preserve"> </w:t>
      </w:r>
      <w:r w:rsidR="00CF28FB" w:rsidRPr="00DA2525">
        <w:rPr>
          <w:rFonts w:ascii="Calibri" w:eastAsiaTheme="minorEastAsia" w:hAnsi="Calibri" w:cs="Calibri"/>
          <w:i/>
          <w:iCs/>
          <w:color w:val="auto"/>
          <w:sz w:val="20"/>
          <w:szCs w:val="20"/>
        </w:rPr>
        <w:t>(R</w:t>
      </w:r>
      <w:r w:rsidR="000A6747" w:rsidRPr="00DA2525">
        <w:rPr>
          <w:rFonts w:ascii="Calibri" w:eastAsiaTheme="minorEastAsia" w:hAnsi="Calibri" w:cs="Calibri"/>
          <w:i/>
          <w:iCs/>
          <w:color w:val="auto"/>
          <w:sz w:val="20"/>
          <w:szCs w:val="20"/>
        </w:rPr>
        <w:t>U</w:t>
      </w:r>
      <w:r w:rsidR="00CF28FB" w:rsidRPr="00DA2525">
        <w:rPr>
          <w:rFonts w:ascii="Calibri" w:eastAsiaTheme="minorEastAsia" w:hAnsi="Calibri" w:cs="Calibri"/>
          <w:i/>
          <w:iCs/>
          <w:color w:val="auto"/>
          <w:sz w:val="20"/>
          <w:szCs w:val="20"/>
        </w:rPr>
        <w:t>14</w:t>
      </w:r>
      <w:r w:rsidR="000F64D5">
        <w:rPr>
          <w:rFonts w:ascii="Calibri" w:eastAsiaTheme="minorEastAsia" w:hAnsi="Calibri" w:cs="Calibri"/>
          <w:i/>
          <w:iCs/>
          <w:color w:val="auto"/>
          <w:sz w:val="20"/>
          <w:szCs w:val="20"/>
        </w:rPr>
        <w:t>, professional</w:t>
      </w:r>
      <w:r w:rsidR="00CF28FB" w:rsidRPr="00DA2525">
        <w:rPr>
          <w:rFonts w:ascii="Calibri" w:eastAsiaTheme="minorEastAsia" w:hAnsi="Calibri" w:cs="Calibri"/>
          <w:i/>
          <w:iCs/>
          <w:color w:val="auto"/>
          <w:sz w:val="20"/>
          <w:szCs w:val="20"/>
        </w:rPr>
        <w:t xml:space="preserve"> onderwijs)</w:t>
      </w:r>
    </w:p>
    <w:p w14:paraId="23546AE9" w14:textId="77777777" w:rsidR="00D25A78" w:rsidRPr="00DA2525" w:rsidRDefault="00D25A78" w:rsidP="00CF28FB">
      <w:pPr>
        <w:pStyle w:val="BasistekstPharos"/>
        <w:ind w:left="709"/>
        <w:rPr>
          <w:rFonts w:ascii="Calibri" w:eastAsiaTheme="minorEastAsia" w:hAnsi="Calibri" w:cs="Calibri"/>
          <w:i/>
          <w:iCs/>
          <w:color w:val="auto"/>
          <w:sz w:val="20"/>
          <w:szCs w:val="20"/>
        </w:rPr>
      </w:pPr>
    </w:p>
    <w:p w14:paraId="7896413C" w14:textId="77777777" w:rsidR="00CF28FB" w:rsidRPr="00DA2525" w:rsidRDefault="00B85F01" w:rsidP="00CF28FB">
      <w:pPr>
        <w:pStyle w:val="BasistekstPharos"/>
        <w:ind w:left="709"/>
        <w:rPr>
          <w:rFonts w:ascii="Calibri" w:eastAsiaTheme="minorEastAsia" w:hAnsi="Calibri" w:cs="Calibri"/>
          <w:i/>
          <w:iCs/>
          <w:color w:val="auto"/>
          <w:sz w:val="20"/>
          <w:szCs w:val="20"/>
        </w:rPr>
      </w:pPr>
      <w:r w:rsidRPr="00DA2525">
        <w:rPr>
          <w:rFonts w:ascii="Calibri" w:eastAsiaTheme="minorEastAsia" w:hAnsi="Calibri" w:cs="Calibri"/>
          <w:i/>
          <w:iCs/>
          <w:color w:val="auto"/>
          <w:sz w:val="20"/>
          <w:szCs w:val="20"/>
        </w:rPr>
        <w:t>“</w:t>
      </w:r>
      <w:r w:rsidR="00CF28FB" w:rsidRPr="00DA2525">
        <w:rPr>
          <w:rFonts w:ascii="Calibri" w:eastAsiaTheme="minorEastAsia" w:hAnsi="Calibri" w:cs="Calibri"/>
          <w:i/>
          <w:iCs/>
          <w:color w:val="auto"/>
          <w:sz w:val="20"/>
          <w:szCs w:val="20"/>
        </w:rPr>
        <w:t xml:space="preserve">Er zijn wel jongeren waar ik me zorgen over maak, die moeilijk </w:t>
      </w:r>
      <w:r w:rsidR="000F64D5">
        <w:rPr>
          <w:rFonts w:ascii="Calibri" w:eastAsiaTheme="minorEastAsia" w:hAnsi="Calibri" w:cs="Calibri"/>
          <w:i/>
          <w:iCs/>
          <w:color w:val="auto"/>
          <w:sz w:val="20"/>
          <w:szCs w:val="20"/>
        </w:rPr>
        <w:t>v</w:t>
      </w:r>
      <w:r w:rsidR="00CF28FB" w:rsidRPr="00DA2525">
        <w:rPr>
          <w:rFonts w:ascii="Calibri" w:eastAsiaTheme="minorEastAsia" w:hAnsi="Calibri" w:cs="Calibri"/>
          <w:i/>
          <w:iCs/>
          <w:color w:val="auto"/>
          <w:sz w:val="20"/>
          <w:szCs w:val="20"/>
        </w:rPr>
        <w:t>oor zichzelf opkomen. Meisjes. Die denken dat ze van alles moeten doen. En je ziet dat jongens precies weten bij wie ze een hand op de billen kunnen leggen, dat weten ze feilloos. Dat zijn de meisjes waar je je zorgen over maakt, die te makkelijk dingen doen waar ze later spijt van krijgen.</w:t>
      </w:r>
      <w:r w:rsidRPr="00DA2525">
        <w:rPr>
          <w:rFonts w:ascii="Calibri" w:eastAsiaTheme="minorEastAsia" w:hAnsi="Calibri" w:cs="Calibri"/>
          <w:i/>
          <w:iCs/>
          <w:color w:val="auto"/>
          <w:sz w:val="20"/>
          <w:szCs w:val="20"/>
        </w:rPr>
        <w:t>”</w:t>
      </w:r>
      <w:r w:rsidR="00CF28FB" w:rsidRPr="00DA2525">
        <w:rPr>
          <w:rFonts w:ascii="Calibri" w:eastAsiaTheme="minorEastAsia" w:hAnsi="Calibri" w:cs="Calibri"/>
          <w:i/>
          <w:iCs/>
          <w:color w:val="auto"/>
          <w:sz w:val="20"/>
          <w:szCs w:val="20"/>
        </w:rPr>
        <w:t xml:space="preserve"> (R</w:t>
      </w:r>
      <w:r w:rsidR="000A6747" w:rsidRPr="00DA2525">
        <w:rPr>
          <w:rFonts w:ascii="Calibri" w:eastAsiaTheme="minorEastAsia" w:hAnsi="Calibri" w:cs="Calibri"/>
          <w:i/>
          <w:iCs/>
          <w:color w:val="auto"/>
          <w:sz w:val="20"/>
          <w:szCs w:val="20"/>
        </w:rPr>
        <w:t>U</w:t>
      </w:r>
      <w:r w:rsidR="00CF28FB" w:rsidRPr="00DA2525">
        <w:rPr>
          <w:rFonts w:ascii="Calibri" w:eastAsiaTheme="minorEastAsia" w:hAnsi="Calibri" w:cs="Calibri"/>
          <w:i/>
          <w:iCs/>
          <w:color w:val="auto"/>
          <w:sz w:val="20"/>
          <w:szCs w:val="20"/>
        </w:rPr>
        <w:t xml:space="preserve">16, </w:t>
      </w:r>
      <w:r w:rsidR="000F64D5">
        <w:rPr>
          <w:rFonts w:ascii="Calibri" w:eastAsiaTheme="minorEastAsia" w:hAnsi="Calibri" w:cs="Calibri"/>
          <w:i/>
          <w:iCs/>
          <w:color w:val="auto"/>
          <w:sz w:val="20"/>
          <w:szCs w:val="20"/>
        </w:rPr>
        <w:t>professional</w:t>
      </w:r>
      <w:r w:rsidR="00CF28FB" w:rsidRPr="00DA2525">
        <w:rPr>
          <w:rFonts w:ascii="Calibri" w:eastAsiaTheme="minorEastAsia" w:hAnsi="Calibri" w:cs="Calibri"/>
          <w:i/>
          <w:iCs/>
          <w:color w:val="auto"/>
          <w:sz w:val="20"/>
          <w:szCs w:val="20"/>
        </w:rPr>
        <w:t xml:space="preserve"> onderwijs)</w:t>
      </w:r>
    </w:p>
    <w:p w14:paraId="37519DC6" w14:textId="77777777" w:rsidR="00D25A78" w:rsidRPr="00DA2525" w:rsidRDefault="00D25A78" w:rsidP="00CF28FB">
      <w:pPr>
        <w:pStyle w:val="BasistekstPharos"/>
        <w:ind w:left="709"/>
        <w:rPr>
          <w:rFonts w:ascii="Calibri" w:eastAsiaTheme="minorEastAsia" w:hAnsi="Calibri" w:cs="Calibri"/>
          <w:i/>
          <w:iCs/>
          <w:color w:val="auto"/>
          <w:sz w:val="20"/>
          <w:szCs w:val="20"/>
        </w:rPr>
      </w:pPr>
    </w:p>
    <w:p w14:paraId="511E7BE3" w14:textId="77777777" w:rsidR="00CF28FB" w:rsidRPr="00DA2525" w:rsidRDefault="00B85F01" w:rsidP="00CF28FB">
      <w:pPr>
        <w:pStyle w:val="BasistekstPharos"/>
        <w:ind w:left="709"/>
        <w:rPr>
          <w:rFonts w:ascii="Calibri" w:eastAsiaTheme="minorEastAsia" w:hAnsi="Calibri" w:cs="Calibri"/>
          <w:i/>
          <w:iCs/>
          <w:color w:val="auto"/>
          <w:sz w:val="20"/>
          <w:szCs w:val="20"/>
        </w:rPr>
      </w:pPr>
      <w:r w:rsidRPr="00DA2525">
        <w:rPr>
          <w:rFonts w:ascii="Calibri" w:eastAsiaTheme="minorEastAsia" w:hAnsi="Calibri" w:cs="Calibri"/>
          <w:i/>
          <w:iCs/>
          <w:color w:val="auto"/>
          <w:sz w:val="20"/>
          <w:szCs w:val="20"/>
        </w:rPr>
        <w:t>“</w:t>
      </w:r>
      <w:r w:rsidR="00CF28FB" w:rsidRPr="00DA2525">
        <w:rPr>
          <w:rFonts w:ascii="Calibri" w:eastAsiaTheme="minorEastAsia" w:hAnsi="Calibri" w:cs="Calibri"/>
          <w:i/>
          <w:iCs/>
          <w:color w:val="auto"/>
          <w:sz w:val="20"/>
          <w:szCs w:val="20"/>
        </w:rPr>
        <w:t xml:space="preserve">Wat mij altijd opvalt, is dat het altijd de ‘brave’ meisjes zijn. Die gaan dan één keer met hun vriendje naar bed en dan is het vaak meteen raak. Meisjes waarvan je niet de indruk hebt, dat die al seksueel actief zijn. Het overvalt ze, of toch nog geen vaste relatie, maar wel heel erg verliefd op een jongen en dan toch toegeven en geen anticonceptie bij zich hebben, niet gebruiken en het thuis ook gewoon niet durven te vragen of te vertellen. […] Ja, de naïevere meisjes, ja. </w:t>
      </w:r>
      <w:r w:rsidR="00C31207" w:rsidRPr="00DA2525">
        <w:rPr>
          <w:rFonts w:ascii="Calibri" w:eastAsiaTheme="minorEastAsia" w:hAnsi="Calibri" w:cs="Calibri"/>
          <w:i/>
          <w:iCs/>
          <w:color w:val="auto"/>
          <w:sz w:val="20"/>
          <w:szCs w:val="20"/>
        </w:rPr>
        <w:t xml:space="preserve">[…] </w:t>
      </w:r>
      <w:r w:rsidR="00CF28FB" w:rsidRPr="00DA2525">
        <w:rPr>
          <w:rFonts w:ascii="Calibri" w:eastAsiaTheme="minorEastAsia" w:hAnsi="Calibri" w:cs="Calibri"/>
          <w:i/>
          <w:iCs/>
          <w:color w:val="auto"/>
          <w:sz w:val="20"/>
          <w:szCs w:val="20"/>
        </w:rPr>
        <w:t>En wat ook opviel bij twee van die meisjes, die hadden ook echt een vriendje waarvan we dachten, die speelt nog met Lego ’s middags. Ik denk, en dat is misschien wel een soort hartenkreet, dat die programma’s bij die kinderen eigenlijk nog helemaal niet doorkomen.</w:t>
      </w:r>
      <w:r w:rsidRPr="00DA2525">
        <w:rPr>
          <w:rFonts w:ascii="Calibri" w:eastAsiaTheme="minorEastAsia" w:hAnsi="Calibri" w:cs="Calibri"/>
          <w:i/>
          <w:iCs/>
          <w:color w:val="auto"/>
          <w:sz w:val="20"/>
          <w:szCs w:val="20"/>
        </w:rPr>
        <w:t>”</w:t>
      </w:r>
      <w:r w:rsidR="00CF28FB" w:rsidRPr="00DA2525">
        <w:rPr>
          <w:rFonts w:ascii="Calibri" w:eastAsiaTheme="minorEastAsia" w:hAnsi="Calibri" w:cs="Calibri"/>
          <w:i/>
          <w:iCs/>
          <w:color w:val="auto"/>
          <w:sz w:val="20"/>
          <w:szCs w:val="20"/>
        </w:rPr>
        <w:t xml:space="preserve"> (RU13, </w:t>
      </w:r>
      <w:r w:rsidR="000F64D5">
        <w:rPr>
          <w:rFonts w:ascii="Calibri" w:eastAsiaTheme="minorEastAsia" w:hAnsi="Calibri" w:cs="Calibri"/>
          <w:i/>
          <w:iCs/>
          <w:color w:val="auto"/>
          <w:sz w:val="20"/>
          <w:szCs w:val="20"/>
        </w:rPr>
        <w:t xml:space="preserve">professional </w:t>
      </w:r>
      <w:r w:rsidR="00CF28FB" w:rsidRPr="00DA2525">
        <w:rPr>
          <w:rFonts w:ascii="Calibri" w:eastAsiaTheme="minorEastAsia" w:hAnsi="Calibri" w:cs="Calibri"/>
          <w:i/>
          <w:iCs/>
          <w:color w:val="auto"/>
          <w:sz w:val="20"/>
          <w:szCs w:val="20"/>
        </w:rPr>
        <w:t xml:space="preserve"> onderwijs)</w:t>
      </w:r>
    </w:p>
    <w:p w14:paraId="19838DD5" w14:textId="77777777" w:rsidR="00CF28FB" w:rsidRPr="00DA2525" w:rsidRDefault="00CF28FB" w:rsidP="00CF28FB">
      <w:pPr>
        <w:pStyle w:val="BasistekstPharos"/>
        <w:rPr>
          <w:rFonts w:ascii="Calibri" w:hAnsi="Calibri" w:cs="Calibri"/>
          <w:color w:val="auto"/>
          <w:sz w:val="20"/>
          <w:szCs w:val="20"/>
        </w:rPr>
      </w:pPr>
    </w:p>
    <w:p w14:paraId="66E4DA1A" w14:textId="77777777" w:rsidR="009E33A1" w:rsidRPr="00DA2525" w:rsidRDefault="009E33A1" w:rsidP="00CF28FB">
      <w:pPr>
        <w:pStyle w:val="BasistekstPharos"/>
        <w:rPr>
          <w:rFonts w:ascii="Calibri" w:hAnsi="Calibri" w:cs="Calibri"/>
          <w:b/>
          <w:bCs/>
          <w:color w:val="auto"/>
          <w:sz w:val="20"/>
          <w:szCs w:val="20"/>
        </w:rPr>
      </w:pPr>
      <w:r w:rsidRPr="00DA2525">
        <w:rPr>
          <w:rFonts w:ascii="Calibri" w:hAnsi="Calibri" w:cs="Calibri"/>
          <w:b/>
          <w:bCs/>
          <w:color w:val="auto"/>
          <w:sz w:val="20"/>
          <w:szCs w:val="20"/>
        </w:rPr>
        <w:t>Niet in beeld</w:t>
      </w:r>
    </w:p>
    <w:p w14:paraId="748FFA59" w14:textId="77777777" w:rsidR="00CF28FB" w:rsidRPr="00DA2525" w:rsidRDefault="00CF28FB" w:rsidP="00CF28FB">
      <w:pPr>
        <w:pStyle w:val="BasistekstPharos"/>
        <w:rPr>
          <w:rFonts w:ascii="Calibri" w:hAnsi="Calibri" w:cs="Calibri"/>
          <w:color w:val="auto"/>
          <w:sz w:val="20"/>
          <w:szCs w:val="20"/>
        </w:rPr>
      </w:pPr>
      <w:r w:rsidRPr="00DA2525">
        <w:rPr>
          <w:rFonts w:ascii="Calibri" w:hAnsi="Calibri" w:cs="Calibri"/>
          <w:color w:val="auto"/>
          <w:sz w:val="20"/>
          <w:szCs w:val="20"/>
        </w:rPr>
        <w:t>Er worden grote zorgen geuit over enkele groepen die niet bij professionals in beeld zijn. Dit zij</w:t>
      </w:r>
      <w:r w:rsidR="006A3E0E" w:rsidRPr="00DA2525">
        <w:rPr>
          <w:rFonts w:ascii="Calibri" w:hAnsi="Calibri" w:cs="Calibri"/>
          <w:color w:val="auto"/>
          <w:sz w:val="20"/>
          <w:szCs w:val="20"/>
        </w:rPr>
        <w:t>n</w:t>
      </w:r>
      <w:r w:rsidRPr="00DA2525">
        <w:rPr>
          <w:rFonts w:ascii="Calibri" w:hAnsi="Calibri" w:cs="Calibri"/>
          <w:color w:val="auto"/>
          <w:sz w:val="20"/>
          <w:szCs w:val="20"/>
        </w:rPr>
        <w:t xml:space="preserve"> veelal groepen met </w:t>
      </w:r>
      <w:r w:rsidR="00D25A78" w:rsidRPr="00DA2525">
        <w:rPr>
          <w:rFonts w:ascii="Calibri" w:hAnsi="Calibri" w:cs="Calibri"/>
          <w:color w:val="auto"/>
          <w:sz w:val="20"/>
          <w:szCs w:val="20"/>
        </w:rPr>
        <w:t>een</w:t>
      </w:r>
      <w:r w:rsidRPr="00DA2525">
        <w:rPr>
          <w:rFonts w:ascii="Calibri" w:hAnsi="Calibri" w:cs="Calibri"/>
          <w:color w:val="auto"/>
          <w:sz w:val="20"/>
          <w:szCs w:val="20"/>
        </w:rPr>
        <w:t xml:space="preserve"> migratieachtergrond die de </w:t>
      </w:r>
      <w:r w:rsidR="00D25A78" w:rsidRPr="00DA2525">
        <w:rPr>
          <w:rFonts w:ascii="Calibri" w:hAnsi="Calibri" w:cs="Calibri"/>
          <w:color w:val="auto"/>
          <w:sz w:val="20"/>
          <w:szCs w:val="20"/>
        </w:rPr>
        <w:t>Nederlandse</w:t>
      </w:r>
      <w:r w:rsidRPr="00DA2525">
        <w:rPr>
          <w:rFonts w:ascii="Calibri" w:hAnsi="Calibri" w:cs="Calibri"/>
          <w:color w:val="auto"/>
          <w:sz w:val="20"/>
          <w:szCs w:val="20"/>
        </w:rPr>
        <w:t xml:space="preserve"> taal niet spreken of weinig in zorg komen of wantrouwend zijn richting organisaties of zorg. Soms vanwege </w:t>
      </w:r>
      <w:r w:rsidR="0045462A">
        <w:rPr>
          <w:rFonts w:ascii="Calibri" w:hAnsi="Calibri" w:cs="Calibri"/>
          <w:color w:val="auto"/>
          <w:sz w:val="20"/>
          <w:szCs w:val="20"/>
        </w:rPr>
        <w:t xml:space="preserve">een </w:t>
      </w:r>
      <w:r w:rsidRPr="00DA2525">
        <w:rPr>
          <w:rFonts w:ascii="Calibri" w:hAnsi="Calibri" w:cs="Calibri"/>
          <w:color w:val="auto"/>
          <w:sz w:val="20"/>
          <w:szCs w:val="20"/>
        </w:rPr>
        <w:t xml:space="preserve">vluchtverleden of negatieve ervaringen met hulpverleners in het verleden. </w:t>
      </w:r>
      <w:r w:rsidR="006A3E0E" w:rsidRPr="00DA2525">
        <w:rPr>
          <w:rFonts w:ascii="Calibri" w:hAnsi="Calibri" w:cs="Calibri"/>
          <w:color w:val="auto"/>
          <w:sz w:val="20"/>
          <w:szCs w:val="20"/>
        </w:rPr>
        <w:t xml:space="preserve">De grootste zorg is dat er geen beeld is van deze vrouwen, </w:t>
      </w:r>
      <w:r w:rsidR="00105A4D" w:rsidRPr="00DA2525">
        <w:rPr>
          <w:rFonts w:ascii="Calibri" w:hAnsi="Calibri" w:cs="Calibri"/>
          <w:color w:val="auto"/>
          <w:sz w:val="20"/>
          <w:szCs w:val="20"/>
        </w:rPr>
        <w:t xml:space="preserve">dat niet bekend is of en welke problemen er zijn en er niet goed bekend is hoe deze vrouwen te bereiken. Daarnaast geven professionals aan dat ze het moeilijk vinden om het gesprek met deze vrouwen over seksualiteit en anticonceptie te voeren, soms door eigen handelingsverlegenheid, soms doordat de vrouwen er niet over lijken te willen praten. Dit laatste kan ook een invulling van de professional zelf zijn. </w:t>
      </w:r>
    </w:p>
    <w:p w14:paraId="52841F8B" w14:textId="77777777" w:rsidR="00CF28FB" w:rsidRPr="00DA2525" w:rsidRDefault="00B85F01" w:rsidP="00CF28FB">
      <w:pPr>
        <w:pStyle w:val="Citaat"/>
        <w:ind w:left="709"/>
        <w:rPr>
          <w:rFonts w:ascii="Calibri" w:hAnsi="Calibri" w:cs="Calibri"/>
          <w:sz w:val="20"/>
          <w:szCs w:val="20"/>
        </w:rPr>
      </w:pPr>
      <w:r w:rsidRPr="00DA2525">
        <w:rPr>
          <w:rFonts w:ascii="Calibri" w:hAnsi="Calibri" w:cs="Calibri"/>
          <w:sz w:val="20"/>
          <w:szCs w:val="20"/>
        </w:rPr>
        <w:t>“</w:t>
      </w:r>
      <w:r w:rsidR="00CF28FB" w:rsidRPr="00DA2525">
        <w:rPr>
          <w:rFonts w:ascii="Calibri" w:hAnsi="Calibri" w:cs="Calibri"/>
          <w:sz w:val="20"/>
          <w:szCs w:val="20"/>
        </w:rPr>
        <w:t>Mensen die in hun jeugd veel nare ervaringen opdeden met hulpverleners. Ze verachten organisaties en we betalen dan hier de tol voor het feit dat ze slechte ervaringen hebben met hulpverleners. Ze wantrouwen dan ook onze adviezen: we moeten dan heel erg zorgen dat we de relatie behouden</w:t>
      </w:r>
      <w:r w:rsidRPr="00DA2525">
        <w:rPr>
          <w:rFonts w:ascii="Calibri" w:hAnsi="Calibri" w:cs="Calibri"/>
          <w:sz w:val="20"/>
          <w:szCs w:val="20"/>
        </w:rPr>
        <w:t>.”</w:t>
      </w:r>
      <w:r w:rsidR="00CF28FB" w:rsidRPr="00DA2525">
        <w:rPr>
          <w:rFonts w:ascii="Calibri" w:hAnsi="Calibri" w:cs="Calibri"/>
          <w:sz w:val="20"/>
          <w:szCs w:val="20"/>
        </w:rPr>
        <w:t xml:space="preserve"> (PH</w:t>
      </w:r>
      <w:r w:rsidR="000F64D5">
        <w:rPr>
          <w:rFonts w:ascii="Calibri" w:hAnsi="Calibri" w:cs="Calibri"/>
          <w:sz w:val="20"/>
          <w:szCs w:val="20"/>
        </w:rPr>
        <w:t>0</w:t>
      </w:r>
      <w:r w:rsidR="00CF28FB" w:rsidRPr="00DA2525">
        <w:rPr>
          <w:rFonts w:ascii="Calibri" w:hAnsi="Calibri" w:cs="Calibri"/>
          <w:sz w:val="20"/>
          <w:szCs w:val="20"/>
        </w:rPr>
        <w:t>4</w:t>
      </w:r>
      <w:r w:rsidR="000F64D5">
        <w:rPr>
          <w:rFonts w:ascii="Calibri" w:hAnsi="Calibri" w:cs="Calibri"/>
          <w:sz w:val="20"/>
          <w:szCs w:val="20"/>
        </w:rPr>
        <w:t>, professional geboortezorg</w:t>
      </w:r>
      <w:r w:rsidR="00CF28FB" w:rsidRPr="00DA2525">
        <w:rPr>
          <w:rFonts w:ascii="Calibri" w:hAnsi="Calibri" w:cs="Calibri"/>
          <w:sz w:val="20"/>
          <w:szCs w:val="20"/>
        </w:rPr>
        <w:t>)</w:t>
      </w:r>
    </w:p>
    <w:p w14:paraId="31BAF109" w14:textId="77777777" w:rsidR="00CF28FB" w:rsidRPr="00DA2525" w:rsidRDefault="00CF28FB" w:rsidP="00CF28FB">
      <w:pPr>
        <w:pStyle w:val="BasistekstPharos"/>
        <w:rPr>
          <w:rFonts w:ascii="Calibri" w:hAnsi="Calibri" w:cs="Calibri"/>
          <w:color w:val="auto"/>
          <w:sz w:val="20"/>
          <w:szCs w:val="20"/>
        </w:rPr>
      </w:pPr>
    </w:p>
    <w:p w14:paraId="6BBDC26E" w14:textId="77777777" w:rsidR="00CF28FB" w:rsidRPr="00DA2525" w:rsidRDefault="00B85F01" w:rsidP="00CF28FB">
      <w:pPr>
        <w:pStyle w:val="Citaat"/>
        <w:ind w:left="709"/>
        <w:rPr>
          <w:rFonts w:ascii="Calibri" w:hAnsi="Calibri" w:cs="Calibri"/>
          <w:sz w:val="20"/>
          <w:szCs w:val="20"/>
        </w:rPr>
      </w:pPr>
      <w:r w:rsidRPr="00DA2525">
        <w:rPr>
          <w:rFonts w:ascii="Calibri" w:hAnsi="Calibri" w:cs="Calibri"/>
          <w:sz w:val="20"/>
          <w:szCs w:val="20"/>
        </w:rPr>
        <w:t>“</w:t>
      </w:r>
      <w:r w:rsidR="00CF28FB" w:rsidRPr="00DA2525">
        <w:rPr>
          <w:rFonts w:ascii="Calibri" w:hAnsi="Calibri" w:cs="Calibri"/>
          <w:sz w:val="20"/>
          <w:szCs w:val="20"/>
        </w:rPr>
        <w:t>Eritrese en Somalische gemeenschap heb ik slecht in beeld. Ze komen niet naar de huisarts[….] Een andere groep zijn de onverzekerden. Die komen alleen bij ons wanneer er een heel groot probleem is. En ook dan denk ik dat ze vaak niet komen omdat er vaak kosten zitten aan een vervolg : bv de kosten voor anticonceptie. Hoe groot deze groep is daar heb ik ook geen idee van.</w:t>
      </w:r>
      <w:r w:rsidRPr="00DA2525">
        <w:rPr>
          <w:rFonts w:ascii="Calibri" w:hAnsi="Calibri" w:cs="Calibri"/>
          <w:sz w:val="20"/>
          <w:szCs w:val="20"/>
        </w:rPr>
        <w:t>”</w:t>
      </w:r>
      <w:r w:rsidR="00CF28FB" w:rsidRPr="00DA2525">
        <w:rPr>
          <w:rFonts w:ascii="Calibri" w:hAnsi="Calibri" w:cs="Calibri"/>
          <w:sz w:val="20"/>
          <w:szCs w:val="20"/>
        </w:rPr>
        <w:t xml:space="preserve"> (PH</w:t>
      </w:r>
      <w:r w:rsidR="000F64D5">
        <w:rPr>
          <w:rFonts w:ascii="Calibri" w:hAnsi="Calibri" w:cs="Calibri"/>
          <w:sz w:val="20"/>
          <w:szCs w:val="20"/>
        </w:rPr>
        <w:t>01, professional eerstelijnszorg</w:t>
      </w:r>
      <w:r w:rsidR="00CF28FB" w:rsidRPr="00DA2525">
        <w:rPr>
          <w:rFonts w:ascii="Calibri" w:hAnsi="Calibri" w:cs="Calibri"/>
          <w:sz w:val="20"/>
          <w:szCs w:val="20"/>
        </w:rPr>
        <w:t>)</w:t>
      </w:r>
    </w:p>
    <w:p w14:paraId="69D8DFD5" w14:textId="77777777" w:rsidR="00CF28FB" w:rsidRPr="00DA2525" w:rsidRDefault="00CF28FB" w:rsidP="00CF28FB">
      <w:pPr>
        <w:pStyle w:val="BasistekstPharos"/>
        <w:rPr>
          <w:rFonts w:ascii="Calibri" w:hAnsi="Calibri" w:cs="Calibri"/>
          <w:sz w:val="20"/>
          <w:szCs w:val="20"/>
        </w:rPr>
      </w:pPr>
    </w:p>
    <w:p w14:paraId="400FE18B" w14:textId="77777777" w:rsidR="00CF28FB" w:rsidRPr="00DA2525" w:rsidRDefault="00B85F01" w:rsidP="00CF28FB">
      <w:pPr>
        <w:pStyle w:val="Citaat"/>
        <w:ind w:left="709"/>
        <w:rPr>
          <w:rFonts w:ascii="Calibri" w:hAnsi="Calibri" w:cs="Calibri"/>
          <w:sz w:val="20"/>
          <w:szCs w:val="20"/>
        </w:rPr>
      </w:pPr>
      <w:r w:rsidRPr="00DA2525">
        <w:rPr>
          <w:rFonts w:ascii="Calibri" w:hAnsi="Calibri" w:cs="Calibri"/>
          <w:sz w:val="20"/>
          <w:szCs w:val="20"/>
        </w:rPr>
        <w:t>“</w:t>
      </w:r>
      <w:r w:rsidR="00CF28FB" w:rsidRPr="00DA2525">
        <w:rPr>
          <w:rFonts w:ascii="Calibri" w:hAnsi="Calibri" w:cs="Calibri"/>
          <w:sz w:val="20"/>
          <w:szCs w:val="20"/>
        </w:rPr>
        <w:t>Bulgaarse mensen. Daarvan weten we dat ze jong kinderen krijgen en dat ze veel roken. Daarbij is er een grote taalbarrière, ze zijn vaak ontrouw in het nakomen van afspraken en het mijden van zorg.</w:t>
      </w:r>
      <w:r w:rsidRPr="00DA2525">
        <w:rPr>
          <w:rFonts w:ascii="Calibri" w:hAnsi="Calibri" w:cs="Calibri"/>
          <w:sz w:val="20"/>
          <w:szCs w:val="20"/>
        </w:rPr>
        <w:t>”</w:t>
      </w:r>
      <w:r w:rsidR="00CF28FB" w:rsidRPr="00DA2525">
        <w:rPr>
          <w:rFonts w:ascii="Calibri" w:hAnsi="Calibri" w:cs="Calibri"/>
          <w:sz w:val="20"/>
          <w:szCs w:val="20"/>
        </w:rPr>
        <w:t xml:space="preserve"> </w:t>
      </w:r>
      <w:r w:rsidRPr="00DA2525">
        <w:rPr>
          <w:rFonts w:ascii="Calibri" w:hAnsi="Calibri" w:cs="Calibri"/>
          <w:sz w:val="20"/>
          <w:szCs w:val="20"/>
        </w:rPr>
        <w:t xml:space="preserve">PH03, </w:t>
      </w:r>
      <w:r w:rsidR="000F64D5">
        <w:rPr>
          <w:rFonts w:ascii="Calibri" w:hAnsi="Calibri" w:cs="Calibri"/>
          <w:sz w:val="20"/>
          <w:szCs w:val="20"/>
        </w:rPr>
        <w:t>professional geboortezorg</w:t>
      </w:r>
      <w:r w:rsidR="00CF28FB" w:rsidRPr="00DA2525">
        <w:rPr>
          <w:rFonts w:ascii="Calibri" w:hAnsi="Calibri" w:cs="Calibri"/>
          <w:sz w:val="20"/>
          <w:szCs w:val="20"/>
        </w:rPr>
        <w:t>)</w:t>
      </w:r>
    </w:p>
    <w:p w14:paraId="3C4C724E" w14:textId="77777777" w:rsidR="00A47D14" w:rsidRDefault="00A47D14" w:rsidP="00CF28FB">
      <w:pPr>
        <w:pStyle w:val="Citaat"/>
        <w:ind w:left="709"/>
        <w:rPr>
          <w:rFonts w:ascii="Calibri" w:hAnsi="Calibri" w:cs="Calibri"/>
          <w:sz w:val="20"/>
          <w:szCs w:val="20"/>
        </w:rPr>
      </w:pPr>
    </w:p>
    <w:p w14:paraId="5BC9E7E3" w14:textId="77777777" w:rsidR="00CF28FB" w:rsidRPr="00DA2525" w:rsidRDefault="00B85F01" w:rsidP="00CF28FB">
      <w:pPr>
        <w:pStyle w:val="Citaat"/>
        <w:ind w:left="709"/>
        <w:rPr>
          <w:rFonts w:ascii="Calibri" w:hAnsi="Calibri" w:cs="Calibri"/>
          <w:sz w:val="20"/>
          <w:szCs w:val="20"/>
        </w:rPr>
      </w:pPr>
      <w:r w:rsidRPr="00DA2525">
        <w:rPr>
          <w:rFonts w:ascii="Calibri" w:hAnsi="Calibri" w:cs="Calibri"/>
          <w:sz w:val="20"/>
          <w:szCs w:val="20"/>
        </w:rPr>
        <w:t>“</w:t>
      </w:r>
      <w:r w:rsidR="00CF28FB" w:rsidRPr="00DA2525">
        <w:rPr>
          <w:rFonts w:ascii="Calibri" w:hAnsi="Calibri" w:cs="Calibri"/>
          <w:sz w:val="20"/>
          <w:szCs w:val="20"/>
        </w:rPr>
        <w:t>De minst toegankelijke groep zijn Bulgaarse gezinnen. In het land van herkomst krijgen vrouwen zoveel mogelijk en zo jong mogelijk kinderen. Dat patroon ziet ze ook</w:t>
      </w:r>
      <w:r w:rsidRPr="00DA2525">
        <w:rPr>
          <w:rFonts w:ascii="Calibri" w:hAnsi="Calibri" w:cs="Calibri"/>
          <w:sz w:val="20"/>
          <w:szCs w:val="20"/>
        </w:rPr>
        <w:t xml:space="preserve"> bij de vrouwen in Zaandam.” (PH1</w:t>
      </w:r>
      <w:r w:rsidR="00CF28FB" w:rsidRPr="00DA2525">
        <w:rPr>
          <w:rFonts w:ascii="Calibri" w:hAnsi="Calibri" w:cs="Calibri"/>
          <w:sz w:val="20"/>
          <w:szCs w:val="20"/>
        </w:rPr>
        <w:t>2</w:t>
      </w:r>
      <w:r w:rsidR="000F64D5">
        <w:rPr>
          <w:rFonts w:ascii="Calibri" w:hAnsi="Calibri" w:cs="Calibri"/>
          <w:sz w:val="20"/>
          <w:szCs w:val="20"/>
        </w:rPr>
        <w:t>,</w:t>
      </w:r>
      <w:r w:rsidR="00CF28FB" w:rsidRPr="00DA2525">
        <w:rPr>
          <w:rFonts w:ascii="Calibri" w:hAnsi="Calibri" w:cs="Calibri"/>
          <w:sz w:val="20"/>
          <w:szCs w:val="20"/>
        </w:rPr>
        <w:t xml:space="preserve"> sleutelpersoon)</w:t>
      </w:r>
    </w:p>
    <w:p w14:paraId="6BD1C93A" w14:textId="77777777" w:rsidR="00CF28FB" w:rsidRPr="00DA2525" w:rsidRDefault="00CF28FB" w:rsidP="00CF28FB">
      <w:pPr>
        <w:pStyle w:val="BasistekstPharos"/>
        <w:rPr>
          <w:rFonts w:ascii="Calibri" w:eastAsiaTheme="minorHAnsi" w:hAnsi="Calibri" w:cs="Calibri"/>
          <w:sz w:val="20"/>
          <w:szCs w:val="20"/>
        </w:rPr>
      </w:pPr>
    </w:p>
    <w:p w14:paraId="6A21A723" w14:textId="77777777" w:rsidR="00CF28FB" w:rsidRPr="00DA2525" w:rsidRDefault="00B85F01" w:rsidP="00CF28FB">
      <w:pPr>
        <w:pStyle w:val="Citaat"/>
        <w:ind w:left="709"/>
        <w:rPr>
          <w:rFonts w:ascii="Calibri" w:hAnsi="Calibri" w:cs="Calibri"/>
          <w:sz w:val="20"/>
          <w:szCs w:val="20"/>
        </w:rPr>
      </w:pPr>
      <w:r w:rsidRPr="00DA2525">
        <w:rPr>
          <w:rFonts w:ascii="Calibri" w:hAnsi="Calibri" w:cs="Calibri"/>
          <w:sz w:val="20"/>
          <w:szCs w:val="20"/>
        </w:rPr>
        <w:t>“</w:t>
      </w:r>
      <w:r w:rsidR="00CF28FB" w:rsidRPr="00DA2525">
        <w:rPr>
          <w:rFonts w:ascii="Calibri" w:hAnsi="Calibri" w:cs="Calibri"/>
          <w:sz w:val="20"/>
          <w:szCs w:val="20"/>
        </w:rPr>
        <w:t>Syrische en Somalische meisjes. Die spreek ik wel, maar ze zijn heel terughoudend wanneer ik over seksualiteit begin te praten. Ze kappen het gesprek af of ze zeggen ik regel het zelf wel</w:t>
      </w:r>
      <w:r w:rsidRPr="00DA2525">
        <w:rPr>
          <w:rFonts w:ascii="Calibri" w:hAnsi="Calibri" w:cs="Calibri"/>
          <w:sz w:val="20"/>
          <w:szCs w:val="20"/>
        </w:rPr>
        <w:t>.”</w:t>
      </w:r>
      <w:r w:rsidR="00CF28FB" w:rsidRPr="00DA2525">
        <w:rPr>
          <w:rFonts w:ascii="Calibri" w:hAnsi="Calibri" w:cs="Calibri"/>
          <w:sz w:val="20"/>
          <w:szCs w:val="20"/>
        </w:rPr>
        <w:t xml:space="preserve"> (PH14</w:t>
      </w:r>
      <w:r w:rsidR="000F64D5">
        <w:rPr>
          <w:rFonts w:ascii="Calibri" w:hAnsi="Calibri" w:cs="Calibri"/>
          <w:sz w:val="20"/>
          <w:szCs w:val="20"/>
        </w:rPr>
        <w:t>,</w:t>
      </w:r>
      <w:r w:rsidR="00CF28FB" w:rsidRPr="00DA2525">
        <w:rPr>
          <w:rFonts w:ascii="Calibri" w:hAnsi="Calibri" w:cs="Calibri"/>
          <w:sz w:val="20"/>
          <w:szCs w:val="20"/>
        </w:rPr>
        <w:t xml:space="preserve"> </w:t>
      </w:r>
      <w:r w:rsidR="007311F9">
        <w:rPr>
          <w:rFonts w:ascii="Calibri" w:hAnsi="Calibri" w:cs="Calibri"/>
          <w:sz w:val="20"/>
          <w:szCs w:val="20"/>
        </w:rPr>
        <w:t>professional sociaal domein)</w:t>
      </w:r>
    </w:p>
    <w:p w14:paraId="2815C74D" w14:textId="77777777" w:rsidR="00CF28FB" w:rsidRPr="00DA2525" w:rsidRDefault="00CF28FB" w:rsidP="00CF28FB">
      <w:pPr>
        <w:pStyle w:val="Kop3zondernummerPharos"/>
      </w:pPr>
      <w:bookmarkStart w:id="12" w:name="_Toc52354498"/>
      <w:r w:rsidRPr="00DA2525">
        <w:lastRenderedPageBreak/>
        <w:t>3.</w:t>
      </w:r>
      <w:r w:rsidR="00A47D14">
        <w:t>2</w:t>
      </w:r>
      <w:r w:rsidRPr="00DA2525">
        <w:t>.2 Risicofactoren</w:t>
      </w:r>
      <w:r w:rsidR="00002B21">
        <w:t xml:space="preserve"> volgens professionals</w:t>
      </w:r>
      <w:bookmarkEnd w:id="12"/>
    </w:p>
    <w:p w14:paraId="668BA9CA" w14:textId="77777777" w:rsidR="00D25A78" w:rsidRPr="000F64D5" w:rsidRDefault="00D25A78" w:rsidP="009030DA">
      <w:pPr>
        <w:pStyle w:val="BasistekstPharos"/>
        <w:rPr>
          <w:rFonts w:ascii="Calibri" w:hAnsi="Calibri" w:cs="Calibri"/>
          <w:color w:val="auto"/>
          <w:sz w:val="20"/>
          <w:szCs w:val="20"/>
        </w:rPr>
      </w:pPr>
      <w:r w:rsidRPr="000F64D5">
        <w:rPr>
          <w:rFonts w:ascii="Calibri" w:hAnsi="Calibri"/>
          <w:color w:val="auto"/>
          <w:sz w:val="20"/>
          <w:szCs w:val="20"/>
        </w:rPr>
        <w:t>Hieronder een opsomming van enkele genoemde risicofactoren dat maakt dat</w:t>
      </w:r>
      <w:r w:rsidR="00105A4D" w:rsidRPr="000F64D5">
        <w:rPr>
          <w:rFonts w:ascii="Calibri" w:hAnsi="Calibri"/>
          <w:color w:val="auto"/>
          <w:sz w:val="20"/>
          <w:szCs w:val="20"/>
        </w:rPr>
        <w:t xml:space="preserve"> volgens profe</w:t>
      </w:r>
      <w:r w:rsidR="009E33A1" w:rsidRPr="000F64D5">
        <w:rPr>
          <w:rFonts w:ascii="Calibri" w:hAnsi="Calibri"/>
          <w:color w:val="auto"/>
          <w:sz w:val="20"/>
          <w:szCs w:val="20"/>
        </w:rPr>
        <w:t>s</w:t>
      </w:r>
      <w:r w:rsidR="00105A4D" w:rsidRPr="000F64D5">
        <w:rPr>
          <w:rFonts w:ascii="Calibri" w:hAnsi="Calibri"/>
          <w:color w:val="auto"/>
          <w:sz w:val="20"/>
          <w:szCs w:val="20"/>
        </w:rPr>
        <w:t>sionals</w:t>
      </w:r>
      <w:r w:rsidRPr="000F64D5">
        <w:rPr>
          <w:rFonts w:ascii="Calibri" w:hAnsi="Calibri"/>
          <w:color w:val="auto"/>
          <w:sz w:val="20"/>
          <w:szCs w:val="20"/>
        </w:rPr>
        <w:t xml:space="preserve"> vrouwen kwetsbaar </w:t>
      </w:r>
      <w:r w:rsidRPr="000F64D5">
        <w:rPr>
          <w:rFonts w:ascii="Calibri" w:hAnsi="Calibri" w:cs="Calibri"/>
          <w:color w:val="auto"/>
          <w:sz w:val="20"/>
          <w:szCs w:val="20"/>
        </w:rPr>
        <w:t xml:space="preserve">worden voor een ongewenste zwangerschap. </w:t>
      </w:r>
    </w:p>
    <w:p w14:paraId="16FD9BE7" w14:textId="77777777" w:rsidR="009030DA" w:rsidRPr="000F64D5" w:rsidRDefault="009030DA" w:rsidP="009030DA">
      <w:pPr>
        <w:pStyle w:val="BasistekstPharos"/>
        <w:rPr>
          <w:rFonts w:ascii="Calibri" w:hAnsi="Calibri" w:cs="Calibri"/>
          <w:color w:val="auto"/>
          <w:sz w:val="20"/>
          <w:szCs w:val="20"/>
        </w:rPr>
      </w:pPr>
    </w:p>
    <w:p w14:paraId="1A52A784" w14:textId="77777777" w:rsidR="00CF28FB" w:rsidRPr="000F64D5" w:rsidRDefault="00CF28FB" w:rsidP="00D25A78">
      <w:pPr>
        <w:pStyle w:val="BasistekstPharos"/>
        <w:rPr>
          <w:rFonts w:ascii="Calibri" w:eastAsiaTheme="minorEastAsia" w:hAnsi="Calibri" w:cs="Calibri"/>
          <w:b/>
          <w:sz w:val="20"/>
          <w:szCs w:val="20"/>
        </w:rPr>
      </w:pPr>
      <w:r w:rsidRPr="000F64D5">
        <w:rPr>
          <w:rFonts w:ascii="Calibri" w:eastAsiaTheme="minorEastAsia" w:hAnsi="Calibri" w:cs="Calibri"/>
          <w:b/>
          <w:sz w:val="20"/>
          <w:szCs w:val="20"/>
        </w:rPr>
        <w:t>Wanneer het niet bespreekbaar is:</w:t>
      </w:r>
    </w:p>
    <w:p w14:paraId="6FF12813" w14:textId="77777777" w:rsidR="009E33A1" w:rsidRPr="000F64D5" w:rsidRDefault="009E33A1" w:rsidP="009E33A1">
      <w:pPr>
        <w:pStyle w:val="Citaat"/>
        <w:rPr>
          <w:rFonts w:ascii="Calibri" w:hAnsi="Calibri" w:cs="Calibri"/>
          <w:i w:val="0"/>
          <w:iCs w:val="0"/>
          <w:sz w:val="20"/>
          <w:szCs w:val="20"/>
        </w:rPr>
      </w:pPr>
      <w:r w:rsidRPr="000F64D5">
        <w:rPr>
          <w:rFonts w:ascii="Calibri" w:hAnsi="Calibri" w:cs="Calibri"/>
          <w:i w:val="0"/>
          <w:iCs w:val="0"/>
          <w:sz w:val="20"/>
          <w:szCs w:val="20"/>
        </w:rPr>
        <w:t xml:space="preserve">Sommige professionals maken zich zorgen over mensen die leven in een context waarin seksualiteit en voortplanting geen bespreekbaar onderwerp is. </w:t>
      </w:r>
    </w:p>
    <w:p w14:paraId="119B58CA" w14:textId="77777777" w:rsidR="00043C4B" w:rsidRPr="000F64D5" w:rsidRDefault="00B85F01" w:rsidP="00043C4B">
      <w:pPr>
        <w:pStyle w:val="Citaat"/>
        <w:ind w:left="709"/>
        <w:rPr>
          <w:rFonts w:ascii="Calibri" w:hAnsi="Calibri" w:cs="Calibri"/>
          <w:sz w:val="20"/>
          <w:szCs w:val="20"/>
        </w:rPr>
      </w:pPr>
      <w:r w:rsidRPr="000F64D5">
        <w:rPr>
          <w:rFonts w:ascii="Calibri" w:hAnsi="Calibri" w:cs="Calibri"/>
          <w:sz w:val="20"/>
          <w:szCs w:val="20"/>
        </w:rPr>
        <w:t>“</w:t>
      </w:r>
      <w:r w:rsidR="00980D27" w:rsidRPr="000F64D5">
        <w:rPr>
          <w:rFonts w:ascii="Calibri" w:hAnsi="Calibri" w:cs="Calibri"/>
          <w:sz w:val="20"/>
          <w:szCs w:val="20"/>
        </w:rPr>
        <w:t>(over Bulgaarse vrouwen die bij herhaling abortus plegen)</w:t>
      </w:r>
      <w:r w:rsidR="000F64D5">
        <w:rPr>
          <w:rFonts w:ascii="Calibri" w:hAnsi="Calibri" w:cs="Calibri"/>
          <w:sz w:val="20"/>
          <w:szCs w:val="20"/>
        </w:rPr>
        <w:t>:</w:t>
      </w:r>
      <w:r w:rsidR="00980D27" w:rsidRPr="000F64D5">
        <w:rPr>
          <w:rFonts w:ascii="Calibri" w:hAnsi="Calibri" w:cs="Calibri"/>
          <w:sz w:val="20"/>
          <w:szCs w:val="20"/>
        </w:rPr>
        <w:t xml:space="preserve"> </w:t>
      </w:r>
      <w:r w:rsidR="00A47D14" w:rsidRPr="000F64D5">
        <w:rPr>
          <w:rFonts w:ascii="Calibri" w:hAnsi="Calibri" w:cs="Calibri"/>
          <w:sz w:val="20"/>
          <w:szCs w:val="20"/>
        </w:rPr>
        <w:t>De grootste risico</w:t>
      </w:r>
      <w:r w:rsidR="00043C4B" w:rsidRPr="000F64D5">
        <w:rPr>
          <w:rFonts w:ascii="Calibri" w:hAnsi="Calibri" w:cs="Calibri"/>
          <w:sz w:val="20"/>
          <w:szCs w:val="20"/>
        </w:rPr>
        <w:t>factoren zijn de sterk ingesleten tradities en overtuigingen over kinderen krijgen in combinatie met het feit dat de gemeenschap gesloten is waardoor echt en dieper contact en open gesprekken niet mogelijk lijken</w:t>
      </w:r>
      <w:r w:rsidRPr="000F64D5">
        <w:rPr>
          <w:rFonts w:ascii="Calibri" w:hAnsi="Calibri" w:cs="Calibri"/>
          <w:sz w:val="20"/>
          <w:szCs w:val="20"/>
        </w:rPr>
        <w:t>.”</w:t>
      </w:r>
      <w:r w:rsidR="00043C4B" w:rsidRPr="000F64D5">
        <w:rPr>
          <w:rFonts w:ascii="Calibri" w:hAnsi="Calibri" w:cs="Calibri"/>
          <w:sz w:val="20"/>
          <w:szCs w:val="20"/>
        </w:rPr>
        <w:t xml:space="preserve"> (PH</w:t>
      </w:r>
      <w:r w:rsidR="000F64D5">
        <w:rPr>
          <w:rFonts w:ascii="Calibri" w:hAnsi="Calibri" w:cs="Calibri"/>
          <w:sz w:val="20"/>
          <w:szCs w:val="20"/>
        </w:rPr>
        <w:t>0</w:t>
      </w:r>
      <w:r w:rsidR="00043C4B" w:rsidRPr="000F64D5">
        <w:rPr>
          <w:rFonts w:ascii="Calibri" w:hAnsi="Calibri" w:cs="Calibri"/>
          <w:sz w:val="20"/>
          <w:szCs w:val="20"/>
        </w:rPr>
        <w:t>1</w:t>
      </w:r>
      <w:r w:rsidR="000F64D5">
        <w:rPr>
          <w:rFonts w:ascii="Calibri" w:hAnsi="Calibri" w:cs="Calibri"/>
          <w:sz w:val="20"/>
          <w:szCs w:val="20"/>
        </w:rPr>
        <w:t>, professional eerstelijnszorg</w:t>
      </w:r>
      <w:r w:rsidR="00043C4B" w:rsidRPr="000F64D5">
        <w:rPr>
          <w:rFonts w:ascii="Calibri" w:hAnsi="Calibri" w:cs="Calibri"/>
          <w:sz w:val="20"/>
          <w:szCs w:val="20"/>
        </w:rPr>
        <w:t>)</w:t>
      </w:r>
    </w:p>
    <w:p w14:paraId="0FAA08D7" w14:textId="77777777" w:rsidR="00043C4B" w:rsidRPr="00DA2525" w:rsidRDefault="00043C4B" w:rsidP="00D25A78">
      <w:pPr>
        <w:pStyle w:val="Citaat"/>
        <w:ind w:left="709"/>
        <w:rPr>
          <w:rFonts w:ascii="Calibri" w:eastAsiaTheme="minorEastAsia" w:hAnsi="Calibri" w:cs="Calibri"/>
          <w:sz w:val="20"/>
          <w:szCs w:val="20"/>
        </w:rPr>
      </w:pPr>
    </w:p>
    <w:p w14:paraId="0921D037" w14:textId="77777777" w:rsidR="00CF28FB" w:rsidRPr="00DA2525" w:rsidRDefault="00B85F01" w:rsidP="00D25A78">
      <w:pPr>
        <w:pStyle w:val="Citaat"/>
        <w:ind w:left="709"/>
        <w:rPr>
          <w:rFonts w:ascii="Calibri" w:eastAsiaTheme="minorEastAsia" w:hAnsi="Calibri" w:cs="Calibri"/>
          <w:sz w:val="20"/>
          <w:szCs w:val="20"/>
        </w:rPr>
      </w:pPr>
      <w:r w:rsidRPr="00DA2525">
        <w:rPr>
          <w:rFonts w:ascii="Calibri" w:eastAsiaTheme="minorEastAsia" w:hAnsi="Calibri" w:cs="Calibri"/>
          <w:sz w:val="20"/>
          <w:szCs w:val="20"/>
        </w:rPr>
        <w:t>“</w:t>
      </w:r>
      <w:r w:rsidR="00CF28FB" w:rsidRPr="00DA2525">
        <w:rPr>
          <w:rFonts w:ascii="Calibri" w:eastAsiaTheme="minorEastAsia" w:hAnsi="Calibri" w:cs="Calibri"/>
          <w:sz w:val="20"/>
          <w:szCs w:val="20"/>
        </w:rPr>
        <w:t>Diegene die er niet open over durven praten. Want als je er met niemand over durft te spreken, wordt het alleen maar moeilijker, terwijl je er misschien op tijd bij moet zijn, als je een abortus wilt. Dat geldt ook voor ouders, als zij daar een duidelijke mening over hebben, dan heeft dat ook invloed op de openheid van jongeren.</w:t>
      </w:r>
      <w:r w:rsidRPr="00DA2525">
        <w:rPr>
          <w:rFonts w:ascii="Calibri" w:eastAsiaTheme="minorEastAsia" w:hAnsi="Calibri" w:cs="Calibri"/>
          <w:sz w:val="20"/>
          <w:szCs w:val="20"/>
        </w:rPr>
        <w:t>.”</w:t>
      </w:r>
      <w:r w:rsidR="00CF28FB" w:rsidRPr="00DA2525">
        <w:rPr>
          <w:rFonts w:ascii="Calibri" w:eastAsiaTheme="minorEastAsia" w:hAnsi="Calibri" w:cs="Calibri"/>
          <w:sz w:val="20"/>
          <w:szCs w:val="20"/>
        </w:rPr>
        <w:t xml:space="preserve"> (R</w:t>
      </w:r>
      <w:r w:rsidR="000F64D5">
        <w:rPr>
          <w:rFonts w:ascii="Calibri" w:eastAsiaTheme="minorEastAsia" w:hAnsi="Calibri" w:cs="Calibri"/>
          <w:sz w:val="20"/>
          <w:szCs w:val="20"/>
        </w:rPr>
        <w:t>U</w:t>
      </w:r>
      <w:r w:rsidR="00CF28FB" w:rsidRPr="00DA2525">
        <w:rPr>
          <w:rFonts w:ascii="Calibri" w:eastAsiaTheme="minorEastAsia" w:hAnsi="Calibri" w:cs="Calibri"/>
          <w:sz w:val="20"/>
          <w:szCs w:val="20"/>
        </w:rPr>
        <w:t xml:space="preserve">02, </w:t>
      </w:r>
      <w:r w:rsidR="000F64D5">
        <w:rPr>
          <w:rFonts w:ascii="Calibri" w:eastAsiaTheme="minorEastAsia" w:hAnsi="Calibri" w:cs="Calibri"/>
          <w:sz w:val="20"/>
          <w:szCs w:val="20"/>
        </w:rPr>
        <w:t xml:space="preserve">professional </w:t>
      </w:r>
      <w:r w:rsidR="00CF28FB" w:rsidRPr="00DA2525">
        <w:rPr>
          <w:rFonts w:ascii="Calibri" w:eastAsiaTheme="minorEastAsia" w:hAnsi="Calibri" w:cs="Calibri"/>
          <w:sz w:val="20"/>
          <w:szCs w:val="20"/>
        </w:rPr>
        <w:t>verslavingszorg)</w:t>
      </w:r>
    </w:p>
    <w:p w14:paraId="713D729E" w14:textId="77777777" w:rsidR="00D25A78" w:rsidRPr="00DA2525" w:rsidRDefault="00D25A78" w:rsidP="00D25A78">
      <w:pPr>
        <w:pStyle w:val="Citaat"/>
        <w:ind w:left="709"/>
        <w:rPr>
          <w:rFonts w:ascii="Calibri" w:eastAsiaTheme="minorEastAsia" w:hAnsi="Calibri" w:cs="Calibri"/>
          <w:sz w:val="20"/>
          <w:szCs w:val="20"/>
        </w:rPr>
      </w:pPr>
    </w:p>
    <w:p w14:paraId="5D6310C8" w14:textId="77777777" w:rsidR="00CF28FB" w:rsidRPr="00DA2525" w:rsidRDefault="00B85F01" w:rsidP="00D25A78">
      <w:pPr>
        <w:pStyle w:val="Citaat"/>
        <w:ind w:left="709"/>
        <w:rPr>
          <w:rFonts w:ascii="Calibri" w:eastAsiaTheme="minorEastAsia" w:hAnsi="Calibri" w:cs="Calibri"/>
          <w:sz w:val="20"/>
          <w:szCs w:val="20"/>
        </w:rPr>
      </w:pPr>
      <w:r w:rsidRPr="00DA2525">
        <w:rPr>
          <w:rFonts w:ascii="Calibri" w:eastAsiaTheme="minorEastAsia" w:hAnsi="Calibri" w:cs="Calibri"/>
          <w:sz w:val="20"/>
          <w:szCs w:val="20"/>
        </w:rPr>
        <w:t>“</w:t>
      </w:r>
      <w:r w:rsidR="00CF28FB" w:rsidRPr="00DA2525">
        <w:rPr>
          <w:rFonts w:ascii="Calibri" w:eastAsiaTheme="minorEastAsia" w:hAnsi="Calibri" w:cs="Calibri"/>
          <w:sz w:val="20"/>
          <w:szCs w:val="20"/>
        </w:rPr>
        <w:t>De bespreekbaarheid bepaalt de kwetsbaarheid. Er zijn ook wel gezinnen waarin het onderwerp te gemakkelijk besproken wordt. Dan zijn moeder en dochter vriendinnen en vertelt moeder van alles over zichzelf. Dat is dan weer te grenzeloos. Is ook weer kwetsbaar. […] Aspecten die een rol spelen: kennis, niveau. Als je seksualiteit niet bespreekbaar kunt maken. Als je niet met je kind over de toekomst praat. Als er op die manier overdracht va</w:t>
      </w:r>
      <w:r w:rsidRPr="00DA2525">
        <w:rPr>
          <w:rFonts w:ascii="Calibri" w:eastAsiaTheme="minorEastAsia" w:hAnsi="Calibri" w:cs="Calibri"/>
          <w:sz w:val="20"/>
          <w:szCs w:val="20"/>
        </w:rPr>
        <w:t>n generatie op generatie komt.“</w:t>
      </w:r>
      <w:r w:rsidR="00CF28FB" w:rsidRPr="00DA2525">
        <w:rPr>
          <w:rFonts w:ascii="Calibri" w:eastAsiaTheme="minorEastAsia" w:hAnsi="Calibri" w:cs="Calibri"/>
          <w:sz w:val="20"/>
          <w:szCs w:val="20"/>
        </w:rPr>
        <w:t xml:space="preserve">(RU09, </w:t>
      </w:r>
      <w:r w:rsidR="000F64D5">
        <w:rPr>
          <w:rFonts w:ascii="Calibri" w:eastAsiaTheme="minorEastAsia" w:hAnsi="Calibri" w:cs="Calibri"/>
          <w:sz w:val="20"/>
          <w:szCs w:val="20"/>
        </w:rPr>
        <w:t>professional</w:t>
      </w:r>
      <w:r w:rsidR="00CF28FB" w:rsidRPr="00DA2525">
        <w:rPr>
          <w:rFonts w:ascii="Calibri" w:eastAsiaTheme="minorEastAsia" w:hAnsi="Calibri" w:cs="Calibri"/>
          <w:sz w:val="20"/>
          <w:szCs w:val="20"/>
        </w:rPr>
        <w:t xml:space="preserve"> jeugd</w:t>
      </w:r>
      <w:r w:rsidR="000F64D5">
        <w:rPr>
          <w:rFonts w:ascii="Calibri" w:eastAsiaTheme="minorEastAsia" w:hAnsi="Calibri" w:cs="Calibri"/>
          <w:sz w:val="20"/>
          <w:szCs w:val="20"/>
        </w:rPr>
        <w:t>bescherming</w:t>
      </w:r>
      <w:r w:rsidR="00CF28FB" w:rsidRPr="00DA2525">
        <w:rPr>
          <w:rFonts w:ascii="Calibri" w:eastAsiaTheme="minorEastAsia" w:hAnsi="Calibri" w:cs="Calibri"/>
          <w:sz w:val="20"/>
          <w:szCs w:val="20"/>
        </w:rPr>
        <w:t>)</w:t>
      </w:r>
    </w:p>
    <w:p w14:paraId="3C87AC63" w14:textId="77777777" w:rsidR="00980D27" w:rsidRPr="00DA2525" w:rsidRDefault="00980D27" w:rsidP="007D591F">
      <w:pPr>
        <w:pStyle w:val="BasistekstPharos"/>
        <w:rPr>
          <w:rFonts w:ascii="Calibri" w:eastAsiaTheme="minorEastAsia" w:hAnsi="Calibri" w:cs="Calibri"/>
          <w:sz w:val="20"/>
          <w:szCs w:val="20"/>
        </w:rPr>
      </w:pPr>
    </w:p>
    <w:p w14:paraId="3BED22BD" w14:textId="77777777" w:rsidR="00980D27" w:rsidRPr="00DA2525" w:rsidRDefault="00980D27" w:rsidP="007D591F">
      <w:pPr>
        <w:pStyle w:val="BasistekstPharos"/>
        <w:rPr>
          <w:rFonts w:ascii="Calibri" w:eastAsiaTheme="minorEastAsia" w:hAnsi="Calibri" w:cs="Calibri"/>
          <w:b/>
          <w:sz w:val="20"/>
          <w:szCs w:val="20"/>
        </w:rPr>
      </w:pPr>
      <w:r w:rsidRPr="00DA2525">
        <w:rPr>
          <w:rFonts w:ascii="Calibri" w:eastAsiaTheme="minorEastAsia" w:hAnsi="Calibri" w:cs="Calibri"/>
          <w:b/>
          <w:sz w:val="20"/>
          <w:szCs w:val="20"/>
        </w:rPr>
        <w:t xml:space="preserve">Stapeling van sociaal en economische problemen </w:t>
      </w:r>
    </w:p>
    <w:p w14:paraId="135A7F29" w14:textId="77777777" w:rsidR="00980D27" w:rsidRPr="00DA2525" w:rsidRDefault="00980D27" w:rsidP="007D591F">
      <w:pPr>
        <w:pStyle w:val="BasistekstPharos"/>
        <w:rPr>
          <w:rFonts w:ascii="Calibri" w:eastAsiaTheme="minorEastAsia" w:hAnsi="Calibri" w:cs="Calibri"/>
          <w:sz w:val="20"/>
          <w:szCs w:val="20"/>
        </w:rPr>
      </w:pPr>
      <w:r w:rsidRPr="00DA2525">
        <w:rPr>
          <w:rFonts w:ascii="Calibri" w:eastAsiaTheme="minorEastAsia" w:hAnsi="Calibri" w:cs="Calibri"/>
          <w:sz w:val="20"/>
          <w:szCs w:val="20"/>
        </w:rPr>
        <w:t>Veel kenmerken in de omstandigheden waarin mensen leven</w:t>
      </w:r>
      <w:r w:rsidR="009E33A1" w:rsidRPr="00DA2525">
        <w:rPr>
          <w:rFonts w:ascii="Calibri" w:eastAsiaTheme="minorEastAsia" w:hAnsi="Calibri" w:cs="Calibri"/>
          <w:sz w:val="20"/>
          <w:szCs w:val="20"/>
        </w:rPr>
        <w:t>,</w:t>
      </w:r>
      <w:r w:rsidRPr="00DA2525">
        <w:rPr>
          <w:rFonts w:ascii="Calibri" w:eastAsiaTheme="minorEastAsia" w:hAnsi="Calibri" w:cs="Calibri"/>
          <w:sz w:val="20"/>
          <w:szCs w:val="20"/>
        </w:rPr>
        <w:t xml:space="preserve"> dragen direct bij aan een kwetsbaarheid om ongewenst zwanger te raken</w:t>
      </w:r>
      <w:r w:rsidR="009E33A1" w:rsidRPr="00DA2525">
        <w:rPr>
          <w:rFonts w:ascii="Calibri" w:eastAsiaTheme="minorEastAsia" w:hAnsi="Calibri" w:cs="Calibri"/>
          <w:sz w:val="20"/>
          <w:szCs w:val="20"/>
        </w:rPr>
        <w:t>. D</w:t>
      </w:r>
      <w:r w:rsidR="00105A4D" w:rsidRPr="00DA2525">
        <w:rPr>
          <w:rFonts w:ascii="Calibri" w:eastAsiaTheme="minorEastAsia" w:hAnsi="Calibri" w:cs="Calibri"/>
          <w:sz w:val="20"/>
          <w:szCs w:val="20"/>
        </w:rPr>
        <w:t xml:space="preserve">enk hierbij aan </w:t>
      </w:r>
      <w:r w:rsidR="009A592F" w:rsidRPr="00DA2525">
        <w:rPr>
          <w:rFonts w:ascii="Calibri" w:eastAsiaTheme="minorEastAsia" w:hAnsi="Calibri" w:cs="Calibri"/>
          <w:sz w:val="20"/>
          <w:szCs w:val="20"/>
        </w:rPr>
        <w:t>financiële</w:t>
      </w:r>
      <w:r w:rsidR="00105A4D" w:rsidRPr="00DA2525">
        <w:rPr>
          <w:rFonts w:ascii="Calibri" w:eastAsiaTheme="minorEastAsia" w:hAnsi="Calibri" w:cs="Calibri"/>
          <w:sz w:val="20"/>
          <w:szCs w:val="20"/>
        </w:rPr>
        <w:t xml:space="preserve"> problemen, midd</w:t>
      </w:r>
      <w:r w:rsidR="009E33A1" w:rsidRPr="00DA2525">
        <w:rPr>
          <w:rFonts w:ascii="Calibri" w:eastAsiaTheme="minorEastAsia" w:hAnsi="Calibri" w:cs="Calibri"/>
          <w:sz w:val="20"/>
          <w:szCs w:val="20"/>
        </w:rPr>
        <w:t>el</w:t>
      </w:r>
      <w:r w:rsidR="00105A4D" w:rsidRPr="00DA2525">
        <w:rPr>
          <w:rFonts w:ascii="Calibri" w:eastAsiaTheme="minorEastAsia" w:hAnsi="Calibri" w:cs="Calibri"/>
          <w:sz w:val="20"/>
          <w:szCs w:val="20"/>
        </w:rPr>
        <w:t>engebruik, hoog stress niveau, huiselijk geweld</w:t>
      </w:r>
      <w:r w:rsidR="00242676">
        <w:rPr>
          <w:rFonts w:ascii="Calibri" w:eastAsiaTheme="minorEastAsia" w:hAnsi="Calibri" w:cs="Calibri"/>
          <w:sz w:val="20"/>
          <w:szCs w:val="20"/>
        </w:rPr>
        <w:t xml:space="preserve">. </w:t>
      </w:r>
      <w:r w:rsidR="00105A4D" w:rsidRPr="00DA2525">
        <w:rPr>
          <w:rFonts w:ascii="Calibri" w:eastAsiaTheme="minorEastAsia" w:hAnsi="Calibri" w:cs="Calibri"/>
          <w:sz w:val="20"/>
          <w:szCs w:val="20"/>
        </w:rPr>
        <w:t xml:space="preserve"> </w:t>
      </w:r>
      <w:r w:rsidR="00242676">
        <w:rPr>
          <w:rFonts w:ascii="Calibri" w:eastAsiaTheme="minorEastAsia" w:hAnsi="Calibri" w:cs="Calibri"/>
          <w:sz w:val="20"/>
          <w:szCs w:val="20"/>
        </w:rPr>
        <w:t>J</w:t>
      </w:r>
      <w:r w:rsidR="00105A4D" w:rsidRPr="00DA2525">
        <w:rPr>
          <w:rFonts w:ascii="Calibri" w:eastAsiaTheme="minorEastAsia" w:hAnsi="Calibri" w:cs="Calibri"/>
          <w:sz w:val="20"/>
          <w:szCs w:val="20"/>
        </w:rPr>
        <w:t xml:space="preserve">uist de stapeling van deze </w:t>
      </w:r>
      <w:r w:rsidR="009A592F" w:rsidRPr="00DA2525">
        <w:rPr>
          <w:rFonts w:ascii="Calibri" w:eastAsiaTheme="minorEastAsia" w:hAnsi="Calibri" w:cs="Calibri"/>
          <w:sz w:val="20"/>
          <w:szCs w:val="20"/>
        </w:rPr>
        <w:t>problemen</w:t>
      </w:r>
      <w:r w:rsidR="00105A4D" w:rsidRPr="00DA2525">
        <w:rPr>
          <w:rFonts w:ascii="Calibri" w:eastAsiaTheme="minorEastAsia" w:hAnsi="Calibri" w:cs="Calibri"/>
          <w:sz w:val="20"/>
          <w:szCs w:val="20"/>
        </w:rPr>
        <w:t xml:space="preserve"> verhogen de kwetsbaarheid. </w:t>
      </w:r>
      <w:r w:rsidRPr="00DA2525">
        <w:rPr>
          <w:rFonts w:ascii="Calibri" w:eastAsiaTheme="minorEastAsia" w:hAnsi="Calibri" w:cs="Calibri"/>
          <w:sz w:val="20"/>
          <w:szCs w:val="20"/>
        </w:rPr>
        <w:t xml:space="preserve">Andersom zijn het de omstandigheden die de zwangerschap zelf kwetsbaar maken. Sommige hulpverleners kennen een </w:t>
      </w:r>
      <w:r w:rsidR="00105A4D" w:rsidRPr="00DA2525">
        <w:rPr>
          <w:rFonts w:ascii="Calibri" w:eastAsiaTheme="minorEastAsia" w:hAnsi="Calibri" w:cs="Calibri"/>
          <w:sz w:val="20"/>
          <w:szCs w:val="20"/>
        </w:rPr>
        <w:t xml:space="preserve">hiërarchie. </w:t>
      </w:r>
    </w:p>
    <w:p w14:paraId="11CCFAD9" w14:textId="77777777" w:rsidR="00D25A78" w:rsidRPr="00DA2525" w:rsidRDefault="00B85F01" w:rsidP="00D25A78">
      <w:pPr>
        <w:pStyle w:val="Citaat"/>
        <w:ind w:left="709"/>
        <w:rPr>
          <w:rFonts w:ascii="Calibri" w:hAnsi="Calibri" w:cs="Calibri"/>
          <w:sz w:val="20"/>
          <w:szCs w:val="20"/>
        </w:rPr>
      </w:pPr>
      <w:r w:rsidRPr="00DA2525">
        <w:rPr>
          <w:rFonts w:ascii="Calibri" w:hAnsi="Calibri" w:cs="Calibri"/>
          <w:sz w:val="20"/>
          <w:szCs w:val="20"/>
        </w:rPr>
        <w:t>“</w:t>
      </w:r>
      <w:r w:rsidR="00CF28FB" w:rsidRPr="00DA2525">
        <w:rPr>
          <w:rFonts w:ascii="Calibri" w:hAnsi="Calibri" w:cs="Calibri"/>
          <w:sz w:val="20"/>
          <w:szCs w:val="20"/>
        </w:rPr>
        <w:t>De grootste boosdoener is de financiële achtergrond. Als het financieel op orde is, is dat de basis en dan komt de rest ook wel goed. Met coaching en begeleiding.</w:t>
      </w:r>
      <w:r w:rsidRPr="00DA2525">
        <w:rPr>
          <w:rFonts w:ascii="Calibri" w:hAnsi="Calibri" w:cs="Calibri"/>
          <w:sz w:val="20"/>
          <w:szCs w:val="20"/>
        </w:rPr>
        <w:t>”</w:t>
      </w:r>
      <w:r w:rsidR="00CF28FB" w:rsidRPr="00DA2525">
        <w:rPr>
          <w:rFonts w:ascii="Calibri" w:hAnsi="Calibri" w:cs="Calibri"/>
          <w:sz w:val="20"/>
          <w:szCs w:val="20"/>
        </w:rPr>
        <w:t xml:space="preserve"> (R</w:t>
      </w:r>
      <w:r w:rsidR="00AE6AFB" w:rsidRPr="00DA2525">
        <w:rPr>
          <w:rFonts w:ascii="Calibri" w:hAnsi="Calibri" w:cs="Calibri"/>
          <w:sz w:val="20"/>
          <w:szCs w:val="20"/>
        </w:rPr>
        <w:t>U</w:t>
      </w:r>
      <w:r w:rsidR="00CF28FB" w:rsidRPr="00DA2525">
        <w:rPr>
          <w:rFonts w:ascii="Calibri" w:hAnsi="Calibri" w:cs="Calibri"/>
          <w:sz w:val="20"/>
          <w:szCs w:val="20"/>
        </w:rPr>
        <w:t xml:space="preserve">10, </w:t>
      </w:r>
      <w:r w:rsidR="00E06EDD">
        <w:rPr>
          <w:rFonts w:ascii="Calibri" w:hAnsi="Calibri" w:cs="Calibri"/>
          <w:sz w:val="20"/>
          <w:szCs w:val="20"/>
        </w:rPr>
        <w:t xml:space="preserve">professional </w:t>
      </w:r>
      <w:r w:rsidR="00CF28FB" w:rsidRPr="00DA2525">
        <w:rPr>
          <w:rFonts w:ascii="Calibri" w:hAnsi="Calibri" w:cs="Calibri"/>
          <w:sz w:val="20"/>
          <w:szCs w:val="20"/>
        </w:rPr>
        <w:t>jongerenwerk)</w:t>
      </w:r>
    </w:p>
    <w:p w14:paraId="7FC01E16" w14:textId="77777777" w:rsidR="009E33A1" w:rsidRPr="00DA2525" w:rsidRDefault="009E33A1" w:rsidP="009E33A1">
      <w:pPr>
        <w:pStyle w:val="BasistekstPharos"/>
        <w:rPr>
          <w:rFonts w:ascii="Calibri" w:hAnsi="Calibri" w:cs="Calibri"/>
          <w:sz w:val="20"/>
          <w:szCs w:val="20"/>
        </w:rPr>
      </w:pPr>
    </w:p>
    <w:p w14:paraId="084F283C" w14:textId="77777777" w:rsidR="00043C4B" w:rsidRPr="00DA2525" w:rsidRDefault="00B85F01" w:rsidP="00043C4B">
      <w:pPr>
        <w:pStyle w:val="Citaat"/>
        <w:ind w:left="709"/>
        <w:rPr>
          <w:rFonts w:ascii="Calibri" w:hAnsi="Calibri" w:cs="Calibri"/>
          <w:sz w:val="20"/>
          <w:szCs w:val="20"/>
        </w:rPr>
      </w:pPr>
      <w:r w:rsidRPr="00DA2525">
        <w:rPr>
          <w:rFonts w:ascii="Calibri" w:hAnsi="Calibri" w:cs="Calibri"/>
          <w:sz w:val="20"/>
          <w:szCs w:val="20"/>
        </w:rPr>
        <w:t>“</w:t>
      </w:r>
      <w:r w:rsidR="00043C4B" w:rsidRPr="00DA2525">
        <w:rPr>
          <w:rFonts w:ascii="Calibri" w:hAnsi="Calibri" w:cs="Calibri"/>
          <w:sz w:val="20"/>
          <w:szCs w:val="20"/>
        </w:rPr>
        <w:t>Wanneer iemand erg veel stress heeft, bv als gevolg van schulden, in combinatie met een voorbehoedmiddel waaraan gedacht moet worden zoals de pil.</w:t>
      </w:r>
      <w:r w:rsidRPr="00DA2525">
        <w:rPr>
          <w:rFonts w:ascii="Calibri" w:hAnsi="Calibri" w:cs="Calibri"/>
          <w:sz w:val="20"/>
          <w:szCs w:val="20"/>
        </w:rPr>
        <w:t>”</w:t>
      </w:r>
      <w:r w:rsidR="00043C4B" w:rsidRPr="00DA2525">
        <w:rPr>
          <w:rFonts w:ascii="Calibri" w:hAnsi="Calibri" w:cs="Calibri"/>
          <w:sz w:val="20"/>
          <w:szCs w:val="20"/>
        </w:rPr>
        <w:t xml:space="preserve"> (PH14</w:t>
      </w:r>
      <w:r w:rsidR="00E06EDD">
        <w:rPr>
          <w:rFonts w:ascii="Calibri" w:hAnsi="Calibri" w:cs="Calibri"/>
          <w:sz w:val="20"/>
          <w:szCs w:val="20"/>
        </w:rPr>
        <w:t>,</w:t>
      </w:r>
      <w:r w:rsidR="007311F9">
        <w:rPr>
          <w:rFonts w:ascii="Calibri" w:hAnsi="Calibri" w:cs="Calibri"/>
          <w:sz w:val="20"/>
          <w:szCs w:val="20"/>
        </w:rPr>
        <w:t xml:space="preserve"> professional sociaal domein</w:t>
      </w:r>
      <w:r w:rsidR="00043C4B" w:rsidRPr="00DA2525">
        <w:rPr>
          <w:rFonts w:ascii="Calibri" w:hAnsi="Calibri" w:cs="Calibri"/>
          <w:sz w:val="20"/>
          <w:szCs w:val="20"/>
        </w:rPr>
        <w:t>)</w:t>
      </w:r>
    </w:p>
    <w:p w14:paraId="5FC72B2F" w14:textId="77777777" w:rsidR="00D25A78" w:rsidRPr="00DA2525" w:rsidRDefault="00D25A78" w:rsidP="00D25A78">
      <w:pPr>
        <w:pStyle w:val="BasistekstPharos"/>
        <w:rPr>
          <w:rFonts w:ascii="Calibri" w:hAnsi="Calibri" w:cs="Calibri"/>
          <w:b/>
          <w:sz w:val="20"/>
          <w:szCs w:val="20"/>
        </w:rPr>
      </w:pPr>
    </w:p>
    <w:p w14:paraId="76D09C69" w14:textId="77777777" w:rsidR="00E06EDD" w:rsidRDefault="00B85F01" w:rsidP="00105A4D">
      <w:pPr>
        <w:pStyle w:val="Citaat"/>
        <w:ind w:left="709"/>
        <w:rPr>
          <w:rFonts w:ascii="Calibri" w:eastAsiaTheme="minorEastAsia" w:hAnsi="Calibri" w:cs="Calibri"/>
          <w:sz w:val="20"/>
          <w:szCs w:val="20"/>
        </w:rPr>
      </w:pPr>
      <w:r w:rsidRPr="00DA2525">
        <w:rPr>
          <w:rFonts w:ascii="Calibri" w:hAnsi="Calibri" w:cs="Calibri"/>
          <w:sz w:val="20"/>
          <w:szCs w:val="20"/>
        </w:rPr>
        <w:t>“</w:t>
      </w:r>
      <w:r w:rsidR="00D25A78" w:rsidRPr="00DA2525">
        <w:rPr>
          <w:rFonts w:ascii="Calibri" w:hAnsi="Calibri" w:cs="Calibri"/>
          <w:sz w:val="20"/>
          <w:szCs w:val="20"/>
        </w:rPr>
        <w:t>Met name wanneer mensen dus niet het gevoel hebben dat ze controle hebben over hun leven als gevolg van een stapeling van problemen als:  Gebrek aan sociale contacten. Slechte huisvesting. Geldproblemen</w:t>
      </w:r>
      <w:r w:rsidR="00E06EDD">
        <w:rPr>
          <w:rFonts w:ascii="Calibri" w:hAnsi="Calibri" w:cs="Calibri"/>
          <w:sz w:val="20"/>
          <w:szCs w:val="20"/>
        </w:rPr>
        <w:t>.”</w:t>
      </w:r>
      <w:r w:rsidR="00D25A78" w:rsidRPr="00DA2525">
        <w:rPr>
          <w:rFonts w:ascii="Calibri" w:hAnsi="Calibri" w:cs="Calibri"/>
          <w:sz w:val="20"/>
          <w:szCs w:val="20"/>
        </w:rPr>
        <w:t xml:space="preserve"> (PH</w:t>
      </w:r>
      <w:r w:rsidR="00E06EDD">
        <w:rPr>
          <w:rFonts w:ascii="Calibri" w:hAnsi="Calibri" w:cs="Calibri"/>
          <w:sz w:val="20"/>
          <w:szCs w:val="20"/>
        </w:rPr>
        <w:t>01,</w:t>
      </w:r>
      <w:r w:rsidR="007311F9">
        <w:rPr>
          <w:rFonts w:ascii="Calibri" w:hAnsi="Calibri" w:cs="Calibri"/>
          <w:sz w:val="20"/>
          <w:szCs w:val="20"/>
        </w:rPr>
        <w:t xml:space="preserve"> geboortezorg professional</w:t>
      </w:r>
      <w:r w:rsidR="00D25A78" w:rsidRPr="00DA2525">
        <w:rPr>
          <w:rFonts w:ascii="Calibri" w:hAnsi="Calibri" w:cs="Calibri"/>
          <w:sz w:val="20"/>
          <w:szCs w:val="20"/>
        </w:rPr>
        <w:t>)</w:t>
      </w:r>
      <w:r w:rsidR="00105A4D" w:rsidRPr="00DA2525">
        <w:rPr>
          <w:rFonts w:ascii="Calibri" w:eastAsiaTheme="minorEastAsia" w:hAnsi="Calibri" w:cs="Calibri"/>
          <w:sz w:val="20"/>
          <w:szCs w:val="20"/>
        </w:rPr>
        <w:t xml:space="preserve"> </w:t>
      </w:r>
    </w:p>
    <w:p w14:paraId="3C0D6F64" w14:textId="77777777" w:rsidR="00E06EDD" w:rsidRDefault="00E06EDD" w:rsidP="00105A4D">
      <w:pPr>
        <w:pStyle w:val="Citaat"/>
        <w:ind w:left="709"/>
        <w:rPr>
          <w:rFonts w:ascii="Calibri" w:eastAsiaTheme="minorEastAsia" w:hAnsi="Calibri" w:cs="Calibri"/>
          <w:sz w:val="20"/>
          <w:szCs w:val="20"/>
        </w:rPr>
      </w:pPr>
    </w:p>
    <w:p w14:paraId="6A7723EB" w14:textId="77777777" w:rsidR="00105A4D" w:rsidRPr="00DA2525" w:rsidRDefault="00105A4D" w:rsidP="00105A4D">
      <w:pPr>
        <w:pStyle w:val="Citaat"/>
        <w:ind w:left="709"/>
        <w:rPr>
          <w:rFonts w:ascii="Calibri" w:eastAsiaTheme="minorEastAsia" w:hAnsi="Calibri" w:cs="Calibri"/>
          <w:sz w:val="20"/>
          <w:szCs w:val="20"/>
        </w:rPr>
      </w:pPr>
      <w:r w:rsidRPr="00DA2525">
        <w:rPr>
          <w:rFonts w:ascii="Calibri" w:eastAsiaTheme="minorEastAsia" w:hAnsi="Calibri" w:cs="Calibri"/>
          <w:sz w:val="20"/>
          <w:szCs w:val="20"/>
        </w:rPr>
        <w:t>Mensen die middelen gebruiken, maken vaak minder verstandige keuzes, ze laten zich vaak leiden door het gebruik. Daarom ben je ook een risicogroep. Terwijl dat juist de mensen zijn die niet zwanger zouden moeten worden. Maar wel vooral de volwassenen. Vanwege het taboe dat ze het lastig vinden erover te praten.</w:t>
      </w:r>
      <w:r w:rsidR="00B85F01" w:rsidRPr="00DA2525">
        <w:rPr>
          <w:rFonts w:ascii="Calibri" w:eastAsiaTheme="minorEastAsia" w:hAnsi="Calibri" w:cs="Calibri"/>
          <w:sz w:val="20"/>
          <w:szCs w:val="20"/>
        </w:rPr>
        <w:t>”</w:t>
      </w:r>
      <w:r w:rsidRPr="00DA2525">
        <w:rPr>
          <w:rFonts w:ascii="Calibri" w:eastAsiaTheme="minorEastAsia" w:hAnsi="Calibri" w:cs="Calibri"/>
          <w:sz w:val="20"/>
          <w:szCs w:val="20"/>
        </w:rPr>
        <w:t xml:space="preserve"> (R</w:t>
      </w:r>
      <w:r w:rsidR="00E06EDD">
        <w:rPr>
          <w:rFonts w:ascii="Calibri" w:eastAsiaTheme="minorEastAsia" w:hAnsi="Calibri" w:cs="Calibri"/>
          <w:sz w:val="20"/>
          <w:szCs w:val="20"/>
        </w:rPr>
        <w:t>U</w:t>
      </w:r>
      <w:r w:rsidRPr="00DA2525">
        <w:rPr>
          <w:rFonts w:ascii="Calibri" w:eastAsiaTheme="minorEastAsia" w:hAnsi="Calibri" w:cs="Calibri"/>
          <w:sz w:val="20"/>
          <w:szCs w:val="20"/>
        </w:rPr>
        <w:t>02,</w:t>
      </w:r>
      <w:r w:rsidR="00E06EDD">
        <w:rPr>
          <w:rFonts w:ascii="Calibri" w:eastAsiaTheme="minorEastAsia" w:hAnsi="Calibri" w:cs="Calibri"/>
          <w:sz w:val="20"/>
          <w:szCs w:val="20"/>
        </w:rPr>
        <w:t xml:space="preserve"> professional</w:t>
      </w:r>
      <w:r w:rsidRPr="00DA2525">
        <w:rPr>
          <w:rFonts w:ascii="Calibri" w:eastAsiaTheme="minorEastAsia" w:hAnsi="Calibri" w:cs="Calibri"/>
          <w:sz w:val="20"/>
          <w:szCs w:val="20"/>
        </w:rPr>
        <w:t xml:space="preserve"> verslavingszorg)</w:t>
      </w:r>
    </w:p>
    <w:p w14:paraId="77A9F158" w14:textId="77777777" w:rsidR="00105A4D" w:rsidRPr="00DA2525" w:rsidRDefault="00105A4D" w:rsidP="00105A4D">
      <w:pPr>
        <w:pStyle w:val="BasistekstPharos"/>
        <w:rPr>
          <w:rFonts w:ascii="Calibri" w:hAnsi="Calibri" w:cs="Calibri"/>
          <w:b/>
          <w:color w:val="auto"/>
          <w:sz w:val="20"/>
          <w:szCs w:val="20"/>
        </w:rPr>
      </w:pPr>
    </w:p>
    <w:p w14:paraId="4D9CAA4A" w14:textId="77777777" w:rsidR="00105A4D" w:rsidRPr="00DA2525" w:rsidRDefault="00B85F01" w:rsidP="00105A4D">
      <w:pPr>
        <w:pStyle w:val="Citaat"/>
        <w:ind w:left="709"/>
        <w:rPr>
          <w:rFonts w:ascii="Calibri" w:eastAsiaTheme="minorEastAsia" w:hAnsi="Calibri" w:cs="Calibri"/>
          <w:sz w:val="20"/>
          <w:szCs w:val="20"/>
        </w:rPr>
      </w:pPr>
      <w:r w:rsidRPr="00DA2525">
        <w:rPr>
          <w:rFonts w:ascii="Calibri" w:eastAsiaTheme="minorEastAsia" w:hAnsi="Calibri" w:cs="Calibri"/>
          <w:sz w:val="20"/>
          <w:szCs w:val="20"/>
        </w:rPr>
        <w:t>“</w:t>
      </w:r>
      <w:r w:rsidR="00105A4D" w:rsidRPr="00DA2525">
        <w:rPr>
          <w:rFonts w:ascii="Calibri" w:eastAsiaTheme="minorEastAsia" w:hAnsi="Calibri" w:cs="Calibri"/>
          <w:sz w:val="20"/>
          <w:szCs w:val="20"/>
        </w:rPr>
        <w:t>Er zijn veel dingen die je als professional niet ziet. Er is onvoldoende zicht op deze vrouwen die het slachtoffer zijn, niet weg kunnen en opnieuw zwanger zijn geraakt. De vraag is dan: hoe is het kindje verwekt? Als er sprake was van een verkrachting is het dubbel ongewenst.</w:t>
      </w:r>
      <w:r w:rsidRPr="00DA2525">
        <w:rPr>
          <w:rFonts w:ascii="Calibri" w:eastAsiaTheme="minorEastAsia" w:hAnsi="Calibri" w:cs="Calibri"/>
          <w:sz w:val="20"/>
          <w:szCs w:val="20"/>
        </w:rPr>
        <w:t>”</w:t>
      </w:r>
      <w:r w:rsidR="00105A4D" w:rsidRPr="00DA2525">
        <w:rPr>
          <w:rFonts w:ascii="Calibri" w:eastAsiaTheme="minorEastAsia" w:hAnsi="Calibri" w:cs="Calibri"/>
          <w:sz w:val="20"/>
          <w:szCs w:val="20"/>
        </w:rPr>
        <w:t xml:space="preserve"> (RU07, </w:t>
      </w:r>
      <w:r w:rsidR="00E06EDD">
        <w:rPr>
          <w:rFonts w:ascii="Calibri" w:eastAsiaTheme="minorEastAsia" w:hAnsi="Calibri" w:cs="Calibri"/>
          <w:sz w:val="20"/>
          <w:szCs w:val="20"/>
        </w:rPr>
        <w:t>professional jeugdbescherming</w:t>
      </w:r>
      <w:r w:rsidR="00105A4D" w:rsidRPr="00DA2525">
        <w:rPr>
          <w:rFonts w:ascii="Calibri" w:eastAsiaTheme="minorEastAsia" w:hAnsi="Calibri" w:cs="Calibri"/>
          <w:sz w:val="20"/>
          <w:szCs w:val="20"/>
        </w:rPr>
        <w:t>)</w:t>
      </w:r>
    </w:p>
    <w:p w14:paraId="0E3DB353" w14:textId="77777777" w:rsidR="00D25A78" w:rsidRPr="00DA2525" w:rsidRDefault="00D25A78" w:rsidP="00D25A78">
      <w:pPr>
        <w:pStyle w:val="Citaat"/>
        <w:ind w:left="709"/>
        <w:rPr>
          <w:rFonts w:ascii="Calibri" w:hAnsi="Calibri" w:cs="Calibri"/>
          <w:sz w:val="20"/>
          <w:szCs w:val="20"/>
        </w:rPr>
      </w:pPr>
    </w:p>
    <w:p w14:paraId="701533D7" w14:textId="77777777" w:rsidR="00872C87" w:rsidRPr="00DA2525" w:rsidRDefault="00872C87" w:rsidP="00872C87">
      <w:pPr>
        <w:pStyle w:val="BasistekstPharos"/>
        <w:rPr>
          <w:rFonts w:ascii="Calibri" w:hAnsi="Calibri" w:cs="Calibri"/>
          <w:b/>
          <w:sz w:val="20"/>
          <w:szCs w:val="20"/>
        </w:rPr>
      </w:pPr>
      <w:r w:rsidRPr="00DA2525">
        <w:rPr>
          <w:rFonts w:ascii="Calibri" w:hAnsi="Calibri" w:cs="Calibri"/>
          <w:b/>
          <w:sz w:val="20"/>
          <w:szCs w:val="20"/>
        </w:rPr>
        <w:t>Te weinig kennis van se</w:t>
      </w:r>
      <w:r w:rsidR="00E7282E" w:rsidRPr="00DA2525">
        <w:rPr>
          <w:rFonts w:ascii="Calibri" w:hAnsi="Calibri" w:cs="Calibri"/>
          <w:b/>
          <w:sz w:val="20"/>
          <w:szCs w:val="20"/>
        </w:rPr>
        <w:t>ks</w:t>
      </w:r>
      <w:r w:rsidRPr="00DA2525">
        <w:rPr>
          <w:rFonts w:ascii="Calibri" w:hAnsi="Calibri" w:cs="Calibri"/>
          <w:b/>
          <w:sz w:val="20"/>
          <w:szCs w:val="20"/>
        </w:rPr>
        <w:t xml:space="preserve">ualiteit en anticonceptie </w:t>
      </w:r>
    </w:p>
    <w:p w14:paraId="7872C440" w14:textId="77777777" w:rsidR="00872C87" w:rsidRPr="00DA2525" w:rsidRDefault="00872C87" w:rsidP="00872C87">
      <w:pPr>
        <w:pStyle w:val="BasistekstPharos"/>
        <w:rPr>
          <w:rFonts w:ascii="Calibri" w:hAnsi="Calibri" w:cs="Calibri"/>
          <w:sz w:val="20"/>
          <w:szCs w:val="20"/>
        </w:rPr>
      </w:pPr>
      <w:r w:rsidRPr="00DA2525">
        <w:rPr>
          <w:rFonts w:ascii="Calibri" w:hAnsi="Calibri" w:cs="Calibri"/>
          <w:sz w:val="20"/>
          <w:szCs w:val="20"/>
        </w:rPr>
        <w:t xml:space="preserve">Het </w:t>
      </w:r>
      <w:r w:rsidR="009030DA" w:rsidRPr="00DA2525">
        <w:rPr>
          <w:rFonts w:ascii="Calibri" w:hAnsi="Calibri" w:cs="Calibri"/>
          <w:sz w:val="20"/>
          <w:szCs w:val="20"/>
        </w:rPr>
        <w:t>hebben van weinig</w:t>
      </w:r>
      <w:r w:rsidRPr="00DA2525">
        <w:rPr>
          <w:rFonts w:ascii="Calibri" w:hAnsi="Calibri" w:cs="Calibri"/>
          <w:sz w:val="20"/>
          <w:szCs w:val="20"/>
        </w:rPr>
        <w:t xml:space="preserve"> kennis over seksualiteit en anticonceptie wordt benoemd als belangrijke risicofactor voor ongewenste zwangerschap. </w:t>
      </w:r>
    </w:p>
    <w:p w14:paraId="65DFC2E9" w14:textId="77777777" w:rsidR="00872C87" w:rsidRPr="00DA2525" w:rsidRDefault="00B85F01" w:rsidP="00872C87">
      <w:pPr>
        <w:pStyle w:val="Citaat"/>
        <w:ind w:left="709"/>
        <w:rPr>
          <w:rFonts w:ascii="Calibri" w:hAnsi="Calibri" w:cs="Calibri"/>
          <w:sz w:val="20"/>
          <w:szCs w:val="20"/>
        </w:rPr>
      </w:pPr>
      <w:r w:rsidRPr="00DA2525">
        <w:rPr>
          <w:rFonts w:ascii="Calibri" w:hAnsi="Calibri" w:cs="Calibri"/>
          <w:sz w:val="20"/>
          <w:szCs w:val="20"/>
        </w:rPr>
        <w:lastRenderedPageBreak/>
        <w:t>“</w:t>
      </w:r>
      <w:r w:rsidR="00872C87" w:rsidRPr="00DA2525">
        <w:rPr>
          <w:rFonts w:ascii="Calibri" w:hAnsi="Calibri" w:cs="Calibri"/>
          <w:sz w:val="20"/>
          <w:szCs w:val="20"/>
        </w:rPr>
        <w:t>Verkeerd gebruik van anti</w:t>
      </w:r>
      <w:r w:rsidR="009030DA" w:rsidRPr="00DA2525">
        <w:rPr>
          <w:rFonts w:ascii="Calibri" w:hAnsi="Calibri" w:cs="Calibri"/>
          <w:sz w:val="20"/>
          <w:szCs w:val="20"/>
        </w:rPr>
        <w:t>c</w:t>
      </w:r>
      <w:r w:rsidR="00872C87" w:rsidRPr="00DA2525">
        <w:rPr>
          <w:rFonts w:ascii="Calibri" w:hAnsi="Calibri" w:cs="Calibri"/>
          <w:sz w:val="20"/>
          <w:szCs w:val="20"/>
        </w:rPr>
        <w:t>onceptie: er zijn vrouwen die bv eerst seks hebben en daarna de pil slikken. Vrouwen die dus wel een recept krijgen maar niet snappen hoe anti</w:t>
      </w:r>
      <w:r w:rsidR="009030DA" w:rsidRPr="00DA2525">
        <w:rPr>
          <w:rFonts w:ascii="Calibri" w:hAnsi="Calibri" w:cs="Calibri"/>
          <w:sz w:val="20"/>
          <w:szCs w:val="20"/>
        </w:rPr>
        <w:t>c</w:t>
      </w:r>
      <w:r w:rsidR="00872C87" w:rsidRPr="00DA2525">
        <w:rPr>
          <w:rFonts w:ascii="Calibri" w:hAnsi="Calibri" w:cs="Calibri"/>
          <w:sz w:val="20"/>
          <w:szCs w:val="20"/>
        </w:rPr>
        <w:t>onceptie werkt. Een partner die geen condoom wil gebruiken komen we ook tegen.</w:t>
      </w:r>
      <w:r w:rsidRPr="00DA2525">
        <w:rPr>
          <w:rFonts w:ascii="Calibri" w:hAnsi="Calibri" w:cs="Calibri"/>
          <w:sz w:val="20"/>
          <w:szCs w:val="20"/>
        </w:rPr>
        <w:t>”</w:t>
      </w:r>
      <w:r w:rsidR="00872C87" w:rsidRPr="00DA2525">
        <w:rPr>
          <w:rFonts w:ascii="Calibri" w:hAnsi="Calibri" w:cs="Calibri"/>
          <w:sz w:val="20"/>
          <w:szCs w:val="20"/>
        </w:rPr>
        <w:t xml:space="preserve"> (PH20</w:t>
      </w:r>
      <w:r w:rsidR="00E06EDD">
        <w:rPr>
          <w:rFonts w:ascii="Calibri" w:hAnsi="Calibri" w:cs="Calibri"/>
          <w:sz w:val="20"/>
          <w:szCs w:val="20"/>
        </w:rPr>
        <w:t>,</w:t>
      </w:r>
      <w:r w:rsidR="007311F9">
        <w:rPr>
          <w:rFonts w:ascii="Calibri" w:hAnsi="Calibri" w:cs="Calibri"/>
          <w:sz w:val="20"/>
          <w:szCs w:val="20"/>
        </w:rPr>
        <w:t xml:space="preserve"> professional sociaal domein)</w:t>
      </w:r>
    </w:p>
    <w:p w14:paraId="544541A1" w14:textId="77777777" w:rsidR="00872C87" w:rsidRPr="00DA2525" w:rsidRDefault="00872C87" w:rsidP="00872C87">
      <w:pPr>
        <w:pStyle w:val="BasistekstPharos"/>
        <w:rPr>
          <w:rFonts w:ascii="Calibri" w:hAnsi="Calibri" w:cs="Calibri"/>
          <w:sz w:val="20"/>
          <w:szCs w:val="20"/>
        </w:rPr>
      </w:pPr>
    </w:p>
    <w:p w14:paraId="7FF3A749" w14:textId="77777777" w:rsidR="00872C87" w:rsidRPr="00DA2525" w:rsidRDefault="00872C87" w:rsidP="00872C87">
      <w:pPr>
        <w:pStyle w:val="BasistekstPharos"/>
        <w:rPr>
          <w:rFonts w:ascii="Calibri" w:hAnsi="Calibri" w:cs="Calibri"/>
          <w:sz w:val="20"/>
          <w:szCs w:val="20"/>
        </w:rPr>
      </w:pPr>
      <w:r w:rsidRPr="00DA2525">
        <w:rPr>
          <w:rFonts w:ascii="Calibri" w:hAnsi="Calibri" w:cs="Calibri"/>
          <w:sz w:val="20"/>
          <w:szCs w:val="20"/>
        </w:rPr>
        <w:t xml:space="preserve">Voor mensen met name met een niet Nederlandse achtergrond, die de </w:t>
      </w:r>
      <w:r w:rsidR="009030DA" w:rsidRPr="00DA2525">
        <w:rPr>
          <w:rFonts w:ascii="Calibri" w:hAnsi="Calibri" w:cs="Calibri"/>
          <w:sz w:val="20"/>
          <w:szCs w:val="20"/>
        </w:rPr>
        <w:t>N</w:t>
      </w:r>
      <w:r w:rsidRPr="00DA2525">
        <w:rPr>
          <w:rFonts w:ascii="Calibri" w:hAnsi="Calibri" w:cs="Calibri"/>
          <w:sz w:val="20"/>
          <w:szCs w:val="20"/>
        </w:rPr>
        <w:t>ederlandse taal niet of niet genoeg machtig zijn is er een groot risico. Zij kunnen informatie die toegereikt wordt niet goed begrijpen. Profes</w:t>
      </w:r>
      <w:r w:rsidR="009030DA" w:rsidRPr="00DA2525">
        <w:rPr>
          <w:rFonts w:ascii="Calibri" w:hAnsi="Calibri" w:cs="Calibri"/>
          <w:sz w:val="20"/>
          <w:szCs w:val="20"/>
        </w:rPr>
        <w:t>s</w:t>
      </w:r>
      <w:r w:rsidRPr="00DA2525">
        <w:rPr>
          <w:rFonts w:ascii="Calibri" w:hAnsi="Calibri" w:cs="Calibri"/>
          <w:sz w:val="20"/>
          <w:szCs w:val="20"/>
        </w:rPr>
        <w:t xml:space="preserve">ionals noemen dat er vaak van verkeerde informatie wordt uitgegaan. </w:t>
      </w:r>
    </w:p>
    <w:p w14:paraId="416587A4" w14:textId="77777777" w:rsidR="00043C4B" w:rsidRPr="00DA2525" w:rsidDel="00872C87" w:rsidRDefault="00B85F01" w:rsidP="009030DA">
      <w:pPr>
        <w:pStyle w:val="Citaat"/>
        <w:ind w:left="709"/>
        <w:rPr>
          <w:rFonts w:ascii="Calibri" w:hAnsi="Calibri" w:cs="Calibri"/>
          <w:sz w:val="20"/>
          <w:szCs w:val="20"/>
        </w:rPr>
      </w:pPr>
      <w:r w:rsidRPr="00DA2525">
        <w:rPr>
          <w:rFonts w:ascii="Calibri" w:hAnsi="Calibri" w:cs="Calibri"/>
          <w:sz w:val="20"/>
          <w:szCs w:val="20"/>
        </w:rPr>
        <w:t>“</w:t>
      </w:r>
      <w:r w:rsidR="00043C4B" w:rsidRPr="00DA2525" w:rsidDel="00872C87">
        <w:rPr>
          <w:rFonts w:ascii="Calibri" w:hAnsi="Calibri" w:cs="Calibri"/>
          <w:sz w:val="20"/>
          <w:szCs w:val="20"/>
        </w:rPr>
        <w:t>Een taalbarrière is een hele grote. Groepen die gevoelig zijn voor verkeerde informatie</w:t>
      </w:r>
      <w:r w:rsidR="00E06EDD">
        <w:rPr>
          <w:rFonts w:ascii="Calibri" w:hAnsi="Calibri" w:cs="Calibri"/>
          <w:sz w:val="20"/>
          <w:szCs w:val="20"/>
        </w:rPr>
        <w:t xml:space="preserve">, </w:t>
      </w:r>
      <w:r w:rsidR="00043C4B" w:rsidRPr="00DA2525" w:rsidDel="00872C87">
        <w:rPr>
          <w:rFonts w:ascii="Calibri" w:hAnsi="Calibri" w:cs="Calibri"/>
          <w:sz w:val="20"/>
          <w:szCs w:val="20"/>
        </w:rPr>
        <w:t xml:space="preserve"> bakerpraatjes, b</w:t>
      </w:r>
      <w:r w:rsidR="00E06EDD">
        <w:rPr>
          <w:rFonts w:ascii="Calibri" w:hAnsi="Calibri" w:cs="Calibri"/>
          <w:sz w:val="20"/>
          <w:szCs w:val="20"/>
        </w:rPr>
        <w:t>ijvoorbeeld</w:t>
      </w:r>
      <w:r w:rsidR="00043C4B" w:rsidRPr="00DA2525" w:rsidDel="00872C87">
        <w:rPr>
          <w:rFonts w:ascii="Calibri" w:hAnsi="Calibri" w:cs="Calibri"/>
          <w:sz w:val="20"/>
          <w:szCs w:val="20"/>
        </w:rPr>
        <w:t xml:space="preserve"> dat borstvoeding beschermend zou zijn tegen zwanger worden. Ik denk dan aan Bulgaars</w:t>
      </w:r>
      <w:r w:rsidR="00E06EDD">
        <w:rPr>
          <w:rFonts w:ascii="Calibri" w:hAnsi="Calibri" w:cs="Calibri"/>
          <w:sz w:val="20"/>
          <w:szCs w:val="20"/>
        </w:rPr>
        <w:t xml:space="preserve">e, </w:t>
      </w:r>
      <w:r w:rsidR="00043C4B" w:rsidRPr="00DA2525" w:rsidDel="00872C87">
        <w:rPr>
          <w:rFonts w:ascii="Calibri" w:hAnsi="Calibri" w:cs="Calibri"/>
          <w:sz w:val="20"/>
          <w:szCs w:val="20"/>
        </w:rPr>
        <w:t>Turkse groepen en Marokkaanse inwoners. Vrouwen zijn afhankelijk van hun man die vertaalt tijden het contact. Het bespreken van anticonceptie brengt dan ook ongemak met zich mee. Dus een open gesprek is lastig.</w:t>
      </w:r>
      <w:r w:rsidRPr="00DA2525">
        <w:rPr>
          <w:rFonts w:ascii="Calibri" w:hAnsi="Calibri" w:cs="Calibri"/>
          <w:sz w:val="20"/>
          <w:szCs w:val="20"/>
        </w:rPr>
        <w:t>”</w:t>
      </w:r>
      <w:r w:rsidR="00043C4B" w:rsidRPr="00DA2525" w:rsidDel="00872C87">
        <w:rPr>
          <w:rFonts w:ascii="Calibri" w:hAnsi="Calibri" w:cs="Calibri"/>
          <w:sz w:val="20"/>
          <w:szCs w:val="20"/>
        </w:rPr>
        <w:t xml:space="preserve"> (PH</w:t>
      </w:r>
      <w:r w:rsidR="00E06EDD">
        <w:rPr>
          <w:rFonts w:ascii="Calibri" w:hAnsi="Calibri" w:cs="Calibri"/>
          <w:sz w:val="20"/>
          <w:szCs w:val="20"/>
        </w:rPr>
        <w:t>0</w:t>
      </w:r>
      <w:r w:rsidR="00043C4B" w:rsidRPr="00DA2525" w:rsidDel="00872C87">
        <w:rPr>
          <w:rFonts w:ascii="Calibri" w:hAnsi="Calibri" w:cs="Calibri"/>
          <w:sz w:val="20"/>
          <w:szCs w:val="20"/>
        </w:rPr>
        <w:t>4</w:t>
      </w:r>
      <w:r w:rsidR="00E06EDD">
        <w:rPr>
          <w:rFonts w:ascii="Calibri" w:hAnsi="Calibri" w:cs="Calibri"/>
          <w:sz w:val="20"/>
          <w:szCs w:val="20"/>
        </w:rPr>
        <w:t>, professional geboortezorg</w:t>
      </w:r>
      <w:r w:rsidR="00043C4B" w:rsidRPr="00DA2525" w:rsidDel="00872C87">
        <w:rPr>
          <w:rFonts w:ascii="Calibri" w:hAnsi="Calibri" w:cs="Calibri"/>
          <w:sz w:val="20"/>
          <w:szCs w:val="20"/>
        </w:rPr>
        <w:t xml:space="preserve">) </w:t>
      </w:r>
    </w:p>
    <w:p w14:paraId="6F117C9C" w14:textId="77777777" w:rsidR="00CF28FB" w:rsidRPr="00DA2525" w:rsidRDefault="00CF28FB" w:rsidP="00CF28FB">
      <w:pPr>
        <w:pStyle w:val="BasistekstPharos"/>
        <w:rPr>
          <w:rFonts w:ascii="Calibri" w:hAnsi="Calibri" w:cs="Calibri"/>
          <w:color w:val="auto"/>
          <w:sz w:val="20"/>
          <w:szCs w:val="20"/>
        </w:rPr>
      </w:pPr>
    </w:p>
    <w:p w14:paraId="0CE66B4E" w14:textId="77777777" w:rsidR="00CF28FB" w:rsidRPr="00DA2525" w:rsidRDefault="00CF28FB" w:rsidP="00CF28FB">
      <w:pPr>
        <w:pStyle w:val="BasistekstPharos"/>
        <w:rPr>
          <w:rFonts w:ascii="Calibri" w:eastAsiaTheme="minorEastAsia" w:hAnsi="Calibri" w:cs="Calibri"/>
          <w:b/>
          <w:color w:val="auto"/>
          <w:sz w:val="20"/>
          <w:szCs w:val="20"/>
        </w:rPr>
      </w:pPr>
      <w:r w:rsidRPr="00DA2525">
        <w:rPr>
          <w:rFonts w:ascii="Calibri" w:eastAsiaTheme="minorEastAsia" w:hAnsi="Calibri" w:cs="Calibri"/>
          <w:b/>
          <w:color w:val="auto"/>
          <w:sz w:val="20"/>
          <w:szCs w:val="20"/>
        </w:rPr>
        <w:t>Normen en voorbeelden in de omgeving</w:t>
      </w:r>
    </w:p>
    <w:p w14:paraId="7EAF41E9" w14:textId="77777777" w:rsidR="00872C87" w:rsidRPr="00DA2525" w:rsidRDefault="009E33A1" w:rsidP="00CF28FB">
      <w:pPr>
        <w:pStyle w:val="BasistekstPharos"/>
        <w:rPr>
          <w:rFonts w:ascii="Calibri" w:eastAsiaTheme="minorEastAsia" w:hAnsi="Calibri" w:cs="Calibri"/>
          <w:bCs/>
          <w:color w:val="auto"/>
          <w:sz w:val="20"/>
          <w:szCs w:val="20"/>
        </w:rPr>
      </w:pPr>
      <w:r w:rsidRPr="00DA2525">
        <w:rPr>
          <w:rFonts w:ascii="Calibri" w:eastAsiaTheme="minorEastAsia" w:hAnsi="Calibri" w:cs="Calibri"/>
          <w:bCs/>
          <w:color w:val="auto"/>
          <w:sz w:val="20"/>
          <w:szCs w:val="20"/>
        </w:rPr>
        <w:t xml:space="preserve">Sommige professionals benoemen dat tienerzwangerschap vaak overgaat van moeder op dochter (intergenerationele overdracht). Wanneer jonge meiden een tienermoeder als voorbeeld hebben in hun omgeving, draagt dat over het algemeen bij aan het normaliseren van tienermoederschap. </w:t>
      </w:r>
    </w:p>
    <w:p w14:paraId="248078CA" w14:textId="77777777" w:rsidR="00CF28FB" w:rsidRPr="00DA2525" w:rsidRDefault="00B85F01" w:rsidP="00D25A78">
      <w:pPr>
        <w:pStyle w:val="Citaat"/>
        <w:ind w:left="709"/>
        <w:rPr>
          <w:rFonts w:ascii="Calibri" w:eastAsiaTheme="minorEastAsia" w:hAnsi="Calibri" w:cs="Calibri"/>
          <w:sz w:val="20"/>
          <w:szCs w:val="20"/>
        </w:rPr>
      </w:pPr>
      <w:r w:rsidRPr="00DA2525">
        <w:rPr>
          <w:rFonts w:ascii="Calibri" w:eastAsiaTheme="minorEastAsia" w:hAnsi="Calibri" w:cs="Calibri"/>
          <w:sz w:val="20"/>
          <w:szCs w:val="20"/>
        </w:rPr>
        <w:t>“</w:t>
      </w:r>
      <w:r w:rsidR="00CF28FB" w:rsidRPr="00DA2525">
        <w:rPr>
          <w:rFonts w:ascii="Calibri" w:eastAsiaTheme="minorEastAsia" w:hAnsi="Calibri" w:cs="Calibri"/>
          <w:sz w:val="20"/>
          <w:szCs w:val="20"/>
        </w:rPr>
        <w:t>Als je gaat doorvragen blijkt dat de moeder ook vaak vroeg zwanger geraakt. […]Bij de meiden op school is dat ook meer normaal, het kan je overkomen en dan is het zo. Bijvoorbeeld een zus die op haar 17e ook een baby’tje krijgt. De norm ligt er anders. Makkelijker omgaan met anticonceptie, en het is geen drama als het je overkomt.</w:t>
      </w:r>
      <w:r w:rsidRPr="00DA2525">
        <w:rPr>
          <w:rFonts w:ascii="Calibri" w:eastAsiaTheme="minorEastAsia" w:hAnsi="Calibri" w:cs="Calibri"/>
          <w:sz w:val="20"/>
          <w:szCs w:val="20"/>
        </w:rPr>
        <w:t>”</w:t>
      </w:r>
      <w:r w:rsidR="00CF28FB" w:rsidRPr="00DA2525">
        <w:rPr>
          <w:rFonts w:ascii="Calibri" w:eastAsiaTheme="minorEastAsia" w:hAnsi="Calibri" w:cs="Calibri"/>
          <w:sz w:val="20"/>
          <w:szCs w:val="20"/>
        </w:rPr>
        <w:t xml:space="preserve"> (RU15, </w:t>
      </w:r>
      <w:r w:rsidR="00E06EDD">
        <w:rPr>
          <w:rFonts w:ascii="Calibri" w:eastAsiaTheme="minorEastAsia" w:hAnsi="Calibri" w:cs="Calibri"/>
          <w:sz w:val="20"/>
          <w:szCs w:val="20"/>
        </w:rPr>
        <w:t xml:space="preserve">professional </w:t>
      </w:r>
      <w:r w:rsidR="00CF28FB" w:rsidRPr="00DA2525">
        <w:rPr>
          <w:rFonts w:ascii="Calibri" w:eastAsiaTheme="minorEastAsia" w:hAnsi="Calibri" w:cs="Calibri"/>
          <w:sz w:val="20"/>
          <w:szCs w:val="20"/>
        </w:rPr>
        <w:t xml:space="preserve"> onderwijs)</w:t>
      </w:r>
    </w:p>
    <w:p w14:paraId="6FA69BA5" w14:textId="77777777" w:rsidR="009E33A1" w:rsidRPr="00DA2525" w:rsidRDefault="009E33A1" w:rsidP="009E33A1">
      <w:pPr>
        <w:pStyle w:val="BasistekstPharos"/>
        <w:rPr>
          <w:rFonts w:ascii="Calibri" w:eastAsiaTheme="minorEastAsia" w:hAnsi="Calibri" w:cs="Calibri"/>
          <w:sz w:val="20"/>
          <w:szCs w:val="20"/>
        </w:rPr>
      </w:pPr>
    </w:p>
    <w:p w14:paraId="65AE06F8" w14:textId="77777777" w:rsidR="00CF28FB" w:rsidRPr="00DA2525" w:rsidRDefault="00B85F01" w:rsidP="00D25A78">
      <w:pPr>
        <w:pStyle w:val="Citaat"/>
        <w:ind w:left="709"/>
        <w:rPr>
          <w:rFonts w:ascii="Calibri" w:hAnsi="Calibri" w:cs="Calibri"/>
          <w:sz w:val="20"/>
          <w:szCs w:val="20"/>
        </w:rPr>
      </w:pPr>
      <w:r w:rsidRPr="00DA2525">
        <w:rPr>
          <w:rFonts w:ascii="Calibri" w:hAnsi="Calibri" w:cs="Calibri"/>
          <w:sz w:val="20"/>
          <w:szCs w:val="20"/>
        </w:rPr>
        <w:t>“</w:t>
      </w:r>
      <w:r w:rsidR="00CF28FB" w:rsidRPr="00DA2525">
        <w:rPr>
          <w:rFonts w:ascii="Calibri" w:hAnsi="Calibri" w:cs="Calibri"/>
          <w:sz w:val="20"/>
          <w:szCs w:val="20"/>
        </w:rPr>
        <w:t>Soms heeft iemand vriendinnen met kinderen. En denkt dat zij dat ook wel kan. Dan speelt er een verlangen. Als ze zelf een probleemjeugd hebben gehad, geen fijne opvoeding, geen sterke band met de ouders, dan is een kind een manier om niet meer alleen te zijn.</w:t>
      </w:r>
      <w:r w:rsidRPr="00DA2525">
        <w:rPr>
          <w:rFonts w:ascii="Calibri" w:hAnsi="Calibri" w:cs="Calibri"/>
          <w:sz w:val="20"/>
          <w:szCs w:val="20"/>
        </w:rPr>
        <w:t>”</w:t>
      </w:r>
      <w:r w:rsidR="00CF28FB" w:rsidRPr="00DA2525">
        <w:rPr>
          <w:rFonts w:ascii="Calibri" w:hAnsi="Calibri" w:cs="Calibri"/>
          <w:sz w:val="20"/>
          <w:szCs w:val="20"/>
        </w:rPr>
        <w:t xml:space="preserve"> (RU11, </w:t>
      </w:r>
      <w:r w:rsidR="00E06EDD">
        <w:rPr>
          <w:rFonts w:ascii="Calibri" w:hAnsi="Calibri" w:cs="Calibri"/>
          <w:sz w:val="20"/>
          <w:szCs w:val="20"/>
        </w:rPr>
        <w:t xml:space="preserve">professional </w:t>
      </w:r>
      <w:r w:rsidR="00CF28FB" w:rsidRPr="00DA2525">
        <w:rPr>
          <w:rFonts w:ascii="Calibri" w:hAnsi="Calibri" w:cs="Calibri"/>
          <w:sz w:val="20"/>
          <w:szCs w:val="20"/>
        </w:rPr>
        <w:t xml:space="preserve"> jongerenwerk)</w:t>
      </w:r>
    </w:p>
    <w:p w14:paraId="604E4603" w14:textId="77777777" w:rsidR="009E33A1" w:rsidRPr="00DA2525" w:rsidRDefault="009E33A1" w:rsidP="009E33A1">
      <w:pPr>
        <w:pStyle w:val="BasistekstPharos"/>
        <w:rPr>
          <w:rFonts w:ascii="Calibri" w:hAnsi="Calibri" w:cs="Calibri"/>
          <w:sz w:val="20"/>
          <w:szCs w:val="20"/>
        </w:rPr>
      </w:pPr>
    </w:p>
    <w:p w14:paraId="35E0CCD6" w14:textId="77777777" w:rsidR="00043C4B" w:rsidRPr="00DA2525" w:rsidRDefault="00872C87" w:rsidP="00043C4B">
      <w:pPr>
        <w:pStyle w:val="BasistekstPharos"/>
        <w:rPr>
          <w:rFonts w:ascii="Calibri" w:hAnsi="Calibri" w:cs="Calibri"/>
          <w:b/>
          <w:sz w:val="20"/>
          <w:szCs w:val="20"/>
        </w:rPr>
      </w:pPr>
      <w:r w:rsidRPr="00DA2525">
        <w:rPr>
          <w:rFonts w:ascii="Calibri" w:hAnsi="Calibri" w:cs="Calibri"/>
          <w:b/>
          <w:sz w:val="20"/>
          <w:szCs w:val="20"/>
        </w:rPr>
        <w:t>Ongedocumenteerden</w:t>
      </w:r>
    </w:p>
    <w:p w14:paraId="0C1F0F3A" w14:textId="77777777" w:rsidR="00872C87" w:rsidRPr="00DA2525" w:rsidRDefault="00872C87" w:rsidP="00043C4B">
      <w:pPr>
        <w:pStyle w:val="BasistekstPharos"/>
        <w:rPr>
          <w:rFonts w:ascii="Calibri" w:hAnsi="Calibri" w:cs="Calibri"/>
          <w:sz w:val="20"/>
          <w:szCs w:val="20"/>
        </w:rPr>
      </w:pPr>
      <w:r w:rsidRPr="00DA2525">
        <w:rPr>
          <w:rFonts w:ascii="Calibri" w:hAnsi="Calibri" w:cs="Calibri"/>
          <w:sz w:val="20"/>
          <w:szCs w:val="20"/>
        </w:rPr>
        <w:t xml:space="preserve">Vrouwen zonder verblijfstatus hebben geen of minder toegang tot zorg. Dit </w:t>
      </w:r>
      <w:r w:rsidR="006B471F" w:rsidRPr="00DA2525">
        <w:rPr>
          <w:rFonts w:ascii="Calibri" w:hAnsi="Calibri" w:cs="Calibri"/>
          <w:sz w:val="20"/>
          <w:szCs w:val="20"/>
        </w:rPr>
        <w:t xml:space="preserve">kan </w:t>
      </w:r>
      <w:r w:rsidRPr="00DA2525">
        <w:rPr>
          <w:rFonts w:ascii="Calibri" w:hAnsi="Calibri" w:cs="Calibri"/>
          <w:sz w:val="20"/>
          <w:szCs w:val="20"/>
        </w:rPr>
        <w:t xml:space="preserve">hun toegang tot </w:t>
      </w:r>
      <w:r w:rsidR="006B471F" w:rsidRPr="00DA2525">
        <w:rPr>
          <w:rFonts w:ascii="Calibri" w:hAnsi="Calibri" w:cs="Calibri"/>
          <w:sz w:val="20"/>
          <w:szCs w:val="20"/>
        </w:rPr>
        <w:t>anticonceptie</w:t>
      </w:r>
      <w:r w:rsidRPr="00DA2525">
        <w:rPr>
          <w:rFonts w:ascii="Calibri" w:hAnsi="Calibri" w:cs="Calibri"/>
          <w:sz w:val="20"/>
          <w:szCs w:val="20"/>
        </w:rPr>
        <w:t>,</w:t>
      </w:r>
      <w:r w:rsidR="006B471F" w:rsidRPr="00DA2525">
        <w:rPr>
          <w:rFonts w:ascii="Calibri" w:hAnsi="Calibri" w:cs="Calibri"/>
          <w:sz w:val="20"/>
          <w:szCs w:val="20"/>
        </w:rPr>
        <w:t xml:space="preserve"> belemmeren</w:t>
      </w:r>
      <w:r w:rsidRPr="00DA2525">
        <w:rPr>
          <w:rFonts w:ascii="Calibri" w:hAnsi="Calibri" w:cs="Calibri"/>
          <w:sz w:val="20"/>
          <w:szCs w:val="20"/>
        </w:rPr>
        <w:t xml:space="preserve"> wat hun meer risico geeft op ongewenste zwangerschap. </w:t>
      </w:r>
    </w:p>
    <w:p w14:paraId="1E97E39D" w14:textId="77777777" w:rsidR="00043C4B" w:rsidRPr="00DA2525" w:rsidRDefault="00B85F01" w:rsidP="00043C4B">
      <w:pPr>
        <w:pStyle w:val="Citaat"/>
        <w:ind w:firstLine="709"/>
        <w:rPr>
          <w:rFonts w:ascii="Calibri" w:hAnsi="Calibri" w:cs="Calibri"/>
          <w:b/>
          <w:sz w:val="20"/>
          <w:szCs w:val="20"/>
        </w:rPr>
      </w:pPr>
      <w:r w:rsidRPr="00DA2525">
        <w:rPr>
          <w:rFonts w:ascii="Calibri" w:hAnsi="Calibri" w:cs="Calibri"/>
          <w:sz w:val="20"/>
          <w:szCs w:val="20"/>
        </w:rPr>
        <w:t>“</w:t>
      </w:r>
      <w:r w:rsidR="00043C4B" w:rsidRPr="00DA2525">
        <w:rPr>
          <w:rFonts w:ascii="Calibri" w:hAnsi="Calibri" w:cs="Calibri"/>
          <w:sz w:val="20"/>
          <w:szCs w:val="20"/>
        </w:rPr>
        <w:t>Ongedocumenteerden die hebben geen huisarts en geen apothe</w:t>
      </w:r>
      <w:r w:rsidR="007311F9">
        <w:rPr>
          <w:rFonts w:ascii="Calibri" w:hAnsi="Calibri" w:cs="Calibri"/>
          <w:sz w:val="20"/>
          <w:szCs w:val="20"/>
        </w:rPr>
        <w:t>ek.” (PH20 sociaal domein)</w:t>
      </w:r>
    </w:p>
    <w:p w14:paraId="4403B2B6" w14:textId="77777777" w:rsidR="00CF28FB" w:rsidRPr="00DA2525" w:rsidRDefault="009E33A1" w:rsidP="00D25A78">
      <w:pPr>
        <w:pStyle w:val="Kop4zondernummerPharos"/>
        <w:rPr>
          <w:rFonts w:ascii="Calibri" w:hAnsi="Calibri" w:cs="Calibri"/>
          <w:color w:val="auto"/>
          <w:sz w:val="20"/>
          <w:szCs w:val="20"/>
        </w:rPr>
      </w:pPr>
      <w:r w:rsidRPr="00DA2525">
        <w:rPr>
          <w:rFonts w:ascii="Calibri" w:hAnsi="Calibri" w:cs="Calibri"/>
          <w:b/>
          <w:color w:val="auto"/>
          <w:sz w:val="20"/>
          <w:szCs w:val="20"/>
        </w:rPr>
        <w:t>H</w:t>
      </w:r>
      <w:r w:rsidR="006B471F" w:rsidRPr="00DA2525">
        <w:rPr>
          <w:rFonts w:ascii="Calibri" w:hAnsi="Calibri" w:cs="Calibri"/>
          <w:b/>
          <w:color w:val="auto"/>
          <w:sz w:val="20"/>
          <w:szCs w:val="20"/>
        </w:rPr>
        <w:t xml:space="preserve">andelen van de professional </w:t>
      </w:r>
    </w:p>
    <w:p w14:paraId="5CEBBE31" w14:textId="77777777" w:rsidR="00D25A78" w:rsidRPr="00DA2525" w:rsidRDefault="006B471F" w:rsidP="00D25A78">
      <w:pPr>
        <w:pStyle w:val="BasistekstPharos"/>
        <w:rPr>
          <w:rFonts w:ascii="Calibri" w:hAnsi="Calibri" w:cs="Calibri"/>
          <w:bCs/>
          <w:sz w:val="20"/>
          <w:szCs w:val="20"/>
        </w:rPr>
      </w:pPr>
      <w:r w:rsidRPr="00DA2525">
        <w:rPr>
          <w:rFonts w:ascii="Calibri" w:hAnsi="Calibri" w:cs="Calibri"/>
          <w:bCs/>
          <w:sz w:val="20"/>
          <w:szCs w:val="20"/>
        </w:rPr>
        <w:t>Soms kan het handelen van de professional een risicofactor zijn. Dit kan aan de houding van de profe</w:t>
      </w:r>
      <w:r w:rsidR="009E33A1" w:rsidRPr="00DA2525">
        <w:rPr>
          <w:rFonts w:ascii="Calibri" w:hAnsi="Calibri" w:cs="Calibri"/>
          <w:bCs/>
          <w:sz w:val="20"/>
          <w:szCs w:val="20"/>
        </w:rPr>
        <w:t>s</w:t>
      </w:r>
      <w:r w:rsidRPr="00DA2525">
        <w:rPr>
          <w:rFonts w:ascii="Calibri" w:hAnsi="Calibri" w:cs="Calibri"/>
          <w:bCs/>
          <w:sz w:val="20"/>
          <w:szCs w:val="20"/>
        </w:rPr>
        <w:t>sional liggen,</w:t>
      </w:r>
      <w:r w:rsidR="00002B21">
        <w:rPr>
          <w:rFonts w:ascii="Calibri" w:hAnsi="Calibri" w:cs="Calibri"/>
          <w:bCs/>
          <w:sz w:val="20"/>
          <w:szCs w:val="20"/>
        </w:rPr>
        <w:t xml:space="preserve"> door</w:t>
      </w:r>
      <w:r w:rsidRPr="00DA2525">
        <w:rPr>
          <w:rFonts w:ascii="Calibri" w:hAnsi="Calibri" w:cs="Calibri"/>
          <w:bCs/>
          <w:sz w:val="20"/>
          <w:szCs w:val="20"/>
        </w:rPr>
        <w:t xml:space="preserve"> verschil in normen en waarden, of wanneer </w:t>
      </w:r>
      <w:r w:rsidR="0045462A">
        <w:rPr>
          <w:rFonts w:ascii="Calibri" w:hAnsi="Calibri" w:cs="Calibri"/>
          <w:bCs/>
          <w:sz w:val="20"/>
          <w:szCs w:val="20"/>
        </w:rPr>
        <w:t xml:space="preserve">de </w:t>
      </w:r>
      <w:r w:rsidRPr="00DA2525">
        <w:rPr>
          <w:rFonts w:ascii="Calibri" w:hAnsi="Calibri" w:cs="Calibri"/>
          <w:bCs/>
          <w:sz w:val="20"/>
          <w:szCs w:val="20"/>
        </w:rPr>
        <w:t xml:space="preserve">professional de cliënt niet voldoende in beeld heeft. </w:t>
      </w:r>
    </w:p>
    <w:p w14:paraId="5AEC41FB" w14:textId="77777777" w:rsidR="00CF28FB" w:rsidRPr="00DA2525" w:rsidRDefault="00B85F01" w:rsidP="00D25A78">
      <w:pPr>
        <w:pStyle w:val="Citaat"/>
        <w:ind w:left="709"/>
        <w:rPr>
          <w:rFonts w:ascii="Calibri" w:hAnsi="Calibri" w:cs="Calibri"/>
          <w:sz w:val="20"/>
          <w:szCs w:val="20"/>
        </w:rPr>
      </w:pPr>
      <w:r w:rsidRPr="00DA2525">
        <w:rPr>
          <w:rFonts w:ascii="Calibri" w:hAnsi="Calibri" w:cs="Calibri"/>
          <w:sz w:val="20"/>
          <w:szCs w:val="20"/>
        </w:rPr>
        <w:t>“</w:t>
      </w:r>
      <w:r w:rsidR="00CF28FB" w:rsidRPr="00DA2525">
        <w:rPr>
          <w:rFonts w:ascii="Calibri" w:hAnsi="Calibri" w:cs="Calibri"/>
          <w:sz w:val="20"/>
          <w:szCs w:val="20"/>
        </w:rPr>
        <w:t>Risicofactoren zijn in de weerzin te schieten, het opgeheven vingertje, belerend te handelen, weg te houden van deze onderwerpen, geen ruimte te geven om dit gevoel ook te mogen voelen, waardoor mensen onder water raken, depressief, boos en heel gevoelig. Soms is het nodig wel te handelen. Anticonceptie is heel belangrijk.</w:t>
      </w:r>
      <w:r w:rsidRPr="00DA2525">
        <w:rPr>
          <w:rFonts w:ascii="Calibri" w:hAnsi="Calibri" w:cs="Calibri"/>
          <w:sz w:val="20"/>
          <w:szCs w:val="20"/>
        </w:rPr>
        <w:t>”</w:t>
      </w:r>
      <w:r w:rsidR="00CF28FB" w:rsidRPr="00DA2525">
        <w:rPr>
          <w:rFonts w:ascii="Calibri" w:hAnsi="Calibri" w:cs="Calibri"/>
          <w:sz w:val="20"/>
          <w:szCs w:val="20"/>
        </w:rPr>
        <w:t xml:space="preserve"> (RU04, </w:t>
      </w:r>
      <w:r w:rsidR="00E06EDD">
        <w:rPr>
          <w:rFonts w:ascii="Calibri" w:hAnsi="Calibri" w:cs="Calibri"/>
          <w:sz w:val="20"/>
          <w:szCs w:val="20"/>
        </w:rPr>
        <w:t>professional</w:t>
      </w:r>
      <w:r w:rsidR="00CF28FB" w:rsidRPr="00DA2525">
        <w:rPr>
          <w:rFonts w:ascii="Calibri" w:hAnsi="Calibri" w:cs="Calibri"/>
          <w:sz w:val="20"/>
          <w:szCs w:val="20"/>
        </w:rPr>
        <w:t xml:space="preserve"> </w:t>
      </w:r>
      <w:r w:rsidR="00E7282E" w:rsidRPr="00DA2525">
        <w:rPr>
          <w:rFonts w:ascii="Calibri" w:hAnsi="Calibri" w:cs="Calibri"/>
          <w:sz w:val="20"/>
          <w:szCs w:val="20"/>
        </w:rPr>
        <w:t>(L)VB-zorg</w:t>
      </w:r>
      <w:r w:rsidR="00CF28FB" w:rsidRPr="00DA2525">
        <w:rPr>
          <w:rFonts w:ascii="Calibri" w:hAnsi="Calibri" w:cs="Calibri"/>
          <w:sz w:val="20"/>
          <w:szCs w:val="20"/>
        </w:rPr>
        <w:t>)</w:t>
      </w:r>
    </w:p>
    <w:p w14:paraId="34AC0E67" w14:textId="77777777" w:rsidR="00CF28FB" w:rsidRPr="00DA2525" w:rsidRDefault="00CF28FB" w:rsidP="00CF28FB">
      <w:pPr>
        <w:pStyle w:val="BasistekstPharos"/>
        <w:rPr>
          <w:rFonts w:ascii="Calibri" w:hAnsi="Calibri" w:cs="Calibri"/>
          <w:i/>
          <w:iCs/>
          <w:color w:val="auto"/>
          <w:sz w:val="20"/>
          <w:szCs w:val="20"/>
        </w:rPr>
      </w:pPr>
    </w:p>
    <w:p w14:paraId="47B1658D" w14:textId="77777777" w:rsidR="00CF28FB" w:rsidRPr="00DA2525" w:rsidRDefault="00B85F01" w:rsidP="00D25A78">
      <w:pPr>
        <w:pStyle w:val="Citaat"/>
        <w:ind w:left="709"/>
        <w:rPr>
          <w:rFonts w:ascii="Calibri" w:eastAsiaTheme="minorEastAsia" w:hAnsi="Calibri" w:cs="Calibri"/>
          <w:sz w:val="20"/>
          <w:szCs w:val="20"/>
        </w:rPr>
      </w:pPr>
      <w:r w:rsidRPr="00DA2525">
        <w:rPr>
          <w:rFonts w:ascii="Calibri" w:eastAsiaTheme="minorEastAsia" w:hAnsi="Calibri" w:cs="Calibri"/>
          <w:sz w:val="20"/>
          <w:szCs w:val="20"/>
        </w:rPr>
        <w:t>“</w:t>
      </w:r>
      <w:r w:rsidR="00CF28FB" w:rsidRPr="00DA2525">
        <w:rPr>
          <w:rFonts w:ascii="Calibri" w:eastAsiaTheme="minorEastAsia" w:hAnsi="Calibri" w:cs="Calibri"/>
          <w:sz w:val="20"/>
          <w:szCs w:val="20"/>
        </w:rPr>
        <w:t>Wat ik persoonlijk leer van deze cases is dat het nodig is om je normen en waarden los te laten vanuit ons hulpverlenerschap. En dat het erom gaat om te luisteren wat de normen en waarden zijn van de cliënt en daar de aanpak op aan te passen in plaats van te proberen die normen en waarden om te buigen. We moeten heel persoonlijk kijken. Niet naar wat kan allemaal niet, maar naar wat mogelijk is. Kijken hoe je gehoor kunt geven aan iemands wensen. Wat heeft iemand nodig? Wat heeft het netwerk nodig? Om p die manier te kijken wat kan. Als samenleving en als organisatie valt hier nog wel wat winst te behalen.</w:t>
      </w:r>
      <w:r w:rsidRPr="00DA2525">
        <w:rPr>
          <w:rFonts w:ascii="Calibri" w:eastAsiaTheme="minorEastAsia" w:hAnsi="Calibri" w:cs="Calibri"/>
          <w:sz w:val="20"/>
          <w:szCs w:val="20"/>
        </w:rPr>
        <w:t>”</w:t>
      </w:r>
      <w:r w:rsidR="00CF28FB" w:rsidRPr="00DA2525">
        <w:rPr>
          <w:rFonts w:ascii="Calibri" w:eastAsiaTheme="minorEastAsia" w:hAnsi="Calibri" w:cs="Calibri"/>
          <w:sz w:val="20"/>
          <w:szCs w:val="20"/>
        </w:rPr>
        <w:t xml:space="preserve"> (RU05, </w:t>
      </w:r>
      <w:r w:rsidR="00E06EDD">
        <w:rPr>
          <w:rFonts w:ascii="Calibri" w:eastAsiaTheme="minorEastAsia" w:hAnsi="Calibri" w:cs="Calibri"/>
          <w:sz w:val="20"/>
          <w:szCs w:val="20"/>
        </w:rPr>
        <w:t>professional</w:t>
      </w:r>
      <w:r w:rsidR="00CF28FB" w:rsidRPr="00DA2525">
        <w:rPr>
          <w:rFonts w:ascii="Calibri" w:eastAsiaTheme="minorEastAsia" w:hAnsi="Calibri" w:cs="Calibri"/>
          <w:sz w:val="20"/>
          <w:szCs w:val="20"/>
        </w:rPr>
        <w:t xml:space="preserve"> </w:t>
      </w:r>
      <w:r w:rsidR="00E7282E" w:rsidRPr="00DA2525">
        <w:rPr>
          <w:rFonts w:ascii="Calibri" w:eastAsiaTheme="minorEastAsia" w:hAnsi="Calibri" w:cs="Calibri"/>
          <w:sz w:val="20"/>
          <w:szCs w:val="20"/>
        </w:rPr>
        <w:t>(L)VB-zorg</w:t>
      </w:r>
      <w:r w:rsidR="00CF28FB" w:rsidRPr="00DA2525">
        <w:rPr>
          <w:rFonts w:ascii="Calibri" w:eastAsiaTheme="minorEastAsia" w:hAnsi="Calibri" w:cs="Calibri"/>
          <w:sz w:val="20"/>
          <w:szCs w:val="20"/>
        </w:rPr>
        <w:t>)</w:t>
      </w:r>
    </w:p>
    <w:p w14:paraId="7B91ADC8" w14:textId="77777777" w:rsidR="00CF28FB" w:rsidRPr="00DA2525" w:rsidRDefault="00CF28FB" w:rsidP="00D25A78">
      <w:pPr>
        <w:pStyle w:val="Citaat"/>
        <w:ind w:left="709"/>
        <w:rPr>
          <w:rFonts w:ascii="Calibri" w:eastAsiaTheme="minorEastAsia" w:hAnsi="Calibri" w:cs="Calibri"/>
          <w:sz w:val="20"/>
          <w:szCs w:val="20"/>
        </w:rPr>
      </w:pPr>
    </w:p>
    <w:p w14:paraId="1EC4D083" w14:textId="77777777" w:rsidR="00CF28FB" w:rsidRPr="00DA2525" w:rsidRDefault="00B85F01" w:rsidP="00D25A78">
      <w:pPr>
        <w:pStyle w:val="Citaat"/>
        <w:ind w:left="709"/>
        <w:rPr>
          <w:rFonts w:ascii="Calibri" w:eastAsiaTheme="minorEastAsia" w:hAnsi="Calibri" w:cs="Calibri"/>
          <w:sz w:val="20"/>
          <w:szCs w:val="20"/>
        </w:rPr>
      </w:pPr>
      <w:r w:rsidRPr="00DA2525">
        <w:rPr>
          <w:rFonts w:ascii="Calibri" w:eastAsiaTheme="minorEastAsia" w:hAnsi="Calibri" w:cs="Calibri"/>
          <w:sz w:val="20"/>
          <w:szCs w:val="20"/>
        </w:rPr>
        <w:t>“</w:t>
      </w:r>
      <w:r w:rsidR="00CF28FB" w:rsidRPr="00DA2525">
        <w:rPr>
          <w:rFonts w:ascii="Calibri" w:eastAsiaTheme="minorEastAsia" w:hAnsi="Calibri" w:cs="Calibri"/>
          <w:sz w:val="20"/>
          <w:szCs w:val="20"/>
        </w:rPr>
        <w:t xml:space="preserve">Waar ik me zorgen om maak is dat artsen niet goed weten wat voor vlees ze in de kuip hebben. Zo ken ik een arts die heeft meegewerkt aan een </w:t>
      </w:r>
      <w:r w:rsidR="00E06EDD">
        <w:rPr>
          <w:rFonts w:ascii="Calibri" w:eastAsiaTheme="minorEastAsia" w:hAnsi="Calibri" w:cs="Calibri"/>
          <w:sz w:val="20"/>
          <w:szCs w:val="20"/>
        </w:rPr>
        <w:t>IVF</w:t>
      </w:r>
      <w:r w:rsidR="00CF28FB" w:rsidRPr="00DA2525">
        <w:rPr>
          <w:rFonts w:ascii="Calibri" w:eastAsiaTheme="minorEastAsia" w:hAnsi="Calibri" w:cs="Calibri"/>
          <w:sz w:val="20"/>
          <w:szCs w:val="20"/>
        </w:rPr>
        <w:t>-behandeling om de moeder zwanger te laten worden. Ze heeft licht verstandelijke problematiek. Ze heeft een verleden van hier tot Tokyo. Borderline. Dan weet je dat het mis gaat. De privacywetgeving maakt het er niet eenvoudiger op.</w:t>
      </w:r>
      <w:r w:rsidRPr="00DA2525">
        <w:rPr>
          <w:rFonts w:ascii="Calibri" w:eastAsiaTheme="minorEastAsia" w:hAnsi="Calibri" w:cs="Calibri"/>
          <w:sz w:val="20"/>
          <w:szCs w:val="20"/>
        </w:rPr>
        <w:t>”</w:t>
      </w:r>
      <w:r w:rsidR="00CF28FB" w:rsidRPr="00DA2525">
        <w:rPr>
          <w:rFonts w:ascii="Calibri" w:eastAsiaTheme="minorEastAsia" w:hAnsi="Calibri" w:cs="Calibri"/>
          <w:sz w:val="20"/>
          <w:szCs w:val="20"/>
        </w:rPr>
        <w:t xml:space="preserve"> (RU03, </w:t>
      </w:r>
      <w:r w:rsidR="00E06EDD">
        <w:rPr>
          <w:rFonts w:ascii="Calibri" w:eastAsiaTheme="minorEastAsia" w:hAnsi="Calibri" w:cs="Calibri"/>
          <w:sz w:val="20"/>
          <w:szCs w:val="20"/>
        </w:rPr>
        <w:t>professional</w:t>
      </w:r>
      <w:r w:rsidR="00CF28FB" w:rsidRPr="00DA2525">
        <w:rPr>
          <w:rFonts w:ascii="Calibri" w:eastAsiaTheme="minorEastAsia" w:hAnsi="Calibri" w:cs="Calibri"/>
          <w:sz w:val="20"/>
          <w:szCs w:val="20"/>
        </w:rPr>
        <w:t xml:space="preserve"> </w:t>
      </w:r>
      <w:r w:rsidR="00E7282E" w:rsidRPr="00DA2525">
        <w:rPr>
          <w:rFonts w:ascii="Calibri" w:eastAsiaTheme="minorEastAsia" w:hAnsi="Calibri" w:cs="Calibri"/>
          <w:sz w:val="20"/>
          <w:szCs w:val="20"/>
        </w:rPr>
        <w:t>(L)VB-zorg</w:t>
      </w:r>
      <w:r w:rsidR="00CF28FB" w:rsidRPr="00DA2525">
        <w:rPr>
          <w:rFonts w:ascii="Calibri" w:eastAsiaTheme="minorEastAsia" w:hAnsi="Calibri" w:cs="Calibri"/>
          <w:sz w:val="20"/>
          <w:szCs w:val="20"/>
        </w:rPr>
        <w:t>)</w:t>
      </w:r>
    </w:p>
    <w:p w14:paraId="7F7FF8FE" w14:textId="77777777" w:rsidR="00D25A78" w:rsidRPr="00DA2525" w:rsidRDefault="00D25A78" w:rsidP="00D25A78">
      <w:pPr>
        <w:pStyle w:val="BasistekstPharos"/>
        <w:rPr>
          <w:rFonts w:eastAsiaTheme="minorEastAsia"/>
        </w:rPr>
      </w:pPr>
    </w:p>
    <w:p w14:paraId="6B802C72" w14:textId="77777777" w:rsidR="00CF28FB" w:rsidRPr="00DA2525" w:rsidRDefault="00CF28FB" w:rsidP="00D25A78">
      <w:pPr>
        <w:pStyle w:val="Kop3zondernummerPharos"/>
      </w:pPr>
      <w:bookmarkStart w:id="13" w:name="_Toc52354499"/>
      <w:r w:rsidRPr="00DA2525">
        <w:t>3.</w:t>
      </w:r>
      <w:r w:rsidR="00A47D14">
        <w:t>2</w:t>
      </w:r>
      <w:r w:rsidRPr="00DA2525">
        <w:t>.3 Beschermende factoren</w:t>
      </w:r>
      <w:r w:rsidR="00002B21">
        <w:t xml:space="preserve"> volgens de professionals</w:t>
      </w:r>
      <w:bookmarkEnd w:id="13"/>
    </w:p>
    <w:p w14:paraId="2F35FB24" w14:textId="77777777" w:rsidR="00E06EDD" w:rsidRDefault="00E06EDD" w:rsidP="00CF28FB">
      <w:pPr>
        <w:pStyle w:val="BasistekstPharos"/>
        <w:rPr>
          <w:rFonts w:ascii="Calibri" w:hAnsi="Calibri" w:cs="Calibri"/>
          <w:b/>
          <w:bCs/>
          <w:color w:val="auto"/>
          <w:sz w:val="20"/>
          <w:szCs w:val="20"/>
        </w:rPr>
      </w:pPr>
    </w:p>
    <w:p w14:paraId="44F052F1" w14:textId="77777777" w:rsidR="00E06EDD" w:rsidRPr="00E06EDD" w:rsidRDefault="00E06EDD" w:rsidP="00CF28FB">
      <w:pPr>
        <w:pStyle w:val="BasistekstPharos"/>
        <w:rPr>
          <w:rFonts w:ascii="Calibri" w:hAnsi="Calibri" w:cs="Calibri"/>
          <w:b/>
          <w:bCs/>
          <w:color w:val="auto"/>
          <w:sz w:val="20"/>
          <w:szCs w:val="20"/>
        </w:rPr>
      </w:pPr>
      <w:r w:rsidRPr="00E06EDD">
        <w:rPr>
          <w:rFonts w:ascii="Calibri" w:hAnsi="Calibri" w:cs="Calibri"/>
          <w:b/>
          <w:bCs/>
          <w:color w:val="auto"/>
          <w:sz w:val="20"/>
          <w:szCs w:val="20"/>
        </w:rPr>
        <w:t>Stabiel netwerk</w:t>
      </w:r>
      <w:r>
        <w:rPr>
          <w:rFonts w:ascii="Calibri" w:hAnsi="Calibri" w:cs="Calibri"/>
          <w:b/>
          <w:bCs/>
          <w:color w:val="auto"/>
          <w:sz w:val="20"/>
          <w:szCs w:val="20"/>
        </w:rPr>
        <w:t xml:space="preserve"> </w:t>
      </w:r>
    </w:p>
    <w:p w14:paraId="52AAD099" w14:textId="77777777" w:rsidR="00CF28FB" w:rsidRPr="00DA2525" w:rsidRDefault="00CF28FB" w:rsidP="00CF28FB">
      <w:pPr>
        <w:pStyle w:val="BasistekstPharos"/>
        <w:rPr>
          <w:rFonts w:ascii="Calibri" w:hAnsi="Calibri" w:cs="Calibri"/>
          <w:color w:val="auto"/>
          <w:sz w:val="20"/>
          <w:szCs w:val="20"/>
        </w:rPr>
      </w:pPr>
      <w:r w:rsidRPr="00DA2525">
        <w:rPr>
          <w:rFonts w:ascii="Calibri" w:hAnsi="Calibri" w:cs="Calibri"/>
          <w:color w:val="auto"/>
          <w:sz w:val="20"/>
          <w:szCs w:val="20"/>
        </w:rPr>
        <w:t xml:space="preserve">Als allerbelangrijkste beschermende factor wordt meestal een stabiel, steunend, en liefdevol netwerk genoemd. </w:t>
      </w:r>
      <w:r w:rsidR="00E06EDD">
        <w:rPr>
          <w:rFonts w:ascii="Calibri" w:hAnsi="Calibri" w:cs="Calibri"/>
          <w:color w:val="auto"/>
          <w:sz w:val="20"/>
          <w:szCs w:val="20"/>
        </w:rPr>
        <w:t xml:space="preserve">Dat kan ook bestaan uit </w:t>
      </w:r>
      <w:r w:rsidRPr="00DA2525">
        <w:rPr>
          <w:rFonts w:ascii="Calibri" w:hAnsi="Calibri" w:cs="Calibri"/>
          <w:color w:val="auto"/>
          <w:sz w:val="20"/>
          <w:szCs w:val="20"/>
        </w:rPr>
        <w:t>goede professionals om diegene heen</w:t>
      </w:r>
      <w:r w:rsidR="00E06EDD">
        <w:rPr>
          <w:rFonts w:ascii="Calibri" w:hAnsi="Calibri" w:cs="Calibri"/>
          <w:color w:val="auto"/>
          <w:sz w:val="20"/>
          <w:szCs w:val="20"/>
        </w:rPr>
        <w:t xml:space="preserve">. </w:t>
      </w:r>
    </w:p>
    <w:p w14:paraId="7E1170BE" w14:textId="77777777" w:rsidR="00CF28FB" w:rsidRPr="00DA2525" w:rsidRDefault="00B85F01" w:rsidP="00D25A78">
      <w:pPr>
        <w:pStyle w:val="Citaat"/>
        <w:ind w:left="709"/>
        <w:rPr>
          <w:rFonts w:ascii="Calibri" w:eastAsiaTheme="minorEastAsia" w:hAnsi="Calibri" w:cs="Calibri"/>
          <w:sz w:val="20"/>
          <w:szCs w:val="20"/>
        </w:rPr>
      </w:pPr>
      <w:r w:rsidRPr="00DA2525">
        <w:rPr>
          <w:rFonts w:ascii="Calibri" w:eastAsiaTheme="minorEastAsia" w:hAnsi="Calibri" w:cs="Calibri"/>
          <w:sz w:val="20"/>
          <w:szCs w:val="20"/>
        </w:rPr>
        <w:t>“</w:t>
      </w:r>
      <w:r w:rsidR="00CF28FB" w:rsidRPr="00DA2525">
        <w:rPr>
          <w:rFonts w:ascii="Calibri" w:eastAsiaTheme="minorEastAsia" w:hAnsi="Calibri" w:cs="Calibri"/>
          <w:sz w:val="20"/>
          <w:szCs w:val="20"/>
        </w:rPr>
        <w:t>Stabiel thuis, liefdevolle ouders die een hechte band hebben met hun kind, open communicatie, een goed sociaal netwerk (oom, tante, neef, nicht, vriendinnen).</w:t>
      </w:r>
      <w:r w:rsidRPr="00DA2525">
        <w:rPr>
          <w:rFonts w:ascii="Calibri" w:eastAsiaTheme="minorEastAsia" w:hAnsi="Calibri" w:cs="Calibri"/>
          <w:sz w:val="20"/>
          <w:szCs w:val="20"/>
        </w:rPr>
        <w:t>”</w:t>
      </w:r>
      <w:r w:rsidR="00CF28FB" w:rsidRPr="00DA2525">
        <w:rPr>
          <w:rFonts w:ascii="Calibri" w:eastAsiaTheme="minorEastAsia" w:hAnsi="Calibri" w:cs="Calibri"/>
          <w:sz w:val="20"/>
          <w:szCs w:val="20"/>
        </w:rPr>
        <w:t xml:space="preserve"> (RU11, </w:t>
      </w:r>
      <w:r w:rsidR="00E06EDD">
        <w:rPr>
          <w:rFonts w:ascii="Calibri" w:eastAsiaTheme="minorEastAsia" w:hAnsi="Calibri" w:cs="Calibri"/>
          <w:sz w:val="20"/>
          <w:szCs w:val="20"/>
        </w:rPr>
        <w:t xml:space="preserve">professional </w:t>
      </w:r>
      <w:r w:rsidR="00CF28FB" w:rsidRPr="00DA2525">
        <w:rPr>
          <w:rFonts w:ascii="Calibri" w:eastAsiaTheme="minorEastAsia" w:hAnsi="Calibri" w:cs="Calibri"/>
          <w:sz w:val="20"/>
          <w:szCs w:val="20"/>
        </w:rPr>
        <w:t xml:space="preserve"> jongerenwerk)</w:t>
      </w:r>
    </w:p>
    <w:p w14:paraId="7E1F3031" w14:textId="77777777" w:rsidR="00CF28FB" w:rsidRPr="00DA2525" w:rsidRDefault="00CF28FB" w:rsidP="00D25A78">
      <w:pPr>
        <w:pStyle w:val="Citaat"/>
        <w:ind w:left="709"/>
        <w:rPr>
          <w:rFonts w:ascii="Calibri" w:eastAsiaTheme="minorEastAsia" w:hAnsi="Calibri" w:cs="Calibri"/>
          <w:sz w:val="20"/>
          <w:szCs w:val="20"/>
        </w:rPr>
      </w:pPr>
    </w:p>
    <w:p w14:paraId="0D88BBB8" w14:textId="77777777" w:rsidR="00CF28FB" w:rsidRPr="00DA2525" w:rsidRDefault="00A47D14" w:rsidP="00D25A78">
      <w:pPr>
        <w:pStyle w:val="Citaat"/>
        <w:ind w:left="709"/>
        <w:rPr>
          <w:rFonts w:ascii="Calibri" w:eastAsiaTheme="minorEastAsia" w:hAnsi="Calibri" w:cs="Calibri"/>
          <w:sz w:val="20"/>
          <w:szCs w:val="20"/>
        </w:rPr>
      </w:pPr>
      <w:r>
        <w:rPr>
          <w:rFonts w:ascii="Calibri" w:eastAsiaTheme="minorEastAsia" w:hAnsi="Calibri" w:cs="Calibri"/>
          <w:sz w:val="20"/>
          <w:szCs w:val="20"/>
        </w:rPr>
        <w:t>“</w:t>
      </w:r>
      <w:r w:rsidR="00CF28FB" w:rsidRPr="00DA2525">
        <w:rPr>
          <w:rFonts w:ascii="Calibri" w:eastAsiaTheme="minorEastAsia" w:hAnsi="Calibri" w:cs="Calibri"/>
          <w:sz w:val="20"/>
          <w:szCs w:val="20"/>
        </w:rPr>
        <w:t>Een fijn netwerk helpt heel erg voor iemand. Dat ze er alleen voor staan, helpt helemaal niet.</w:t>
      </w:r>
    </w:p>
    <w:p w14:paraId="51963552" w14:textId="77777777" w:rsidR="00CF28FB" w:rsidRPr="00DA2525" w:rsidRDefault="00CF28FB" w:rsidP="00D25A78">
      <w:pPr>
        <w:pStyle w:val="Citaat"/>
        <w:ind w:left="709"/>
        <w:rPr>
          <w:rFonts w:ascii="Calibri" w:eastAsiaTheme="minorEastAsia" w:hAnsi="Calibri" w:cs="Calibri"/>
          <w:sz w:val="20"/>
          <w:szCs w:val="20"/>
        </w:rPr>
      </w:pPr>
      <w:r w:rsidRPr="00DA2525">
        <w:rPr>
          <w:rFonts w:ascii="Calibri" w:eastAsiaTheme="minorEastAsia" w:hAnsi="Calibri" w:cs="Calibri"/>
          <w:sz w:val="20"/>
          <w:szCs w:val="20"/>
        </w:rPr>
        <w:t>En je merkt dat als iemand op school zit, dat ze de opleiding wel willen afronden. Terwijl als iemand geen dagbesteding heeft, is dat anders.</w:t>
      </w:r>
      <w:r w:rsidR="00A47D14">
        <w:rPr>
          <w:rFonts w:ascii="Calibri" w:eastAsiaTheme="minorEastAsia" w:hAnsi="Calibri" w:cs="Calibri"/>
          <w:sz w:val="20"/>
          <w:szCs w:val="20"/>
        </w:rPr>
        <w:t>”</w:t>
      </w:r>
      <w:r w:rsidRPr="00DA2525">
        <w:rPr>
          <w:rFonts w:ascii="Calibri" w:eastAsiaTheme="minorEastAsia" w:hAnsi="Calibri" w:cs="Calibri"/>
          <w:sz w:val="20"/>
          <w:szCs w:val="20"/>
        </w:rPr>
        <w:t xml:space="preserve"> (RU12, </w:t>
      </w:r>
      <w:r w:rsidR="007B4F73">
        <w:rPr>
          <w:rFonts w:ascii="Calibri" w:eastAsiaTheme="minorEastAsia" w:hAnsi="Calibri" w:cs="Calibri"/>
          <w:sz w:val="20"/>
          <w:szCs w:val="20"/>
        </w:rPr>
        <w:t xml:space="preserve">professional </w:t>
      </w:r>
      <w:r w:rsidRPr="00DA2525">
        <w:rPr>
          <w:rFonts w:ascii="Calibri" w:eastAsiaTheme="minorEastAsia" w:hAnsi="Calibri" w:cs="Calibri"/>
          <w:sz w:val="20"/>
          <w:szCs w:val="20"/>
        </w:rPr>
        <w:t xml:space="preserve"> jongerenwerk)</w:t>
      </w:r>
    </w:p>
    <w:p w14:paraId="0A885C77" w14:textId="77777777" w:rsidR="00CF28FB" w:rsidRPr="00DA2525" w:rsidRDefault="00CF28FB" w:rsidP="00D25A78">
      <w:pPr>
        <w:pStyle w:val="Citaat"/>
        <w:ind w:left="709"/>
        <w:rPr>
          <w:rFonts w:ascii="Calibri" w:hAnsi="Calibri" w:cs="Calibri"/>
          <w:sz w:val="20"/>
          <w:szCs w:val="20"/>
        </w:rPr>
      </w:pPr>
    </w:p>
    <w:p w14:paraId="2C4FF442" w14:textId="77777777" w:rsidR="00CF28FB" w:rsidRPr="00DA2525" w:rsidRDefault="00B85F01" w:rsidP="00D25A78">
      <w:pPr>
        <w:pStyle w:val="Citaat"/>
        <w:ind w:left="709"/>
        <w:rPr>
          <w:rFonts w:ascii="Calibri" w:eastAsiaTheme="minorEastAsia" w:hAnsi="Calibri" w:cs="Calibri"/>
          <w:sz w:val="20"/>
          <w:szCs w:val="20"/>
        </w:rPr>
      </w:pPr>
      <w:r w:rsidRPr="00DA2525">
        <w:rPr>
          <w:rFonts w:ascii="Calibri" w:eastAsiaTheme="minorEastAsia" w:hAnsi="Calibri" w:cs="Calibri"/>
          <w:sz w:val="20"/>
          <w:szCs w:val="20"/>
        </w:rPr>
        <w:t>“</w:t>
      </w:r>
      <w:r w:rsidR="00CF28FB" w:rsidRPr="00DA2525">
        <w:rPr>
          <w:rFonts w:ascii="Calibri" w:eastAsiaTheme="minorEastAsia" w:hAnsi="Calibri" w:cs="Calibri"/>
          <w:sz w:val="20"/>
          <w:szCs w:val="20"/>
        </w:rPr>
        <w:t>Wanneer er iemand in de omgeving is die voldoende voorlichting kan geven. Die een vertrouwenspersoon is. Bijvoorbeeld een docent op school of iemand in de familie die stevig in de schoenen staat, die het verband ziet tussen actie en reactie, tussen oorzaak en gevolg. Wanneer de ouders die persoon kunnen vertrouwen en ook iets van deze persoon willen aannemen, dan is het kassa. Dat helpt enorm.</w:t>
      </w:r>
      <w:r w:rsidRPr="00DA2525">
        <w:rPr>
          <w:rFonts w:ascii="Calibri" w:eastAsiaTheme="minorEastAsia" w:hAnsi="Calibri" w:cs="Calibri"/>
          <w:sz w:val="20"/>
          <w:szCs w:val="20"/>
        </w:rPr>
        <w:t>”</w:t>
      </w:r>
      <w:r w:rsidR="00CF28FB" w:rsidRPr="00DA2525">
        <w:rPr>
          <w:rFonts w:ascii="Calibri" w:eastAsiaTheme="minorEastAsia" w:hAnsi="Calibri" w:cs="Calibri"/>
          <w:sz w:val="20"/>
          <w:szCs w:val="20"/>
        </w:rPr>
        <w:t xml:space="preserve"> (RU07, </w:t>
      </w:r>
      <w:r w:rsidR="007B4F73">
        <w:rPr>
          <w:rFonts w:ascii="Calibri" w:eastAsiaTheme="minorEastAsia" w:hAnsi="Calibri" w:cs="Calibri"/>
          <w:sz w:val="20"/>
          <w:szCs w:val="20"/>
        </w:rPr>
        <w:t xml:space="preserve">professional </w:t>
      </w:r>
      <w:r w:rsidR="00CF28FB" w:rsidRPr="00DA2525">
        <w:rPr>
          <w:rFonts w:ascii="Calibri" w:eastAsiaTheme="minorEastAsia" w:hAnsi="Calibri" w:cs="Calibri"/>
          <w:sz w:val="20"/>
          <w:szCs w:val="20"/>
        </w:rPr>
        <w:t xml:space="preserve"> jeu</w:t>
      </w:r>
      <w:r w:rsidRPr="00DA2525">
        <w:rPr>
          <w:rFonts w:ascii="Calibri" w:eastAsiaTheme="minorEastAsia" w:hAnsi="Calibri" w:cs="Calibri"/>
          <w:sz w:val="20"/>
          <w:szCs w:val="20"/>
        </w:rPr>
        <w:t>g</w:t>
      </w:r>
      <w:r w:rsidR="00CF28FB" w:rsidRPr="00DA2525">
        <w:rPr>
          <w:rFonts w:ascii="Calibri" w:eastAsiaTheme="minorEastAsia" w:hAnsi="Calibri" w:cs="Calibri"/>
          <w:sz w:val="20"/>
          <w:szCs w:val="20"/>
        </w:rPr>
        <w:t>d</w:t>
      </w:r>
      <w:r w:rsidR="007B4F73">
        <w:rPr>
          <w:rFonts w:ascii="Calibri" w:eastAsiaTheme="minorEastAsia" w:hAnsi="Calibri" w:cs="Calibri"/>
          <w:sz w:val="20"/>
          <w:szCs w:val="20"/>
        </w:rPr>
        <w:t>bescherming</w:t>
      </w:r>
      <w:r w:rsidR="00CF28FB" w:rsidRPr="00DA2525">
        <w:rPr>
          <w:rFonts w:ascii="Calibri" w:eastAsiaTheme="minorEastAsia" w:hAnsi="Calibri" w:cs="Calibri"/>
          <w:sz w:val="20"/>
          <w:szCs w:val="20"/>
        </w:rPr>
        <w:t>)</w:t>
      </w:r>
    </w:p>
    <w:p w14:paraId="125A5634" w14:textId="77777777" w:rsidR="00CF28FB" w:rsidRPr="00DA2525" w:rsidRDefault="00CF28FB" w:rsidP="00D25A78">
      <w:pPr>
        <w:pStyle w:val="Citaat"/>
        <w:ind w:left="709"/>
        <w:rPr>
          <w:rFonts w:ascii="Calibri" w:eastAsiaTheme="minorEastAsia" w:hAnsi="Calibri" w:cs="Calibri"/>
          <w:sz w:val="20"/>
          <w:szCs w:val="20"/>
        </w:rPr>
      </w:pPr>
    </w:p>
    <w:p w14:paraId="2EA9D4A5" w14:textId="77777777" w:rsidR="00CF28FB" w:rsidRPr="00DA2525" w:rsidRDefault="00B85F01" w:rsidP="00D25A78">
      <w:pPr>
        <w:pStyle w:val="Citaat"/>
        <w:ind w:left="709"/>
        <w:rPr>
          <w:rFonts w:ascii="Calibri" w:eastAsiaTheme="minorEastAsia" w:hAnsi="Calibri" w:cs="Calibri"/>
          <w:sz w:val="20"/>
          <w:szCs w:val="20"/>
        </w:rPr>
      </w:pPr>
      <w:r w:rsidRPr="00DA2525">
        <w:rPr>
          <w:rFonts w:ascii="Calibri" w:eastAsiaTheme="minorEastAsia" w:hAnsi="Calibri" w:cs="Calibri"/>
          <w:sz w:val="20"/>
          <w:szCs w:val="20"/>
        </w:rPr>
        <w:t>“</w:t>
      </w:r>
      <w:r w:rsidR="00CF28FB" w:rsidRPr="00DA2525">
        <w:rPr>
          <w:rFonts w:ascii="Calibri" w:eastAsiaTheme="minorEastAsia" w:hAnsi="Calibri" w:cs="Calibri"/>
          <w:sz w:val="20"/>
          <w:szCs w:val="20"/>
        </w:rPr>
        <w:t>Het biedt bescherming wanneer iemand 24-uursbegeleiding heeft. Dan staat er continu iemand paraat om te helpen als dat nodig is. Als er vragen zijn. Geschoolde mensen kunnen een cliënt goed bijstaan.</w:t>
      </w:r>
      <w:r w:rsidRPr="00DA2525">
        <w:rPr>
          <w:rFonts w:ascii="Calibri" w:eastAsiaTheme="minorEastAsia" w:hAnsi="Calibri" w:cs="Calibri"/>
          <w:sz w:val="20"/>
          <w:szCs w:val="20"/>
        </w:rPr>
        <w:t>”</w:t>
      </w:r>
      <w:r w:rsidR="00CF28FB" w:rsidRPr="00DA2525">
        <w:rPr>
          <w:rFonts w:ascii="Calibri" w:eastAsiaTheme="minorEastAsia" w:hAnsi="Calibri" w:cs="Calibri"/>
          <w:sz w:val="20"/>
          <w:szCs w:val="20"/>
        </w:rPr>
        <w:t xml:space="preserve"> (RU05, </w:t>
      </w:r>
      <w:r w:rsidR="007B4F73">
        <w:rPr>
          <w:rFonts w:ascii="Calibri" w:eastAsiaTheme="minorEastAsia" w:hAnsi="Calibri" w:cs="Calibri"/>
          <w:sz w:val="20"/>
          <w:szCs w:val="20"/>
        </w:rPr>
        <w:t>professional</w:t>
      </w:r>
      <w:r w:rsidR="00CF28FB" w:rsidRPr="00DA2525">
        <w:rPr>
          <w:rFonts w:ascii="Calibri" w:eastAsiaTheme="minorEastAsia" w:hAnsi="Calibri" w:cs="Calibri"/>
          <w:sz w:val="20"/>
          <w:szCs w:val="20"/>
        </w:rPr>
        <w:t xml:space="preserve"> </w:t>
      </w:r>
      <w:r w:rsidR="00E7282E" w:rsidRPr="00DA2525">
        <w:rPr>
          <w:rFonts w:ascii="Calibri" w:eastAsiaTheme="minorEastAsia" w:hAnsi="Calibri" w:cs="Calibri"/>
          <w:sz w:val="20"/>
          <w:szCs w:val="20"/>
        </w:rPr>
        <w:t>(L)VB-zorg</w:t>
      </w:r>
      <w:r w:rsidR="00CF28FB" w:rsidRPr="00DA2525">
        <w:rPr>
          <w:rFonts w:ascii="Calibri" w:eastAsiaTheme="minorEastAsia" w:hAnsi="Calibri" w:cs="Calibri"/>
          <w:sz w:val="20"/>
          <w:szCs w:val="20"/>
        </w:rPr>
        <w:t>)</w:t>
      </w:r>
    </w:p>
    <w:p w14:paraId="444F89EB" w14:textId="77777777" w:rsidR="00803A29" w:rsidRPr="00DA2525" w:rsidRDefault="00803A29" w:rsidP="00803A29">
      <w:pPr>
        <w:pStyle w:val="Citaat"/>
        <w:ind w:left="709"/>
        <w:rPr>
          <w:rFonts w:ascii="Calibri" w:eastAsiaTheme="minorEastAsia" w:hAnsi="Calibri" w:cs="Calibri"/>
          <w:sz w:val="20"/>
          <w:szCs w:val="20"/>
        </w:rPr>
      </w:pPr>
    </w:p>
    <w:p w14:paraId="3A6ADD41" w14:textId="77777777" w:rsidR="00E06EDD" w:rsidRPr="00E06EDD" w:rsidRDefault="00B85F01" w:rsidP="00E06EDD">
      <w:pPr>
        <w:pStyle w:val="Citaat"/>
        <w:ind w:left="709"/>
        <w:rPr>
          <w:rFonts w:ascii="Calibri" w:hAnsi="Calibri" w:cs="Calibri"/>
          <w:sz w:val="20"/>
          <w:szCs w:val="20"/>
        </w:rPr>
      </w:pPr>
      <w:r w:rsidRPr="00DA2525">
        <w:rPr>
          <w:rFonts w:ascii="Calibri" w:hAnsi="Calibri" w:cs="Calibri"/>
          <w:sz w:val="20"/>
          <w:szCs w:val="20"/>
        </w:rPr>
        <w:t>“</w:t>
      </w:r>
      <w:r w:rsidR="00803A29" w:rsidRPr="00DA2525">
        <w:rPr>
          <w:rFonts w:ascii="Calibri" w:hAnsi="Calibri" w:cs="Calibri"/>
          <w:sz w:val="20"/>
          <w:szCs w:val="20"/>
        </w:rPr>
        <w:t xml:space="preserve">Een betrouwbaar netwerk om mensen heen. Geen vage kennissen maar een netwerk waar je </w:t>
      </w:r>
      <w:r w:rsidRPr="00DA2525">
        <w:rPr>
          <w:rFonts w:ascii="Calibri" w:hAnsi="Calibri" w:cs="Calibri"/>
          <w:sz w:val="20"/>
          <w:szCs w:val="20"/>
        </w:rPr>
        <w:t>echt op kan bouwen.” (PH</w:t>
      </w:r>
      <w:r w:rsidR="007B4F73">
        <w:rPr>
          <w:rFonts w:ascii="Calibri" w:hAnsi="Calibri" w:cs="Calibri"/>
          <w:sz w:val="20"/>
          <w:szCs w:val="20"/>
        </w:rPr>
        <w:t>0</w:t>
      </w:r>
      <w:r w:rsidRPr="00DA2525">
        <w:rPr>
          <w:rFonts w:ascii="Calibri" w:hAnsi="Calibri" w:cs="Calibri"/>
          <w:sz w:val="20"/>
          <w:szCs w:val="20"/>
        </w:rPr>
        <w:t>5</w:t>
      </w:r>
      <w:r w:rsidR="007B4F73">
        <w:rPr>
          <w:rFonts w:ascii="Calibri" w:hAnsi="Calibri" w:cs="Calibri"/>
          <w:sz w:val="20"/>
          <w:szCs w:val="20"/>
        </w:rPr>
        <w:t>,</w:t>
      </w:r>
      <w:r w:rsidR="007311F9">
        <w:rPr>
          <w:rFonts w:ascii="Calibri" w:hAnsi="Calibri" w:cs="Calibri"/>
          <w:sz w:val="20"/>
          <w:szCs w:val="20"/>
        </w:rPr>
        <w:t>professional sociaal domein</w:t>
      </w:r>
      <w:r w:rsidR="00803A29" w:rsidRPr="00DA2525">
        <w:rPr>
          <w:rFonts w:ascii="Calibri" w:hAnsi="Calibri" w:cs="Calibri"/>
          <w:sz w:val="20"/>
          <w:szCs w:val="20"/>
        </w:rPr>
        <w:t xml:space="preserve">) </w:t>
      </w:r>
    </w:p>
    <w:p w14:paraId="30B6DB22" w14:textId="77777777" w:rsidR="00803A29" w:rsidRPr="00DA2525" w:rsidRDefault="00803A29" w:rsidP="00803A29">
      <w:pPr>
        <w:pStyle w:val="BasistekstPharos"/>
        <w:rPr>
          <w:rFonts w:ascii="Calibri" w:eastAsiaTheme="minorEastAsia" w:hAnsi="Calibri" w:cs="Calibri"/>
          <w:sz w:val="20"/>
          <w:szCs w:val="20"/>
        </w:rPr>
      </w:pPr>
    </w:p>
    <w:p w14:paraId="72017CFE" w14:textId="77777777" w:rsidR="007B4F73" w:rsidRPr="007B4F73" w:rsidRDefault="007B4F73" w:rsidP="00803A29">
      <w:pPr>
        <w:pStyle w:val="BasistekstPharos"/>
        <w:rPr>
          <w:rFonts w:ascii="Calibri" w:eastAsiaTheme="minorEastAsia" w:hAnsi="Calibri" w:cs="Calibri"/>
          <w:b/>
          <w:bCs/>
          <w:sz w:val="20"/>
          <w:szCs w:val="20"/>
        </w:rPr>
      </w:pPr>
      <w:r w:rsidRPr="007B4F73">
        <w:rPr>
          <w:rFonts w:ascii="Calibri" w:eastAsiaTheme="minorEastAsia" w:hAnsi="Calibri" w:cs="Calibri"/>
          <w:b/>
          <w:bCs/>
          <w:sz w:val="20"/>
          <w:szCs w:val="20"/>
        </w:rPr>
        <w:t>Kennis</w:t>
      </w:r>
    </w:p>
    <w:p w14:paraId="3E250DB7" w14:textId="77777777" w:rsidR="00803A29" w:rsidRPr="00DA2525" w:rsidRDefault="00803A29" w:rsidP="00803A29">
      <w:pPr>
        <w:pStyle w:val="BasistekstPharos"/>
        <w:rPr>
          <w:rFonts w:ascii="Calibri" w:eastAsiaTheme="minorEastAsia" w:hAnsi="Calibri" w:cs="Calibri"/>
          <w:sz w:val="20"/>
          <w:szCs w:val="20"/>
        </w:rPr>
      </w:pPr>
      <w:r w:rsidRPr="00DA2525">
        <w:rPr>
          <w:rFonts w:ascii="Calibri" w:eastAsiaTheme="minorEastAsia" w:hAnsi="Calibri" w:cs="Calibri"/>
          <w:sz w:val="20"/>
          <w:szCs w:val="20"/>
        </w:rPr>
        <w:t xml:space="preserve">Een goede voorbereiding en kennis wordt ook belangrijk geacht. </w:t>
      </w:r>
      <w:r w:rsidR="006B471F" w:rsidRPr="00DA2525">
        <w:rPr>
          <w:rFonts w:ascii="Calibri" w:eastAsiaTheme="minorEastAsia" w:hAnsi="Calibri" w:cs="Calibri"/>
          <w:sz w:val="20"/>
          <w:szCs w:val="20"/>
        </w:rPr>
        <w:t>Met een goede voorbereiding wordt bedoeld dat het gesprek is gevoerd over kinderwens en wat de impact</w:t>
      </w:r>
      <w:r w:rsidR="00002B21">
        <w:rPr>
          <w:rFonts w:ascii="Calibri" w:eastAsiaTheme="minorEastAsia" w:hAnsi="Calibri" w:cs="Calibri"/>
          <w:sz w:val="20"/>
          <w:szCs w:val="20"/>
        </w:rPr>
        <w:t xml:space="preserve"> </w:t>
      </w:r>
      <w:r w:rsidR="006B471F" w:rsidRPr="00DA2525">
        <w:rPr>
          <w:rFonts w:ascii="Calibri" w:eastAsiaTheme="minorEastAsia" w:hAnsi="Calibri" w:cs="Calibri"/>
          <w:sz w:val="20"/>
          <w:szCs w:val="20"/>
        </w:rPr>
        <w:t>van het hebben van kind op je leven is en de juiste begeleiding</w:t>
      </w:r>
      <w:r w:rsidR="00002B21">
        <w:rPr>
          <w:rFonts w:ascii="Calibri" w:eastAsiaTheme="minorEastAsia" w:hAnsi="Calibri" w:cs="Calibri"/>
          <w:sz w:val="20"/>
          <w:szCs w:val="20"/>
        </w:rPr>
        <w:t xml:space="preserve"> krijgen</w:t>
      </w:r>
      <w:r w:rsidR="006B471F" w:rsidRPr="00DA2525">
        <w:rPr>
          <w:rFonts w:ascii="Calibri" w:eastAsiaTheme="minorEastAsia" w:hAnsi="Calibri" w:cs="Calibri"/>
          <w:sz w:val="20"/>
          <w:szCs w:val="20"/>
        </w:rPr>
        <w:t xml:space="preserve">. </w:t>
      </w:r>
    </w:p>
    <w:p w14:paraId="2E8BFF9F" w14:textId="77777777" w:rsidR="00803A29" w:rsidRPr="00DA2525" w:rsidRDefault="00B85F01" w:rsidP="00803A29">
      <w:pPr>
        <w:pStyle w:val="Citaat"/>
        <w:ind w:left="709"/>
        <w:rPr>
          <w:rFonts w:ascii="Calibri" w:hAnsi="Calibri" w:cs="Calibri"/>
          <w:sz w:val="20"/>
          <w:szCs w:val="20"/>
        </w:rPr>
      </w:pPr>
      <w:r w:rsidRPr="00DA2525">
        <w:rPr>
          <w:rFonts w:ascii="Calibri" w:hAnsi="Calibri" w:cs="Calibri"/>
          <w:sz w:val="20"/>
          <w:szCs w:val="20"/>
        </w:rPr>
        <w:t>“</w:t>
      </w:r>
      <w:r w:rsidR="00803A29" w:rsidRPr="00DA2525">
        <w:rPr>
          <w:rFonts w:ascii="Calibri" w:hAnsi="Calibri" w:cs="Calibri"/>
          <w:sz w:val="20"/>
          <w:szCs w:val="20"/>
        </w:rPr>
        <w:t>Hele goede voorbereiding: Wanneer er hele goede begeleiding is, dan kan een ongewenste zwangerschap een gewenste worden. Zowel verloskundige zorg, als praktische zorg en kraamzorg</w:t>
      </w:r>
      <w:r w:rsidRPr="00DA2525">
        <w:rPr>
          <w:rFonts w:ascii="Calibri" w:hAnsi="Calibri" w:cs="Calibri"/>
          <w:sz w:val="20"/>
          <w:szCs w:val="20"/>
        </w:rPr>
        <w:t>.”</w:t>
      </w:r>
      <w:r w:rsidR="00803A29" w:rsidRPr="00DA2525">
        <w:rPr>
          <w:rFonts w:ascii="Calibri" w:hAnsi="Calibri" w:cs="Calibri"/>
          <w:sz w:val="20"/>
          <w:szCs w:val="20"/>
        </w:rPr>
        <w:t xml:space="preserve"> (PH</w:t>
      </w:r>
      <w:r w:rsidR="007B4F73">
        <w:rPr>
          <w:rFonts w:ascii="Calibri" w:hAnsi="Calibri" w:cs="Calibri"/>
          <w:sz w:val="20"/>
          <w:szCs w:val="20"/>
        </w:rPr>
        <w:t>0</w:t>
      </w:r>
      <w:r w:rsidR="00803A29" w:rsidRPr="00DA2525">
        <w:rPr>
          <w:rFonts w:ascii="Calibri" w:hAnsi="Calibri" w:cs="Calibri"/>
          <w:sz w:val="20"/>
          <w:szCs w:val="20"/>
        </w:rPr>
        <w:t xml:space="preserve">4 </w:t>
      </w:r>
      <w:r w:rsidR="007311F9">
        <w:rPr>
          <w:rFonts w:ascii="Calibri" w:hAnsi="Calibri" w:cs="Calibri"/>
          <w:sz w:val="20"/>
          <w:szCs w:val="20"/>
        </w:rPr>
        <w:t>geboortezorg professional</w:t>
      </w:r>
      <w:r w:rsidR="00803A29" w:rsidRPr="00DA2525">
        <w:rPr>
          <w:rFonts w:ascii="Calibri" w:hAnsi="Calibri" w:cs="Calibri"/>
          <w:sz w:val="20"/>
          <w:szCs w:val="20"/>
        </w:rPr>
        <w:t xml:space="preserve"> </w:t>
      </w:r>
    </w:p>
    <w:p w14:paraId="4BDA3DF1" w14:textId="77777777" w:rsidR="00803A29" w:rsidRPr="00DA2525" w:rsidRDefault="00803A29" w:rsidP="00803A29">
      <w:pPr>
        <w:pStyle w:val="Citaat"/>
        <w:ind w:left="709"/>
        <w:rPr>
          <w:rFonts w:ascii="Calibri" w:hAnsi="Calibri" w:cs="Calibri"/>
          <w:sz w:val="20"/>
          <w:szCs w:val="20"/>
        </w:rPr>
      </w:pPr>
    </w:p>
    <w:p w14:paraId="0E8735D3" w14:textId="77777777" w:rsidR="00803A29" w:rsidRPr="00DA2525" w:rsidRDefault="00B85F01" w:rsidP="00803A29">
      <w:pPr>
        <w:pStyle w:val="Citaat"/>
        <w:ind w:left="709"/>
        <w:rPr>
          <w:rFonts w:ascii="Calibri" w:hAnsi="Calibri" w:cs="Calibri"/>
          <w:sz w:val="20"/>
          <w:szCs w:val="20"/>
        </w:rPr>
      </w:pPr>
      <w:r w:rsidRPr="00DA2525">
        <w:rPr>
          <w:rFonts w:ascii="Calibri" w:hAnsi="Calibri" w:cs="Calibri"/>
          <w:sz w:val="20"/>
          <w:szCs w:val="20"/>
        </w:rPr>
        <w:t>“</w:t>
      </w:r>
      <w:r w:rsidR="00803A29" w:rsidRPr="00DA2525">
        <w:rPr>
          <w:rFonts w:ascii="Calibri" w:hAnsi="Calibri" w:cs="Calibri"/>
          <w:sz w:val="20"/>
          <w:szCs w:val="20"/>
        </w:rPr>
        <w:t>Aan de ene kant een zekere mate van kennis. Aan de andere kant dat mensen het gevoel hebben dat je er wat mee kan. Dat je een bepaalde mate je eigen beslissingen kan nemen.</w:t>
      </w:r>
      <w:r w:rsidRPr="00DA2525">
        <w:rPr>
          <w:rFonts w:ascii="Calibri" w:hAnsi="Calibri" w:cs="Calibri"/>
          <w:sz w:val="20"/>
          <w:szCs w:val="20"/>
        </w:rPr>
        <w:t>”</w:t>
      </w:r>
      <w:r w:rsidR="00803A29" w:rsidRPr="00DA2525">
        <w:rPr>
          <w:rFonts w:ascii="Calibri" w:hAnsi="Calibri" w:cs="Calibri"/>
          <w:sz w:val="20"/>
          <w:szCs w:val="20"/>
        </w:rPr>
        <w:t xml:space="preserve"> (PH</w:t>
      </w:r>
      <w:r w:rsidR="007B4F73">
        <w:rPr>
          <w:rFonts w:ascii="Calibri" w:hAnsi="Calibri" w:cs="Calibri"/>
          <w:sz w:val="20"/>
          <w:szCs w:val="20"/>
        </w:rPr>
        <w:t>01,</w:t>
      </w:r>
      <w:r w:rsidR="007311F9">
        <w:rPr>
          <w:rFonts w:ascii="Calibri" w:hAnsi="Calibri" w:cs="Calibri"/>
          <w:sz w:val="20"/>
          <w:szCs w:val="20"/>
        </w:rPr>
        <w:t xml:space="preserve"> medisch professional)</w:t>
      </w:r>
    </w:p>
    <w:p w14:paraId="74288903" w14:textId="77777777" w:rsidR="00803A29" w:rsidRPr="00DA2525" w:rsidRDefault="00803A29" w:rsidP="00803A29">
      <w:pPr>
        <w:pStyle w:val="BasistekstPharos"/>
        <w:rPr>
          <w:rFonts w:ascii="Calibri" w:eastAsiaTheme="minorEastAsia" w:hAnsi="Calibri" w:cs="Calibri"/>
          <w:sz w:val="20"/>
          <w:szCs w:val="20"/>
        </w:rPr>
      </w:pPr>
    </w:p>
    <w:p w14:paraId="521D1C1E" w14:textId="77777777" w:rsidR="007B4F73" w:rsidRPr="007B4F73" w:rsidRDefault="007B4F73" w:rsidP="00CF28FB">
      <w:pPr>
        <w:pStyle w:val="BasistekstPharos"/>
        <w:rPr>
          <w:rFonts w:ascii="Calibri" w:hAnsi="Calibri" w:cs="Calibri"/>
          <w:b/>
          <w:bCs/>
          <w:sz w:val="20"/>
          <w:szCs w:val="20"/>
        </w:rPr>
      </w:pPr>
      <w:r w:rsidRPr="007B4F73">
        <w:rPr>
          <w:rFonts w:ascii="Calibri" w:hAnsi="Calibri" w:cs="Calibri"/>
          <w:b/>
          <w:bCs/>
          <w:sz w:val="20"/>
          <w:szCs w:val="20"/>
        </w:rPr>
        <w:t>C</w:t>
      </w:r>
      <w:r w:rsidR="007311F9">
        <w:rPr>
          <w:rFonts w:ascii="Calibri" w:hAnsi="Calibri" w:cs="Calibri"/>
          <w:b/>
          <w:bCs/>
          <w:sz w:val="20"/>
          <w:szCs w:val="20"/>
        </w:rPr>
        <w:t>ulturele overeenkomsten tussen professional en cliënt</w:t>
      </w:r>
    </w:p>
    <w:p w14:paraId="41CC979F" w14:textId="77777777" w:rsidR="00CF28FB" w:rsidRDefault="00803A29" w:rsidP="00CF28FB">
      <w:pPr>
        <w:pStyle w:val="BasistekstPharos"/>
        <w:rPr>
          <w:rFonts w:ascii="Calibri" w:hAnsi="Calibri" w:cs="Calibri"/>
          <w:sz w:val="20"/>
          <w:szCs w:val="20"/>
        </w:rPr>
      </w:pPr>
      <w:r w:rsidRPr="00DA2525">
        <w:rPr>
          <w:rFonts w:ascii="Calibri" w:hAnsi="Calibri" w:cs="Calibri"/>
          <w:sz w:val="20"/>
          <w:szCs w:val="20"/>
        </w:rPr>
        <w:t xml:space="preserve">Als het gaat om dingen bespreekbaar maken, helpt het volgens professionals om een zorgverlener te hebben met een zelfde </w:t>
      </w:r>
      <w:r w:rsidR="00002B21">
        <w:rPr>
          <w:rFonts w:ascii="Calibri" w:hAnsi="Calibri" w:cs="Calibri"/>
          <w:sz w:val="20"/>
          <w:szCs w:val="20"/>
        </w:rPr>
        <w:t>culturele achtergrond</w:t>
      </w:r>
      <w:r w:rsidR="007418C0" w:rsidRPr="00DA2525">
        <w:rPr>
          <w:rFonts w:ascii="Calibri" w:hAnsi="Calibri" w:cs="Calibri"/>
          <w:sz w:val="20"/>
          <w:szCs w:val="20"/>
        </w:rPr>
        <w:t xml:space="preserve">, iemand die weet heeft van de heersende normen en waarden binnen de cultuur van de </w:t>
      </w:r>
      <w:r w:rsidR="00A47D14" w:rsidRPr="00DA2525">
        <w:rPr>
          <w:rFonts w:ascii="Calibri" w:hAnsi="Calibri" w:cs="Calibri"/>
          <w:sz w:val="20"/>
          <w:szCs w:val="20"/>
        </w:rPr>
        <w:t>cliënt</w:t>
      </w:r>
      <w:r w:rsidR="007418C0" w:rsidRPr="00DA2525">
        <w:rPr>
          <w:rFonts w:ascii="Calibri" w:hAnsi="Calibri" w:cs="Calibri"/>
          <w:sz w:val="20"/>
          <w:szCs w:val="20"/>
        </w:rPr>
        <w:t xml:space="preserve">. </w:t>
      </w:r>
    </w:p>
    <w:p w14:paraId="60E177BD" w14:textId="77777777" w:rsidR="006A19DB" w:rsidRPr="00DA2525" w:rsidRDefault="006A19DB" w:rsidP="00CF28FB">
      <w:pPr>
        <w:pStyle w:val="BasistekstPharos"/>
        <w:rPr>
          <w:rFonts w:ascii="Calibri" w:hAnsi="Calibri" w:cs="Calibri"/>
          <w:sz w:val="20"/>
          <w:szCs w:val="20"/>
        </w:rPr>
      </w:pPr>
    </w:p>
    <w:p w14:paraId="44BB8AB7" w14:textId="77777777" w:rsidR="00803A29" w:rsidRPr="00DA2525" w:rsidRDefault="00B85F01" w:rsidP="00803A29">
      <w:pPr>
        <w:pStyle w:val="Citaat"/>
        <w:ind w:left="709"/>
        <w:rPr>
          <w:rFonts w:ascii="Times New Roman" w:hAnsi="Times New Roman" w:cs="Times New Roman"/>
        </w:rPr>
      </w:pPr>
      <w:r w:rsidRPr="00DA2525">
        <w:rPr>
          <w:rFonts w:ascii="Calibri" w:hAnsi="Calibri" w:cs="Calibri"/>
          <w:sz w:val="20"/>
          <w:szCs w:val="20"/>
        </w:rPr>
        <w:t>“</w:t>
      </w:r>
      <w:r w:rsidR="00803A29" w:rsidRPr="00DA2525">
        <w:rPr>
          <w:rFonts w:ascii="Calibri" w:hAnsi="Calibri" w:cs="Calibri"/>
          <w:sz w:val="20"/>
          <w:szCs w:val="20"/>
        </w:rPr>
        <w:t>Wanneer een zorgverlener eenzelfde etniciteit heeft kan dat helpen. Of wanneer een oudere collega met veel ervaring de zorg doet.</w:t>
      </w:r>
      <w:r w:rsidRPr="00DA2525">
        <w:rPr>
          <w:rFonts w:ascii="Calibri" w:hAnsi="Calibri" w:cs="Calibri"/>
          <w:sz w:val="20"/>
          <w:szCs w:val="20"/>
        </w:rPr>
        <w:t>”(PH4 eerstelij</w:t>
      </w:r>
      <w:r w:rsidR="00803A29" w:rsidRPr="00DA2525">
        <w:rPr>
          <w:rFonts w:ascii="Calibri" w:hAnsi="Calibri" w:cs="Calibri"/>
          <w:sz w:val="20"/>
          <w:szCs w:val="20"/>
        </w:rPr>
        <w:t>ns verloskundige)</w:t>
      </w:r>
      <w:r w:rsidR="00803A29" w:rsidRPr="00DA2525">
        <w:t xml:space="preserve"> </w:t>
      </w:r>
    </w:p>
    <w:p w14:paraId="69C56E63" w14:textId="77777777" w:rsidR="00803A29" w:rsidRPr="00DA2525" w:rsidRDefault="00803A29" w:rsidP="00CF28FB">
      <w:pPr>
        <w:pStyle w:val="BasistekstPharos"/>
      </w:pPr>
    </w:p>
    <w:p w14:paraId="5628B8FC" w14:textId="77777777" w:rsidR="00803A29" w:rsidRDefault="00803A29" w:rsidP="00CF28FB">
      <w:pPr>
        <w:pStyle w:val="BasistekstPharos"/>
      </w:pPr>
    </w:p>
    <w:p w14:paraId="734D8066" w14:textId="77777777" w:rsidR="00A47D14" w:rsidRDefault="00A47D14" w:rsidP="00CF28FB">
      <w:pPr>
        <w:pStyle w:val="BasistekstPharos"/>
      </w:pPr>
    </w:p>
    <w:p w14:paraId="7F43B59F" w14:textId="77777777" w:rsidR="00A47D14" w:rsidRPr="00DA2525" w:rsidRDefault="00A47D14" w:rsidP="00CF28FB">
      <w:pPr>
        <w:pStyle w:val="BasistekstPharos"/>
      </w:pPr>
    </w:p>
    <w:p w14:paraId="639B9C9B" w14:textId="77777777" w:rsidR="00C51858" w:rsidRPr="00DA2525" w:rsidRDefault="00C51858" w:rsidP="0061568B">
      <w:pPr>
        <w:pStyle w:val="Kop2zondernummerPharos"/>
        <w:numPr>
          <w:ilvl w:val="1"/>
          <w:numId w:val="34"/>
        </w:numPr>
      </w:pPr>
      <w:bookmarkStart w:id="14" w:name="_Toc52354500"/>
      <w:r w:rsidRPr="00DA2525">
        <w:lastRenderedPageBreak/>
        <w:t>Huidige situatie en verbeterpunten in Zaanstad</w:t>
      </w:r>
      <w:bookmarkEnd w:id="14"/>
      <w:r w:rsidRPr="00DA2525">
        <w:t xml:space="preserve"> </w:t>
      </w:r>
    </w:p>
    <w:p w14:paraId="63D3CC49" w14:textId="77777777" w:rsidR="00C42910" w:rsidRPr="00DA2525" w:rsidRDefault="00C42910" w:rsidP="00C42910">
      <w:pPr>
        <w:pStyle w:val="Kop3"/>
        <w:numPr>
          <w:ilvl w:val="0"/>
          <w:numId w:val="0"/>
        </w:numPr>
      </w:pPr>
      <w:bookmarkStart w:id="15" w:name="_Toc49159582"/>
      <w:r w:rsidRPr="00DA2525">
        <w:t>3.3.1 Wat gaat goed en wat kan beter volgens inwoners van Zaanstad?</w:t>
      </w:r>
      <w:bookmarkEnd w:id="15"/>
    </w:p>
    <w:p w14:paraId="4F50EE86" w14:textId="77777777" w:rsidR="009E33A1" w:rsidRPr="00DA2525" w:rsidRDefault="009E33A1" w:rsidP="00C42910">
      <w:pPr>
        <w:pStyle w:val="BasistekstPharos"/>
        <w:rPr>
          <w:b/>
        </w:rPr>
      </w:pPr>
    </w:p>
    <w:p w14:paraId="6EDB7AFF" w14:textId="77777777" w:rsidR="00C42910" w:rsidRPr="00A47D14" w:rsidRDefault="00C42910" w:rsidP="00C42910">
      <w:pPr>
        <w:pStyle w:val="BasistekstPharos"/>
        <w:rPr>
          <w:rFonts w:ascii="Calibri" w:hAnsi="Calibri" w:cs="Calibri"/>
          <w:b/>
          <w:sz w:val="20"/>
          <w:szCs w:val="20"/>
        </w:rPr>
      </w:pPr>
      <w:r w:rsidRPr="00A47D14">
        <w:rPr>
          <w:rFonts w:ascii="Calibri" w:hAnsi="Calibri" w:cs="Calibri"/>
          <w:b/>
          <w:sz w:val="20"/>
          <w:szCs w:val="20"/>
        </w:rPr>
        <w:t>In het onderwijs</w:t>
      </w:r>
    </w:p>
    <w:p w14:paraId="750A6D30" w14:textId="77777777" w:rsidR="00B7756C" w:rsidRPr="00A47D14" w:rsidRDefault="00C42910" w:rsidP="00C42910">
      <w:pPr>
        <w:pStyle w:val="BasistekstPharos"/>
        <w:rPr>
          <w:rFonts w:ascii="Calibri" w:hAnsi="Calibri" w:cs="Calibri"/>
          <w:sz w:val="20"/>
          <w:szCs w:val="20"/>
        </w:rPr>
      </w:pPr>
      <w:r w:rsidRPr="00A47D14">
        <w:rPr>
          <w:rFonts w:ascii="Calibri" w:hAnsi="Calibri" w:cs="Calibri"/>
          <w:sz w:val="20"/>
          <w:szCs w:val="20"/>
        </w:rPr>
        <w:t>Seksuele voorlichting op scholen wordt vaak wel gewaardeerd en belangrijk geacht, mits het passend en goed gegeven is</w:t>
      </w:r>
      <w:r w:rsidR="007B4F73">
        <w:rPr>
          <w:rFonts w:ascii="Calibri" w:hAnsi="Calibri" w:cs="Calibri"/>
          <w:sz w:val="20"/>
          <w:szCs w:val="20"/>
        </w:rPr>
        <w:t xml:space="preserve">. </w:t>
      </w:r>
      <w:r w:rsidR="00B7756C" w:rsidRPr="00A47D14">
        <w:rPr>
          <w:rFonts w:ascii="Calibri" w:hAnsi="Calibri" w:cs="Calibri"/>
          <w:sz w:val="20"/>
          <w:szCs w:val="20"/>
        </w:rPr>
        <w:t>Als dat niet het geval is</w:t>
      </w:r>
      <w:r w:rsidR="007B4F73">
        <w:rPr>
          <w:rFonts w:ascii="Calibri" w:hAnsi="Calibri" w:cs="Calibri"/>
          <w:sz w:val="20"/>
          <w:szCs w:val="20"/>
        </w:rPr>
        <w:t>,</w:t>
      </w:r>
      <w:r w:rsidR="00B7756C" w:rsidRPr="00A47D14">
        <w:rPr>
          <w:rFonts w:ascii="Calibri" w:hAnsi="Calibri" w:cs="Calibri"/>
          <w:sz w:val="20"/>
          <w:szCs w:val="20"/>
        </w:rPr>
        <w:t xml:space="preserve"> dan bestaat het risico dat de voorlichting niet of zelfs averechts werkt.</w:t>
      </w:r>
    </w:p>
    <w:p w14:paraId="2C0BC1A6" w14:textId="77777777" w:rsidR="00C42910" w:rsidRDefault="00B7756C" w:rsidP="00C42910">
      <w:pPr>
        <w:pStyle w:val="BasistekstPharos"/>
        <w:rPr>
          <w:rFonts w:ascii="Calibri" w:hAnsi="Calibri" w:cs="Calibri"/>
          <w:sz w:val="20"/>
          <w:szCs w:val="20"/>
        </w:rPr>
      </w:pPr>
      <w:r w:rsidRPr="00A47D14">
        <w:rPr>
          <w:rFonts w:ascii="Calibri" w:hAnsi="Calibri" w:cs="Calibri"/>
          <w:sz w:val="20"/>
          <w:szCs w:val="20"/>
        </w:rPr>
        <w:t xml:space="preserve">Soms vinden </w:t>
      </w:r>
      <w:r w:rsidR="00C42910" w:rsidRPr="00A47D14">
        <w:rPr>
          <w:rFonts w:ascii="Calibri" w:hAnsi="Calibri" w:cs="Calibri"/>
          <w:sz w:val="20"/>
          <w:szCs w:val="20"/>
        </w:rPr>
        <w:t xml:space="preserve">respondenten </w:t>
      </w:r>
      <w:r w:rsidRPr="00A47D14">
        <w:rPr>
          <w:rFonts w:ascii="Calibri" w:hAnsi="Calibri" w:cs="Calibri"/>
          <w:sz w:val="20"/>
          <w:szCs w:val="20"/>
        </w:rPr>
        <w:t xml:space="preserve">dat de voorlichting </w:t>
      </w:r>
      <w:r w:rsidR="00C42910" w:rsidRPr="00A47D14">
        <w:rPr>
          <w:rFonts w:ascii="Calibri" w:hAnsi="Calibri" w:cs="Calibri"/>
          <w:sz w:val="20"/>
          <w:szCs w:val="20"/>
        </w:rPr>
        <w:t xml:space="preserve"> </w:t>
      </w:r>
      <w:r w:rsidRPr="00A47D14">
        <w:rPr>
          <w:rFonts w:ascii="Calibri" w:hAnsi="Calibri" w:cs="Calibri"/>
          <w:sz w:val="20"/>
          <w:szCs w:val="20"/>
        </w:rPr>
        <w:t>onvoldoende is</w:t>
      </w:r>
      <w:r w:rsidR="00C42910" w:rsidRPr="00A47D14">
        <w:rPr>
          <w:rFonts w:ascii="Calibri" w:hAnsi="Calibri" w:cs="Calibri"/>
          <w:sz w:val="20"/>
          <w:szCs w:val="20"/>
        </w:rPr>
        <w:t xml:space="preserve"> of niet op het juiste moment, te oppervlakkig</w:t>
      </w:r>
      <w:r w:rsidR="00480D0A" w:rsidRPr="00A47D14">
        <w:rPr>
          <w:rFonts w:ascii="Calibri" w:hAnsi="Calibri" w:cs="Calibri"/>
          <w:sz w:val="20"/>
          <w:szCs w:val="20"/>
        </w:rPr>
        <w:t xml:space="preserve"> of ze missen thema’s die in relatie staan tot seksuele voorlichting </w:t>
      </w:r>
      <w:r w:rsidR="003578F5">
        <w:rPr>
          <w:rFonts w:ascii="Calibri" w:hAnsi="Calibri" w:cs="Calibri"/>
          <w:sz w:val="20"/>
          <w:szCs w:val="20"/>
        </w:rPr>
        <w:t>bijvoorbeeld over dat de keuze voor seks van beide kanten moet komen, hoe je als man de keuze van de vrouw respecteert. O</w:t>
      </w:r>
      <w:r w:rsidR="00480D0A" w:rsidRPr="00A47D14">
        <w:rPr>
          <w:rFonts w:ascii="Calibri" w:hAnsi="Calibri" w:cs="Calibri"/>
          <w:sz w:val="20"/>
          <w:szCs w:val="20"/>
        </w:rPr>
        <w:t>ok vinden sommigen dat de informatie te veel gekleurd is en dat deze afwijkt van de eigen opvoedkundige norm</w:t>
      </w:r>
      <w:r w:rsidR="00C42910" w:rsidRPr="00A47D14">
        <w:rPr>
          <w:rFonts w:ascii="Calibri" w:hAnsi="Calibri" w:cs="Calibri"/>
          <w:sz w:val="20"/>
          <w:szCs w:val="20"/>
        </w:rPr>
        <w:t>.</w:t>
      </w:r>
    </w:p>
    <w:p w14:paraId="5A10D6D8" w14:textId="77777777" w:rsidR="006A19DB" w:rsidRPr="00A47D14" w:rsidRDefault="006A19DB" w:rsidP="00C42910">
      <w:pPr>
        <w:pStyle w:val="BasistekstPharos"/>
        <w:rPr>
          <w:rFonts w:ascii="Calibri" w:hAnsi="Calibri" w:cs="Calibri"/>
          <w:sz w:val="20"/>
          <w:szCs w:val="20"/>
        </w:rPr>
      </w:pPr>
    </w:p>
    <w:p w14:paraId="530EF8A1" w14:textId="77777777" w:rsidR="00C42910" w:rsidRPr="00A47D14" w:rsidRDefault="00A47D14" w:rsidP="00C42910">
      <w:pPr>
        <w:pStyle w:val="BasistekstPharos"/>
        <w:ind w:left="709"/>
        <w:rPr>
          <w:rFonts w:ascii="Calibri" w:hAnsi="Calibri" w:cs="Calibri"/>
          <w:i/>
          <w:iCs/>
          <w:sz w:val="20"/>
          <w:szCs w:val="20"/>
        </w:rPr>
      </w:pPr>
      <w:r w:rsidRPr="00A47D14">
        <w:rPr>
          <w:rFonts w:ascii="Calibri" w:hAnsi="Calibri" w:cs="Calibri"/>
          <w:i/>
          <w:iCs/>
          <w:sz w:val="20"/>
          <w:szCs w:val="20"/>
        </w:rPr>
        <w:t>“</w:t>
      </w:r>
      <w:r w:rsidR="00C42910" w:rsidRPr="00A47D14">
        <w:rPr>
          <w:rFonts w:ascii="Calibri" w:hAnsi="Calibri" w:cs="Calibri"/>
          <w:i/>
          <w:iCs/>
          <w:sz w:val="20"/>
          <w:szCs w:val="20"/>
        </w:rPr>
        <w:t>Op een gegeven moment kwamen ze met een koffertje enzo. Maar er werd vaak een grap van gemaakt in de klas. Het werd niet serieus genomen. Op die leeftijd bedenk je niet wat er kan gebeuren.  Ze hadden er wel dieper op in kunnen gaan. Want kinderen van 15 willen het allemaal wel gewoon weten. […] Je moet vroeg beginnen met seksuele voorlichting. Niet pas op het MBO, dat is te laat. Door zowel de ouders als de school.</w:t>
      </w:r>
      <w:r w:rsidRPr="00A47D14">
        <w:rPr>
          <w:rFonts w:ascii="Calibri" w:hAnsi="Calibri" w:cs="Calibri"/>
          <w:i/>
          <w:iCs/>
          <w:sz w:val="20"/>
          <w:szCs w:val="20"/>
        </w:rPr>
        <w:t>”</w:t>
      </w:r>
      <w:r w:rsidR="00C42910" w:rsidRPr="00A47D14">
        <w:rPr>
          <w:rFonts w:ascii="Calibri" w:hAnsi="Calibri" w:cs="Calibri"/>
          <w:i/>
          <w:iCs/>
          <w:sz w:val="20"/>
          <w:szCs w:val="20"/>
        </w:rPr>
        <w:t xml:space="preserve">  (RU28, vrouw, 22 jaar</w:t>
      </w:r>
      <w:r w:rsidR="007B4F73">
        <w:rPr>
          <w:rFonts w:ascii="Calibri" w:hAnsi="Calibri" w:cs="Calibri"/>
          <w:i/>
          <w:iCs/>
          <w:sz w:val="20"/>
          <w:szCs w:val="20"/>
        </w:rPr>
        <w:t>, leerling</w:t>
      </w:r>
      <w:r w:rsidR="00C42910" w:rsidRPr="00A47D14">
        <w:rPr>
          <w:rFonts w:ascii="Calibri" w:hAnsi="Calibri" w:cs="Calibri"/>
          <w:i/>
          <w:iCs/>
          <w:sz w:val="20"/>
          <w:szCs w:val="20"/>
        </w:rPr>
        <w:t>)</w:t>
      </w:r>
    </w:p>
    <w:p w14:paraId="0065225E" w14:textId="77777777" w:rsidR="00C42910" w:rsidRPr="00A47D14" w:rsidRDefault="00C42910" w:rsidP="00C42910">
      <w:pPr>
        <w:pStyle w:val="BasistekstPharos"/>
        <w:rPr>
          <w:rFonts w:ascii="Calibri" w:hAnsi="Calibri" w:cs="Calibri"/>
          <w:i/>
          <w:iCs/>
          <w:sz w:val="20"/>
          <w:szCs w:val="20"/>
        </w:rPr>
      </w:pPr>
    </w:p>
    <w:p w14:paraId="42E41683" w14:textId="77777777" w:rsidR="003B73E5" w:rsidRPr="00A47D14" w:rsidRDefault="00C42910" w:rsidP="00C42910">
      <w:pPr>
        <w:pStyle w:val="BasistekstPharos"/>
        <w:rPr>
          <w:rFonts w:ascii="Calibri" w:hAnsi="Calibri" w:cs="Calibri"/>
          <w:sz w:val="20"/>
          <w:szCs w:val="20"/>
        </w:rPr>
      </w:pPr>
      <w:r w:rsidRPr="00A47D14">
        <w:rPr>
          <w:rFonts w:ascii="Calibri" w:hAnsi="Calibri" w:cs="Calibri"/>
          <w:sz w:val="20"/>
          <w:szCs w:val="20"/>
        </w:rPr>
        <w:t xml:space="preserve">Uit de interviews met inwoners en professionals blijkt dat het </w:t>
      </w:r>
      <w:r w:rsidR="00002B21">
        <w:rPr>
          <w:rFonts w:ascii="Calibri" w:hAnsi="Calibri" w:cs="Calibri"/>
          <w:sz w:val="20"/>
          <w:szCs w:val="20"/>
        </w:rPr>
        <w:t xml:space="preserve">aanbod in seksuele voorlichting per school </w:t>
      </w:r>
      <w:r w:rsidRPr="00A47D14">
        <w:rPr>
          <w:rFonts w:ascii="Calibri" w:hAnsi="Calibri" w:cs="Calibri"/>
          <w:sz w:val="20"/>
          <w:szCs w:val="20"/>
        </w:rPr>
        <w:t>sterk</w:t>
      </w:r>
      <w:r w:rsidR="0045462A">
        <w:rPr>
          <w:rFonts w:ascii="Calibri" w:hAnsi="Calibri" w:cs="Calibri"/>
          <w:sz w:val="20"/>
          <w:szCs w:val="20"/>
        </w:rPr>
        <w:t xml:space="preserve"> verschilt</w:t>
      </w:r>
      <w:r w:rsidRPr="00A47D14">
        <w:rPr>
          <w:rFonts w:ascii="Calibri" w:hAnsi="Calibri" w:cs="Calibri"/>
          <w:sz w:val="20"/>
          <w:szCs w:val="20"/>
        </w:rPr>
        <w:t xml:space="preserve">. Op de ene school doen ze mee aan veel programma’s als Lang Leve de Liefde en Gezonde School, op andere scholen is dit veel minder het geval. Ook is gebleken dat onder invloed van de Turkse gemeenschap op een school bepaalde lessen seksuele vorming zijn geschrapt. Een probleem lijkt zeker dat Islamitische ouders zich zorgen maken over de Nederlandse programma’s, met name dat seksuele voorlichting gemengd wordt gegeven en niet apart aan jongens en meisjes. </w:t>
      </w:r>
    </w:p>
    <w:p w14:paraId="4340796E" w14:textId="77777777" w:rsidR="003B73E5" w:rsidRPr="00A47D14" w:rsidRDefault="003B73E5" w:rsidP="00C42910">
      <w:pPr>
        <w:pStyle w:val="BasistekstPharos"/>
        <w:rPr>
          <w:rFonts w:ascii="Calibri" w:hAnsi="Calibri" w:cs="Calibri"/>
          <w:sz w:val="20"/>
          <w:szCs w:val="20"/>
        </w:rPr>
      </w:pPr>
    </w:p>
    <w:p w14:paraId="1B7F5106" w14:textId="77777777" w:rsidR="00C42910" w:rsidRDefault="00480D0A" w:rsidP="00C42910">
      <w:pPr>
        <w:pStyle w:val="BasistekstPharos"/>
        <w:rPr>
          <w:rFonts w:ascii="Calibri" w:hAnsi="Calibri" w:cs="Calibri"/>
          <w:sz w:val="20"/>
          <w:szCs w:val="20"/>
        </w:rPr>
      </w:pPr>
      <w:r w:rsidRPr="00A47D14">
        <w:rPr>
          <w:rFonts w:ascii="Calibri" w:hAnsi="Calibri" w:cs="Calibri"/>
          <w:sz w:val="20"/>
          <w:szCs w:val="20"/>
        </w:rPr>
        <w:t>Tegelijkertijd blijkt ook uit de interviews dat het geloof ruimte biedt om seksualiteit en kinderen krijgen bespreekbaar te maken en dat er behoefte is aan anatomie-lessen. Ouder</w:t>
      </w:r>
      <w:r w:rsidR="00E92E8E">
        <w:rPr>
          <w:rFonts w:ascii="Calibri" w:hAnsi="Calibri" w:cs="Calibri"/>
          <w:sz w:val="20"/>
          <w:szCs w:val="20"/>
        </w:rPr>
        <w:t>s</w:t>
      </w:r>
      <w:r w:rsidRPr="00A47D14">
        <w:rPr>
          <w:rFonts w:ascii="Calibri" w:hAnsi="Calibri" w:cs="Calibri"/>
          <w:sz w:val="20"/>
          <w:szCs w:val="20"/>
        </w:rPr>
        <w:t xml:space="preserve"> willen graag het gesprek voeren over de vrees die ze hebben voor een vrije seksuele moraal</w:t>
      </w:r>
      <w:r w:rsidR="00002B21">
        <w:rPr>
          <w:rFonts w:ascii="Calibri" w:hAnsi="Calibri" w:cs="Calibri"/>
          <w:sz w:val="20"/>
          <w:szCs w:val="20"/>
        </w:rPr>
        <w:t>. Ze willen weten</w:t>
      </w:r>
      <w:r w:rsidRPr="00A47D14">
        <w:rPr>
          <w:rFonts w:ascii="Calibri" w:hAnsi="Calibri" w:cs="Calibri"/>
          <w:sz w:val="20"/>
          <w:szCs w:val="20"/>
        </w:rPr>
        <w:t xml:space="preserve"> hoe ze daarmee kunnen omgaan en ze worden graag betrokken bij de inhoud</w:t>
      </w:r>
      <w:r w:rsidR="00002B21">
        <w:rPr>
          <w:rFonts w:ascii="Calibri" w:hAnsi="Calibri" w:cs="Calibri"/>
          <w:sz w:val="20"/>
          <w:szCs w:val="20"/>
        </w:rPr>
        <w:t xml:space="preserve"> en vorm</w:t>
      </w:r>
      <w:r w:rsidRPr="00A47D14">
        <w:rPr>
          <w:rFonts w:ascii="Calibri" w:hAnsi="Calibri" w:cs="Calibri"/>
          <w:sz w:val="20"/>
          <w:szCs w:val="20"/>
        </w:rPr>
        <w:t xml:space="preserve"> van </w:t>
      </w:r>
      <w:r w:rsidR="00002B21">
        <w:rPr>
          <w:rFonts w:ascii="Calibri" w:hAnsi="Calibri" w:cs="Calibri"/>
          <w:sz w:val="20"/>
          <w:szCs w:val="20"/>
        </w:rPr>
        <w:t xml:space="preserve">seksuele voorlichting in het </w:t>
      </w:r>
      <w:r w:rsidRPr="00A47D14">
        <w:rPr>
          <w:rFonts w:ascii="Calibri" w:hAnsi="Calibri" w:cs="Calibri"/>
          <w:sz w:val="20"/>
          <w:szCs w:val="20"/>
        </w:rPr>
        <w:t xml:space="preserve">onderwijs. Ze weten niet met wie en hoe ze hierover in gesprek kunnen. </w:t>
      </w:r>
    </w:p>
    <w:p w14:paraId="7E540168" w14:textId="77777777" w:rsidR="006A19DB" w:rsidRPr="00A47D14" w:rsidRDefault="006A19DB" w:rsidP="00C42910">
      <w:pPr>
        <w:pStyle w:val="BasistekstPharos"/>
        <w:rPr>
          <w:rFonts w:ascii="Calibri" w:hAnsi="Calibri" w:cs="Calibri"/>
          <w:sz w:val="20"/>
          <w:szCs w:val="20"/>
        </w:rPr>
      </w:pPr>
    </w:p>
    <w:p w14:paraId="77C6F5C1" w14:textId="77777777" w:rsidR="00C42910" w:rsidRPr="00A47D14" w:rsidRDefault="00C42910" w:rsidP="00C42910">
      <w:pPr>
        <w:pStyle w:val="Citaat"/>
        <w:ind w:left="709"/>
        <w:rPr>
          <w:rFonts w:ascii="Calibri" w:hAnsi="Calibri" w:cs="Calibri"/>
          <w:sz w:val="20"/>
          <w:szCs w:val="20"/>
        </w:rPr>
      </w:pPr>
      <w:r w:rsidRPr="00A47D14">
        <w:rPr>
          <w:rFonts w:ascii="Calibri" w:hAnsi="Calibri" w:cs="Calibri"/>
          <w:sz w:val="20"/>
          <w:szCs w:val="20"/>
        </w:rPr>
        <w:t>“In de opvoeding is er schaamte over het bespreken van seksualiteit. De ouders hebben daarom angst en zorgen erover dat hun kinderen in de open samenleving beschadigd worden, dat ze verkeerde keuzes maken die het geloof niet goed keurt, en dat zij anders gaan denken dan de ouders (dat er een verschuiving plaatsvindt in normen en waarden) . Ouders willen niet dat kinderen (jongens en meisjes) een relatie krijgen voor het huwelijk. Daarom willen ouders graag weten wat de school wel en niet vertelt aan kinderen, hoe de lessen eruit zien. Ze willen graag dat ze een stem krijgen in het feit dat jongens en meisjes niet samen de voorlichting krijgen. “ (PH</w:t>
      </w:r>
      <w:r w:rsidR="004114B9">
        <w:rPr>
          <w:rFonts w:ascii="Calibri" w:hAnsi="Calibri" w:cs="Calibri"/>
          <w:sz w:val="20"/>
          <w:szCs w:val="20"/>
        </w:rPr>
        <w:t xml:space="preserve">16, </w:t>
      </w:r>
      <w:r w:rsidRPr="00A47D14">
        <w:rPr>
          <w:rFonts w:ascii="Calibri" w:hAnsi="Calibri" w:cs="Calibri"/>
          <w:sz w:val="20"/>
          <w:szCs w:val="20"/>
        </w:rPr>
        <w:t xml:space="preserve"> </w:t>
      </w:r>
      <w:r w:rsidR="007B4F73">
        <w:rPr>
          <w:rFonts w:ascii="Calibri" w:hAnsi="Calibri" w:cs="Calibri"/>
          <w:sz w:val="20"/>
          <w:szCs w:val="20"/>
        </w:rPr>
        <w:t>m</w:t>
      </w:r>
      <w:r w:rsidRPr="00A47D14">
        <w:rPr>
          <w:rFonts w:ascii="Calibri" w:hAnsi="Calibri" w:cs="Calibri"/>
          <w:sz w:val="20"/>
          <w:szCs w:val="20"/>
        </w:rPr>
        <w:t>an</w:t>
      </w:r>
      <w:r w:rsidR="00A47D14" w:rsidRPr="00A47D14">
        <w:rPr>
          <w:rFonts w:ascii="Calibri" w:hAnsi="Calibri" w:cs="Calibri"/>
          <w:sz w:val="20"/>
          <w:szCs w:val="20"/>
        </w:rPr>
        <w:t>,</w:t>
      </w:r>
      <w:r w:rsidRPr="00A47D14">
        <w:rPr>
          <w:rFonts w:ascii="Calibri" w:hAnsi="Calibri" w:cs="Calibri"/>
          <w:sz w:val="20"/>
          <w:szCs w:val="20"/>
        </w:rPr>
        <w:t xml:space="preserve"> </w:t>
      </w:r>
      <w:r w:rsidR="00A47D14" w:rsidRPr="00A47D14">
        <w:rPr>
          <w:rFonts w:ascii="Calibri" w:hAnsi="Calibri" w:cs="Calibri"/>
          <w:sz w:val="20"/>
          <w:szCs w:val="20"/>
        </w:rPr>
        <w:t>Syrië</w:t>
      </w:r>
      <w:r w:rsidRPr="00A47D14">
        <w:rPr>
          <w:rFonts w:ascii="Calibri" w:hAnsi="Calibri" w:cs="Calibri"/>
          <w:sz w:val="20"/>
          <w:szCs w:val="20"/>
        </w:rPr>
        <w:t xml:space="preserve">) </w:t>
      </w:r>
    </w:p>
    <w:p w14:paraId="26CEDA6F" w14:textId="77777777" w:rsidR="00803A29" w:rsidRPr="00A47D14" w:rsidRDefault="00803A29" w:rsidP="00803A29">
      <w:pPr>
        <w:pStyle w:val="Citaat"/>
        <w:ind w:left="709"/>
        <w:rPr>
          <w:rFonts w:ascii="Calibri" w:hAnsi="Calibri" w:cs="Calibri"/>
          <w:sz w:val="20"/>
          <w:szCs w:val="20"/>
        </w:rPr>
      </w:pPr>
    </w:p>
    <w:p w14:paraId="689EAEC3" w14:textId="77777777" w:rsidR="00C42910" w:rsidRPr="00A47D14" w:rsidRDefault="00C42910" w:rsidP="00803A29">
      <w:pPr>
        <w:pStyle w:val="Citaat"/>
        <w:ind w:left="709"/>
        <w:rPr>
          <w:rFonts w:ascii="Calibri" w:hAnsi="Calibri" w:cs="Calibri"/>
          <w:sz w:val="20"/>
          <w:szCs w:val="20"/>
        </w:rPr>
      </w:pPr>
      <w:r w:rsidRPr="00A47D14">
        <w:rPr>
          <w:rFonts w:ascii="Calibri" w:hAnsi="Calibri" w:cs="Calibri"/>
          <w:sz w:val="20"/>
          <w:szCs w:val="20"/>
        </w:rPr>
        <w:t xml:space="preserve">“Ik vind seksuele voorlichting wel goed. Maar ouders vinden dat echt moeilijk dat het gemengde groepen zijn. Een meisjes. Vrouw mag niet over dit soort dingen praten met jongens en mannen die niet uit het gezin komen of haar man zijn. Daarom weet ik dat gescheiden groepen beter werken bij ons cultuur. Dan doen ze echt mee. Ze krijgen van het geloof en cultuur en kinderen van huis uit mee. Je kan en mag niet in gemengde groepen hierover praten. Daarom zie je niet dat kinderen niet op school komen als ze weten dat het hierover gaat. Of ze praten niet mee als ze er wel zijn. “ </w:t>
      </w:r>
      <w:r w:rsidR="007B4F73">
        <w:rPr>
          <w:rFonts w:ascii="Calibri" w:hAnsi="Calibri" w:cs="Calibri"/>
          <w:sz w:val="20"/>
          <w:szCs w:val="20"/>
        </w:rPr>
        <w:t>(</w:t>
      </w:r>
      <w:r w:rsidRPr="00A47D14">
        <w:rPr>
          <w:rFonts w:ascii="Calibri" w:hAnsi="Calibri" w:cs="Calibri"/>
          <w:sz w:val="20"/>
          <w:szCs w:val="20"/>
        </w:rPr>
        <w:t>PH18</w:t>
      </w:r>
      <w:r w:rsidR="007B4F73">
        <w:rPr>
          <w:rFonts w:ascii="Calibri" w:hAnsi="Calibri" w:cs="Calibri"/>
          <w:sz w:val="20"/>
          <w:szCs w:val="20"/>
        </w:rPr>
        <w:t>, v</w:t>
      </w:r>
      <w:r w:rsidRPr="00A47D14">
        <w:rPr>
          <w:rFonts w:ascii="Calibri" w:hAnsi="Calibri" w:cs="Calibri"/>
          <w:sz w:val="20"/>
          <w:szCs w:val="20"/>
        </w:rPr>
        <w:t>rouw Somalisch)</w:t>
      </w:r>
    </w:p>
    <w:p w14:paraId="2AA351E6" w14:textId="77777777" w:rsidR="00AE6AFB" w:rsidRPr="00A47D14" w:rsidRDefault="00AE6AFB" w:rsidP="00AE6AFB">
      <w:pPr>
        <w:pStyle w:val="BasistekstPharos"/>
        <w:rPr>
          <w:rFonts w:ascii="Calibri" w:hAnsi="Calibri" w:cs="Calibri"/>
          <w:sz w:val="20"/>
          <w:szCs w:val="20"/>
        </w:rPr>
      </w:pPr>
    </w:p>
    <w:p w14:paraId="56899CFA" w14:textId="77777777" w:rsidR="00AE6AFB" w:rsidRPr="00A47D14" w:rsidRDefault="00A47D14" w:rsidP="00AE6AFB">
      <w:pPr>
        <w:pStyle w:val="BasistekstPharos"/>
        <w:ind w:left="709"/>
        <w:rPr>
          <w:rFonts w:ascii="Calibri" w:hAnsi="Calibri" w:cs="Calibri"/>
          <w:i/>
          <w:iCs/>
          <w:sz w:val="20"/>
          <w:szCs w:val="20"/>
        </w:rPr>
      </w:pPr>
      <w:r w:rsidRPr="00A47D14">
        <w:rPr>
          <w:rFonts w:ascii="Calibri" w:hAnsi="Calibri" w:cs="Calibri"/>
          <w:i/>
          <w:iCs/>
          <w:sz w:val="20"/>
          <w:szCs w:val="20"/>
        </w:rPr>
        <w:t>“</w:t>
      </w:r>
      <w:r w:rsidR="00AE6AFB" w:rsidRPr="00A47D14">
        <w:rPr>
          <w:rFonts w:ascii="Calibri" w:hAnsi="Calibri" w:cs="Calibri"/>
          <w:i/>
          <w:iCs/>
          <w:sz w:val="20"/>
          <w:szCs w:val="20"/>
        </w:rPr>
        <w:t>Er wordt wel aan voorlichting gedaan maar vanuit de Turkse gemeenschap was hier veel commentaar op en is er bezwaar gemaakt. Hierdoor zijn er lessen geschrapt. Hierdoor veel onwetendheid over  seksueel gebied en zwangerschap hoe dat nou zit en wat je je kan permitteren, ja dat viel wel op. Echt gebrek aan voorlichting.</w:t>
      </w:r>
      <w:r w:rsidRPr="00A47D14">
        <w:rPr>
          <w:rFonts w:ascii="Calibri" w:hAnsi="Calibri" w:cs="Calibri"/>
          <w:i/>
          <w:iCs/>
          <w:sz w:val="20"/>
          <w:szCs w:val="20"/>
        </w:rPr>
        <w:t>”</w:t>
      </w:r>
      <w:r w:rsidR="00AE6AFB" w:rsidRPr="00A47D14">
        <w:rPr>
          <w:rFonts w:ascii="Calibri" w:hAnsi="Calibri" w:cs="Calibri"/>
          <w:i/>
          <w:iCs/>
          <w:sz w:val="20"/>
          <w:szCs w:val="20"/>
        </w:rPr>
        <w:t xml:space="preserve"> (RU15, professional</w:t>
      </w:r>
      <w:r w:rsidR="00D960DE">
        <w:rPr>
          <w:rFonts w:ascii="Calibri" w:hAnsi="Calibri" w:cs="Calibri"/>
          <w:i/>
          <w:iCs/>
          <w:sz w:val="20"/>
          <w:szCs w:val="20"/>
        </w:rPr>
        <w:t xml:space="preserve"> onderwijs</w:t>
      </w:r>
      <w:r w:rsidR="00AE6AFB" w:rsidRPr="00A47D14">
        <w:rPr>
          <w:rFonts w:ascii="Calibri" w:hAnsi="Calibri" w:cs="Calibri"/>
          <w:i/>
          <w:iCs/>
          <w:sz w:val="20"/>
          <w:szCs w:val="20"/>
        </w:rPr>
        <w:t>)</w:t>
      </w:r>
    </w:p>
    <w:p w14:paraId="7857F40A" w14:textId="77777777" w:rsidR="00B7756C" w:rsidRPr="00A47D14" w:rsidRDefault="00B7756C" w:rsidP="00B7756C">
      <w:pPr>
        <w:pStyle w:val="paragraph"/>
        <w:spacing w:before="0" w:beforeAutospacing="0" w:after="0" w:afterAutospacing="0"/>
        <w:textAlignment w:val="baseline"/>
        <w:rPr>
          <w:rStyle w:val="eop"/>
          <w:rFonts w:ascii="Calibri" w:hAnsi="Calibri" w:cs="Calibri"/>
          <w:i/>
          <w:iCs/>
          <w:color w:val="000000" w:themeColor="text1"/>
          <w:sz w:val="20"/>
          <w:szCs w:val="20"/>
        </w:rPr>
      </w:pPr>
    </w:p>
    <w:p w14:paraId="613A1FF0" w14:textId="77777777" w:rsidR="00C42910" w:rsidRPr="00A47D14" w:rsidRDefault="00C42910" w:rsidP="00C42910">
      <w:pPr>
        <w:pStyle w:val="BasistekstPharos"/>
        <w:rPr>
          <w:rFonts w:ascii="Calibri" w:hAnsi="Calibri" w:cs="Calibri"/>
          <w:b/>
          <w:sz w:val="20"/>
          <w:szCs w:val="20"/>
        </w:rPr>
      </w:pPr>
      <w:r w:rsidRPr="00A47D14">
        <w:rPr>
          <w:rFonts w:ascii="Calibri" w:hAnsi="Calibri" w:cs="Calibri"/>
          <w:b/>
          <w:sz w:val="20"/>
          <w:szCs w:val="20"/>
        </w:rPr>
        <w:lastRenderedPageBreak/>
        <w:t>Zorg/ hulpverlening</w:t>
      </w:r>
    </w:p>
    <w:p w14:paraId="0DE82138" w14:textId="77777777" w:rsidR="00C42910" w:rsidRPr="00A47D14" w:rsidRDefault="00C42910" w:rsidP="00C42910">
      <w:pPr>
        <w:pStyle w:val="BasistekstPharos"/>
        <w:rPr>
          <w:rFonts w:ascii="Calibri" w:hAnsi="Calibri" w:cs="Calibri"/>
          <w:sz w:val="20"/>
          <w:szCs w:val="20"/>
        </w:rPr>
      </w:pPr>
      <w:r w:rsidRPr="00A47D14">
        <w:rPr>
          <w:rFonts w:ascii="Calibri" w:hAnsi="Calibri" w:cs="Calibri"/>
          <w:sz w:val="20"/>
          <w:szCs w:val="20"/>
        </w:rPr>
        <w:t xml:space="preserve">Inwoners spreken regelmatig waardering uit voor de zorg of hulp die zij hebben ontvangen. </w:t>
      </w:r>
      <w:r w:rsidR="000B0683" w:rsidRPr="00A47D14">
        <w:rPr>
          <w:rFonts w:ascii="Calibri" w:hAnsi="Calibri" w:cs="Calibri"/>
          <w:sz w:val="20"/>
          <w:szCs w:val="20"/>
        </w:rPr>
        <w:t>Daarbij is belangrijk dat inwoners de oprechtheid en de oordeelloosheid van de begeleider voelen. Daarnaast frustreert het wanneer er problemen zijn met de toegankelijkheid van zorg en informatie. Bijvoorbeeld wanneer deze onvolledig is of onbegrijpelijk. De toegang tot informatie in verschillende vormen is een terugkerend benoemd probleem.</w:t>
      </w:r>
    </w:p>
    <w:p w14:paraId="1D4F0B75" w14:textId="77777777" w:rsidR="00C42910" w:rsidRPr="00A47D14" w:rsidRDefault="00A47D14" w:rsidP="00C42910">
      <w:pPr>
        <w:pStyle w:val="BasistekstPharos"/>
        <w:ind w:left="709"/>
        <w:rPr>
          <w:rFonts w:ascii="Calibri" w:hAnsi="Calibri" w:cs="Calibri"/>
          <w:i/>
          <w:iCs/>
          <w:sz w:val="20"/>
          <w:szCs w:val="20"/>
        </w:rPr>
      </w:pPr>
      <w:r w:rsidRPr="00A47D14">
        <w:rPr>
          <w:rFonts w:ascii="Calibri" w:hAnsi="Calibri" w:cs="Calibri"/>
          <w:i/>
          <w:iCs/>
          <w:sz w:val="20"/>
          <w:szCs w:val="20"/>
        </w:rPr>
        <w:t>“</w:t>
      </w:r>
      <w:r w:rsidR="00C42910" w:rsidRPr="00A47D14">
        <w:rPr>
          <w:rFonts w:ascii="Calibri" w:hAnsi="Calibri" w:cs="Calibri"/>
          <w:i/>
          <w:iCs/>
          <w:sz w:val="20"/>
          <w:szCs w:val="20"/>
        </w:rPr>
        <w:t>Ik heb het meeste gehad aan de hulp en ondersteuning van mijn vaste begeleidster van Straathoekwerk. Ik heb met haar heel veel gepraat over mijn situatie en wat ik op bepaalde momenten het beste kan doen. Zij wil dat ik doe waar ik mij het beste bij voel en dat ik me niet laat beïnvloeden door de mensen om mij heen. […] Zij was echt een luisterend oor en had altijd heel erg goed advies voor mij.</w:t>
      </w:r>
      <w:r w:rsidRPr="00A47D14">
        <w:rPr>
          <w:rFonts w:ascii="Calibri" w:hAnsi="Calibri" w:cs="Calibri"/>
          <w:i/>
          <w:iCs/>
          <w:sz w:val="20"/>
          <w:szCs w:val="20"/>
        </w:rPr>
        <w:t>”</w:t>
      </w:r>
      <w:r w:rsidR="00C42910" w:rsidRPr="00A47D14">
        <w:rPr>
          <w:rFonts w:ascii="Calibri" w:hAnsi="Calibri" w:cs="Calibri"/>
          <w:i/>
          <w:iCs/>
          <w:sz w:val="20"/>
          <w:szCs w:val="20"/>
        </w:rPr>
        <w:t xml:space="preserve"> (RU22, vrouw, 24 jaar</w:t>
      </w:r>
      <w:r w:rsidR="00D960DE">
        <w:rPr>
          <w:rFonts w:ascii="Calibri" w:hAnsi="Calibri" w:cs="Calibri"/>
          <w:i/>
          <w:iCs/>
          <w:sz w:val="20"/>
          <w:szCs w:val="20"/>
        </w:rPr>
        <w:t>, cliënt jongerenwerk</w:t>
      </w:r>
      <w:r w:rsidR="003B73E5" w:rsidRPr="00A47D14">
        <w:rPr>
          <w:rFonts w:ascii="Calibri" w:hAnsi="Calibri" w:cs="Calibri"/>
          <w:i/>
          <w:iCs/>
          <w:sz w:val="20"/>
          <w:szCs w:val="20"/>
        </w:rPr>
        <w:t>)</w:t>
      </w:r>
    </w:p>
    <w:p w14:paraId="7C773E20" w14:textId="77777777" w:rsidR="00803A29" w:rsidRPr="00A47D14" w:rsidRDefault="00803A29" w:rsidP="00C42910">
      <w:pPr>
        <w:pStyle w:val="BasistekstPharos"/>
        <w:ind w:left="709"/>
        <w:rPr>
          <w:rFonts w:ascii="Calibri" w:hAnsi="Calibri" w:cs="Calibri"/>
          <w:i/>
          <w:iCs/>
          <w:sz w:val="20"/>
          <w:szCs w:val="20"/>
        </w:rPr>
      </w:pPr>
    </w:p>
    <w:p w14:paraId="05973B6D" w14:textId="77777777" w:rsidR="00C42910" w:rsidRPr="00A47D14" w:rsidRDefault="00A47D14" w:rsidP="00C42910">
      <w:pPr>
        <w:pStyle w:val="BasistekstPharos"/>
        <w:ind w:left="709"/>
        <w:rPr>
          <w:rFonts w:ascii="Calibri" w:hAnsi="Calibri" w:cs="Calibri"/>
          <w:i/>
          <w:iCs/>
          <w:sz w:val="20"/>
          <w:szCs w:val="20"/>
        </w:rPr>
      </w:pPr>
      <w:r w:rsidRPr="00A47D14">
        <w:rPr>
          <w:rFonts w:ascii="Calibri" w:hAnsi="Calibri" w:cs="Calibri"/>
          <w:i/>
          <w:iCs/>
          <w:sz w:val="20"/>
          <w:szCs w:val="20"/>
        </w:rPr>
        <w:t>“</w:t>
      </w:r>
      <w:r w:rsidR="00C42910" w:rsidRPr="00A47D14">
        <w:rPr>
          <w:rFonts w:ascii="Calibri" w:hAnsi="Calibri" w:cs="Calibri"/>
          <w:i/>
          <w:iCs/>
          <w:sz w:val="20"/>
          <w:szCs w:val="20"/>
        </w:rPr>
        <w:t>Ik heb het toen heel lang voor mezelf gehouden. Ik vond het heel fijn dat Voorzorg en mijn huisarts onafhankelijke partijen zijn. Die staan echt buiten jouw situatie, dus voor mijn gevoel oordelen zij helemaal niet.</w:t>
      </w:r>
      <w:r w:rsidRPr="00A47D14">
        <w:rPr>
          <w:rFonts w:ascii="Calibri" w:hAnsi="Calibri" w:cs="Calibri"/>
          <w:i/>
          <w:iCs/>
          <w:sz w:val="20"/>
          <w:szCs w:val="20"/>
        </w:rPr>
        <w:t>”</w:t>
      </w:r>
      <w:r w:rsidR="00C42910" w:rsidRPr="00A47D14">
        <w:rPr>
          <w:rFonts w:ascii="Calibri" w:hAnsi="Calibri" w:cs="Calibri"/>
          <w:i/>
          <w:iCs/>
          <w:sz w:val="20"/>
          <w:szCs w:val="20"/>
        </w:rPr>
        <w:t xml:space="preserve"> (RU19, vrouw, 21 jaar</w:t>
      </w:r>
      <w:r w:rsidR="00D960DE">
        <w:rPr>
          <w:rFonts w:ascii="Calibri" w:hAnsi="Calibri" w:cs="Calibri"/>
          <w:i/>
          <w:iCs/>
          <w:sz w:val="20"/>
          <w:szCs w:val="20"/>
        </w:rPr>
        <w:t>, cliënt jongerenwerk</w:t>
      </w:r>
      <w:r w:rsidR="00C42910" w:rsidRPr="00A47D14">
        <w:rPr>
          <w:rFonts w:ascii="Calibri" w:hAnsi="Calibri" w:cs="Calibri"/>
          <w:i/>
          <w:iCs/>
          <w:sz w:val="20"/>
          <w:szCs w:val="20"/>
        </w:rPr>
        <w:t>)</w:t>
      </w:r>
    </w:p>
    <w:p w14:paraId="15CF8A5C" w14:textId="77777777" w:rsidR="00803A29" w:rsidRPr="00A47D14" w:rsidRDefault="00803A29" w:rsidP="00C42910">
      <w:pPr>
        <w:pStyle w:val="BasistekstPharos"/>
        <w:ind w:left="709"/>
        <w:rPr>
          <w:rFonts w:ascii="Calibri" w:hAnsi="Calibri" w:cs="Calibri"/>
          <w:i/>
          <w:iCs/>
          <w:sz w:val="20"/>
          <w:szCs w:val="20"/>
        </w:rPr>
      </w:pPr>
    </w:p>
    <w:p w14:paraId="55FBA305" w14:textId="77777777" w:rsidR="00C42910" w:rsidRPr="00A47D14" w:rsidRDefault="00C42910" w:rsidP="00C42910">
      <w:pPr>
        <w:pStyle w:val="BasistekstPharos"/>
        <w:rPr>
          <w:rFonts w:ascii="Calibri" w:hAnsi="Calibri" w:cs="Calibri"/>
          <w:sz w:val="20"/>
          <w:szCs w:val="20"/>
        </w:rPr>
      </w:pPr>
      <w:r w:rsidRPr="00A47D14">
        <w:rPr>
          <w:rFonts w:ascii="Calibri" w:hAnsi="Calibri" w:cs="Calibri"/>
          <w:sz w:val="20"/>
          <w:szCs w:val="20"/>
        </w:rPr>
        <w:t>De toegankelijkheid van de zorg is niet altijd optimaal. Zo wordt gezegd dat hulpverleners het vaak te druk hebben, waardoor inwoners geneigd zijn om te denken ‘laat maar’.  Het bereiken van specifieke zorginstellingen is soms letterlijk ingewikkeld voor</w:t>
      </w:r>
      <w:r w:rsidR="00C90185">
        <w:rPr>
          <w:rFonts w:ascii="Calibri" w:hAnsi="Calibri" w:cs="Calibri"/>
          <w:sz w:val="20"/>
          <w:szCs w:val="20"/>
        </w:rPr>
        <w:t xml:space="preserve"> kwetsbare</w:t>
      </w:r>
      <w:r w:rsidRPr="00A47D14">
        <w:rPr>
          <w:rFonts w:ascii="Calibri" w:hAnsi="Calibri" w:cs="Calibri"/>
          <w:sz w:val="20"/>
          <w:szCs w:val="20"/>
        </w:rPr>
        <w:t xml:space="preserve"> inwoners. </w:t>
      </w:r>
    </w:p>
    <w:p w14:paraId="31A9C81D" w14:textId="77777777" w:rsidR="00C42910" w:rsidRPr="00A47D14" w:rsidRDefault="00C42910" w:rsidP="00C42910">
      <w:pPr>
        <w:pStyle w:val="BasistekstPharos"/>
        <w:rPr>
          <w:rFonts w:ascii="Calibri" w:hAnsi="Calibri" w:cs="Calibri"/>
          <w:sz w:val="20"/>
          <w:szCs w:val="20"/>
        </w:rPr>
      </w:pPr>
    </w:p>
    <w:p w14:paraId="596EDD72" w14:textId="77777777" w:rsidR="003B73E5" w:rsidRPr="00A47D14" w:rsidRDefault="003B73E5" w:rsidP="00C42910">
      <w:pPr>
        <w:pStyle w:val="BasistekstPharos"/>
        <w:rPr>
          <w:rFonts w:ascii="Calibri" w:hAnsi="Calibri" w:cs="Calibri"/>
          <w:b/>
          <w:bCs/>
          <w:sz w:val="20"/>
          <w:szCs w:val="20"/>
        </w:rPr>
      </w:pPr>
      <w:r w:rsidRPr="00A47D14">
        <w:rPr>
          <w:rFonts w:ascii="Calibri" w:hAnsi="Calibri" w:cs="Calibri"/>
          <w:b/>
          <w:bCs/>
          <w:sz w:val="20"/>
          <w:szCs w:val="20"/>
        </w:rPr>
        <w:t>Informatie over anticonceptie</w:t>
      </w:r>
    </w:p>
    <w:p w14:paraId="0D32413F" w14:textId="77777777" w:rsidR="00C42910" w:rsidRPr="00A47D14" w:rsidRDefault="00C42910" w:rsidP="00C42910">
      <w:pPr>
        <w:pStyle w:val="BasistekstPharos"/>
        <w:rPr>
          <w:rFonts w:ascii="Calibri" w:hAnsi="Calibri" w:cs="Calibri"/>
          <w:sz w:val="20"/>
          <w:szCs w:val="20"/>
        </w:rPr>
      </w:pPr>
      <w:r w:rsidRPr="00A47D14">
        <w:rPr>
          <w:rFonts w:ascii="Calibri" w:hAnsi="Calibri" w:cs="Calibri"/>
          <w:sz w:val="20"/>
          <w:szCs w:val="20"/>
        </w:rPr>
        <w:t>Wat betreft anticonceptiezorg, noemen</w:t>
      </w:r>
      <w:r w:rsidR="00704931" w:rsidRPr="00A47D14">
        <w:rPr>
          <w:rFonts w:ascii="Calibri" w:hAnsi="Calibri" w:cs="Calibri"/>
          <w:sz w:val="20"/>
          <w:szCs w:val="20"/>
        </w:rPr>
        <w:t xml:space="preserve"> alle</w:t>
      </w:r>
      <w:r w:rsidRPr="00A47D14">
        <w:rPr>
          <w:rFonts w:ascii="Calibri" w:hAnsi="Calibri" w:cs="Calibri"/>
          <w:sz w:val="20"/>
          <w:szCs w:val="20"/>
        </w:rPr>
        <w:t xml:space="preserve"> inwoners </w:t>
      </w:r>
      <w:r w:rsidR="00704931" w:rsidRPr="00A47D14">
        <w:rPr>
          <w:rFonts w:ascii="Calibri" w:hAnsi="Calibri" w:cs="Calibri"/>
          <w:sz w:val="20"/>
          <w:szCs w:val="20"/>
        </w:rPr>
        <w:t xml:space="preserve">ongeacht hun geloof of culturele achtergrond </w:t>
      </w:r>
      <w:r w:rsidRPr="00A47D14">
        <w:rPr>
          <w:rFonts w:ascii="Calibri" w:hAnsi="Calibri" w:cs="Calibri"/>
          <w:sz w:val="20"/>
          <w:szCs w:val="20"/>
        </w:rPr>
        <w:t>dat zij graag meer en betere informatie zouden willen</w:t>
      </w:r>
      <w:r w:rsidR="00635584" w:rsidRPr="00A47D14">
        <w:rPr>
          <w:rFonts w:ascii="Calibri" w:hAnsi="Calibri" w:cs="Calibri"/>
          <w:sz w:val="20"/>
          <w:szCs w:val="20"/>
        </w:rPr>
        <w:t xml:space="preserve"> op de plekken waar mensen</w:t>
      </w:r>
      <w:r w:rsidR="000B0683" w:rsidRPr="00A47D14">
        <w:rPr>
          <w:rFonts w:ascii="Calibri" w:hAnsi="Calibri" w:cs="Calibri"/>
          <w:sz w:val="20"/>
          <w:szCs w:val="20"/>
        </w:rPr>
        <w:t xml:space="preserve"> als vanzelf komen en waar een professional kundig advies geeft</w:t>
      </w:r>
      <w:r w:rsidRPr="00A47D14">
        <w:rPr>
          <w:rFonts w:ascii="Calibri" w:hAnsi="Calibri" w:cs="Calibri"/>
          <w:sz w:val="20"/>
          <w:szCs w:val="20"/>
        </w:rPr>
        <w:t xml:space="preserve">, </w:t>
      </w:r>
      <w:r w:rsidR="000B0683" w:rsidRPr="00A47D14">
        <w:rPr>
          <w:rFonts w:ascii="Calibri" w:hAnsi="Calibri" w:cs="Calibri"/>
          <w:sz w:val="20"/>
          <w:szCs w:val="20"/>
        </w:rPr>
        <w:t xml:space="preserve">denk aan de huisarts, of aan de jeugdarts bij het consultatiebureau. </w:t>
      </w:r>
      <w:r w:rsidR="00D960DE">
        <w:rPr>
          <w:rFonts w:ascii="Calibri" w:hAnsi="Calibri" w:cs="Calibri"/>
          <w:sz w:val="20"/>
          <w:szCs w:val="20"/>
        </w:rPr>
        <w:t xml:space="preserve">Hoewel dit ook een landelijke taak is, benoemen we het hier ook, omdat het zo vaak en zo duidelijk in de interviews naar voren kwam. </w:t>
      </w:r>
      <w:r w:rsidR="00002B21">
        <w:rPr>
          <w:rFonts w:ascii="Calibri" w:hAnsi="Calibri" w:cs="Calibri"/>
          <w:sz w:val="20"/>
          <w:szCs w:val="20"/>
        </w:rPr>
        <w:t xml:space="preserve">Er is </w:t>
      </w:r>
      <w:r w:rsidR="000B0683" w:rsidRPr="00A47D14">
        <w:rPr>
          <w:rFonts w:ascii="Calibri" w:hAnsi="Calibri" w:cs="Calibri"/>
          <w:sz w:val="20"/>
          <w:szCs w:val="20"/>
        </w:rPr>
        <w:t xml:space="preserve">behoefte aan uitgebreidere informatie en informatie in verschillende talen. Bijvoorbeeld </w:t>
      </w:r>
      <w:r w:rsidRPr="00A47D14">
        <w:rPr>
          <w:rFonts w:ascii="Calibri" w:hAnsi="Calibri" w:cs="Calibri"/>
          <w:sz w:val="20"/>
          <w:szCs w:val="20"/>
        </w:rPr>
        <w:t>over bijwerkingen</w:t>
      </w:r>
      <w:r w:rsidR="000B0683" w:rsidRPr="00A47D14">
        <w:rPr>
          <w:rFonts w:ascii="Calibri" w:hAnsi="Calibri" w:cs="Calibri"/>
          <w:sz w:val="20"/>
          <w:szCs w:val="20"/>
        </w:rPr>
        <w:t xml:space="preserve"> en de gevolgen van pilgebruik</w:t>
      </w:r>
      <w:r w:rsidRPr="00A47D14">
        <w:rPr>
          <w:rFonts w:ascii="Calibri" w:hAnsi="Calibri" w:cs="Calibri"/>
          <w:sz w:val="20"/>
          <w:szCs w:val="20"/>
        </w:rPr>
        <w:t xml:space="preserve">. Ook wordt genoemd dat de follow-up en monitoring rond anticonceptie </w:t>
      </w:r>
      <w:r w:rsidR="00002B21">
        <w:rPr>
          <w:rFonts w:ascii="Calibri" w:hAnsi="Calibri" w:cs="Calibri"/>
          <w:sz w:val="20"/>
          <w:szCs w:val="20"/>
        </w:rPr>
        <w:t xml:space="preserve">na een consult </w:t>
      </w:r>
      <w:r w:rsidRPr="00A47D14">
        <w:rPr>
          <w:rFonts w:ascii="Calibri" w:hAnsi="Calibri" w:cs="Calibri"/>
          <w:sz w:val="20"/>
          <w:szCs w:val="20"/>
        </w:rPr>
        <w:t xml:space="preserve">beter kan. </w:t>
      </w:r>
      <w:r w:rsidR="00704931" w:rsidRPr="00A47D14">
        <w:rPr>
          <w:rFonts w:ascii="Calibri" w:hAnsi="Calibri" w:cs="Calibri"/>
          <w:sz w:val="20"/>
          <w:szCs w:val="20"/>
        </w:rPr>
        <w:t xml:space="preserve">En ook hier geldt dat bij het voorzien van informatie rekening gehouden moet worden met culturele opvattingen van de inwoners. Niet het bespreken van seksualiteit is het probleem voor inwoners (een veelgehoorde aanname ) maar de wijze waarop is belangrijk. </w:t>
      </w:r>
    </w:p>
    <w:p w14:paraId="5BFDD7C4" w14:textId="77777777" w:rsidR="00C42910" w:rsidRPr="00A47D14" w:rsidRDefault="00A47D14" w:rsidP="00C42910">
      <w:pPr>
        <w:pStyle w:val="Citaat"/>
        <w:ind w:left="709"/>
        <w:rPr>
          <w:rFonts w:ascii="Calibri" w:hAnsi="Calibri" w:cs="Calibri"/>
          <w:sz w:val="20"/>
          <w:szCs w:val="20"/>
        </w:rPr>
      </w:pPr>
      <w:r w:rsidRPr="00A47D14">
        <w:rPr>
          <w:rFonts w:ascii="Calibri" w:hAnsi="Calibri" w:cs="Calibri"/>
          <w:sz w:val="20"/>
          <w:szCs w:val="20"/>
        </w:rPr>
        <w:t>“</w:t>
      </w:r>
      <w:r w:rsidR="00C42910" w:rsidRPr="00A47D14">
        <w:rPr>
          <w:rFonts w:ascii="Calibri" w:hAnsi="Calibri" w:cs="Calibri"/>
          <w:sz w:val="20"/>
          <w:szCs w:val="20"/>
        </w:rPr>
        <w:t>Op het moment dat een jonge meid bij iemand komt en die zegt ‘je kan prima wisselen van anticonceptie’ denk ik dat er meer onderzoek gedaan mag worden naar de opties, ben je daar tevreden over en wat is je motivatie om te wisselen van anticonceptie. En ze heel duidelijk te maken wat dat soort hormonale dingen met je kunnen doen, en het ook te monitoren. […] Maar dat de huisarts belt en zegt: ‘joh, gaat alles wel goed, heb je ergens last van?’ Dat had ik prettig gevonden op die leeftijd en dat had me een hoop ellende bespaard.</w:t>
      </w:r>
      <w:r w:rsidRPr="00A47D14">
        <w:rPr>
          <w:rFonts w:ascii="Calibri" w:hAnsi="Calibri" w:cs="Calibri"/>
          <w:sz w:val="20"/>
          <w:szCs w:val="20"/>
        </w:rPr>
        <w:t>”</w:t>
      </w:r>
      <w:r w:rsidR="00C42910" w:rsidRPr="00A47D14">
        <w:rPr>
          <w:rFonts w:ascii="Calibri" w:hAnsi="Calibri" w:cs="Calibri"/>
          <w:sz w:val="20"/>
          <w:szCs w:val="20"/>
        </w:rPr>
        <w:t xml:space="preserve"> (RU23, vrouw, 20 jaar</w:t>
      </w:r>
      <w:r w:rsidR="00D960DE">
        <w:rPr>
          <w:rFonts w:ascii="Calibri" w:hAnsi="Calibri" w:cs="Calibri"/>
          <w:sz w:val="20"/>
          <w:szCs w:val="20"/>
        </w:rPr>
        <w:t>, cliënt jongerenwerk)</w:t>
      </w:r>
    </w:p>
    <w:p w14:paraId="344B57CA" w14:textId="77777777" w:rsidR="00C42910" w:rsidRPr="00A47D14" w:rsidRDefault="00C42910" w:rsidP="00C42910">
      <w:pPr>
        <w:pStyle w:val="BasistekstPharos"/>
        <w:rPr>
          <w:rFonts w:ascii="Calibri" w:hAnsi="Calibri" w:cs="Calibri"/>
          <w:sz w:val="20"/>
          <w:szCs w:val="20"/>
        </w:rPr>
      </w:pPr>
    </w:p>
    <w:p w14:paraId="4973B534" w14:textId="77777777" w:rsidR="00C42910" w:rsidRPr="00A47D14" w:rsidRDefault="00C42910" w:rsidP="00C42910">
      <w:pPr>
        <w:pStyle w:val="BasistekstPharos"/>
        <w:rPr>
          <w:rFonts w:ascii="Calibri" w:hAnsi="Calibri" w:cs="Calibri"/>
          <w:sz w:val="20"/>
          <w:szCs w:val="20"/>
        </w:rPr>
      </w:pPr>
      <w:r w:rsidRPr="00A47D14">
        <w:rPr>
          <w:rFonts w:ascii="Calibri" w:hAnsi="Calibri" w:cs="Calibri"/>
          <w:sz w:val="20"/>
          <w:szCs w:val="20"/>
        </w:rPr>
        <w:t>Ook is</w:t>
      </w:r>
      <w:r w:rsidR="00803A29" w:rsidRPr="00A47D14">
        <w:rPr>
          <w:rFonts w:ascii="Calibri" w:hAnsi="Calibri" w:cs="Calibri"/>
          <w:sz w:val="20"/>
          <w:szCs w:val="20"/>
        </w:rPr>
        <w:t xml:space="preserve"> er in sommige gevallen</w:t>
      </w:r>
      <w:r w:rsidRPr="00A47D14">
        <w:rPr>
          <w:rFonts w:ascii="Calibri" w:hAnsi="Calibri" w:cs="Calibri"/>
          <w:sz w:val="20"/>
          <w:szCs w:val="20"/>
        </w:rPr>
        <w:t xml:space="preserve"> sprake van een taalbarrière voo</w:t>
      </w:r>
      <w:r w:rsidR="00803A29" w:rsidRPr="00A47D14">
        <w:rPr>
          <w:rFonts w:ascii="Calibri" w:hAnsi="Calibri" w:cs="Calibri"/>
          <w:sz w:val="20"/>
          <w:szCs w:val="20"/>
        </w:rPr>
        <w:t>r sommigen vrouwen en mannen. Er</w:t>
      </w:r>
      <w:r w:rsidRPr="00A47D14">
        <w:rPr>
          <w:rFonts w:ascii="Calibri" w:hAnsi="Calibri" w:cs="Calibri"/>
          <w:sz w:val="20"/>
          <w:szCs w:val="20"/>
        </w:rPr>
        <w:t xml:space="preserve"> wordt vanwege taal niet goed begrepen wat de mogelijkheden zijn als het gaat om anticonceptie.  </w:t>
      </w:r>
    </w:p>
    <w:p w14:paraId="76FB570A" w14:textId="77777777" w:rsidR="00C42910" w:rsidRPr="00A47D14" w:rsidRDefault="00A47D14" w:rsidP="00C42910">
      <w:pPr>
        <w:pStyle w:val="Citaat"/>
        <w:ind w:left="709"/>
        <w:rPr>
          <w:rFonts w:ascii="Calibri" w:hAnsi="Calibri" w:cs="Calibri"/>
          <w:sz w:val="20"/>
          <w:szCs w:val="20"/>
        </w:rPr>
      </w:pPr>
      <w:r w:rsidRPr="00A47D14">
        <w:rPr>
          <w:rFonts w:ascii="Calibri" w:hAnsi="Calibri" w:cs="Calibri"/>
          <w:sz w:val="20"/>
          <w:szCs w:val="20"/>
        </w:rPr>
        <w:t>“</w:t>
      </w:r>
      <w:r w:rsidR="00C42910" w:rsidRPr="00A47D14">
        <w:rPr>
          <w:rFonts w:ascii="Calibri" w:hAnsi="Calibri" w:cs="Calibri"/>
          <w:sz w:val="20"/>
          <w:szCs w:val="20"/>
        </w:rPr>
        <w:t xml:space="preserve">Ik heb niet echt iemand met wil ik kan praten. Taalbarrière is ook een probleem. Ik kan mij niet goed verstaanbaar maken, wat ik wil en wat mijn wensen zijn. Ook is het belangrijk dat degene die informatie geeft kundig is en mij kan helpen te begrijpen wat de voor en nadelen zijn van elke </w:t>
      </w:r>
      <w:r w:rsidR="00D960DE">
        <w:rPr>
          <w:rFonts w:ascii="Calibri" w:hAnsi="Calibri" w:cs="Calibri"/>
          <w:sz w:val="20"/>
          <w:szCs w:val="20"/>
        </w:rPr>
        <w:t>anticonceptie</w:t>
      </w:r>
      <w:r w:rsidR="00C42910" w:rsidRPr="00A47D14">
        <w:rPr>
          <w:rFonts w:ascii="Calibri" w:hAnsi="Calibri" w:cs="Calibri"/>
          <w:sz w:val="20"/>
          <w:szCs w:val="20"/>
        </w:rPr>
        <w:t>.</w:t>
      </w:r>
      <w:r w:rsidRPr="00A47D14">
        <w:rPr>
          <w:rFonts w:ascii="Calibri" w:hAnsi="Calibri" w:cs="Calibri"/>
          <w:sz w:val="20"/>
          <w:szCs w:val="20"/>
        </w:rPr>
        <w:t>”</w:t>
      </w:r>
      <w:r w:rsidR="00C42910" w:rsidRPr="00A47D14">
        <w:rPr>
          <w:rFonts w:ascii="Calibri" w:hAnsi="Calibri" w:cs="Calibri"/>
          <w:sz w:val="20"/>
          <w:szCs w:val="20"/>
        </w:rPr>
        <w:t xml:space="preserve"> (PH17</w:t>
      </w:r>
      <w:r w:rsidR="00D960DE">
        <w:rPr>
          <w:rFonts w:ascii="Calibri" w:hAnsi="Calibri" w:cs="Calibri"/>
          <w:sz w:val="20"/>
          <w:szCs w:val="20"/>
        </w:rPr>
        <w:t>,</w:t>
      </w:r>
      <w:r w:rsidR="00C42910" w:rsidRPr="00A47D14">
        <w:rPr>
          <w:rFonts w:ascii="Calibri" w:hAnsi="Calibri" w:cs="Calibri"/>
          <w:sz w:val="20"/>
          <w:szCs w:val="20"/>
        </w:rPr>
        <w:t xml:space="preserve"> </w:t>
      </w:r>
      <w:r w:rsidR="00D960DE">
        <w:rPr>
          <w:rFonts w:ascii="Calibri" w:hAnsi="Calibri" w:cs="Calibri"/>
          <w:sz w:val="20"/>
          <w:szCs w:val="20"/>
        </w:rPr>
        <w:t>v</w:t>
      </w:r>
      <w:r w:rsidR="00C42910" w:rsidRPr="00A47D14">
        <w:rPr>
          <w:rFonts w:ascii="Calibri" w:hAnsi="Calibri" w:cs="Calibri"/>
          <w:sz w:val="20"/>
          <w:szCs w:val="20"/>
        </w:rPr>
        <w:t>rouw</w:t>
      </w:r>
      <w:r w:rsidR="00D960DE">
        <w:rPr>
          <w:rFonts w:ascii="Calibri" w:hAnsi="Calibri" w:cs="Calibri"/>
          <w:sz w:val="20"/>
          <w:szCs w:val="20"/>
        </w:rPr>
        <w:t>,</w:t>
      </w:r>
      <w:r w:rsidR="00C42910" w:rsidRPr="00A47D14">
        <w:rPr>
          <w:rFonts w:ascii="Calibri" w:hAnsi="Calibri" w:cs="Calibri"/>
          <w:sz w:val="20"/>
          <w:szCs w:val="20"/>
        </w:rPr>
        <w:t xml:space="preserve"> Eritrea)</w:t>
      </w:r>
    </w:p>
    <w:p w14:paraId="234721F5" w14:textId="77777777" w:rsidR="00C42910" w:rsidRPr="00A47D14" w:rsidRDefault="00C42910" w:rsidP="00C42910">
      <w:pPr>
        <w:pStyle w:val="BasistekstPharos"/>
        <w:rPr>
          <w:rFonts w:ascii="Calibri" w:hAnsi="Calibri" w:cs="Calibri"/>
          <w:sz w:val="20"/>
          <w:szCs w:val="20"/>
        </w:rPr>
      </w:pPr>
    </w:p>
    <w:p w14:paraId="7AEE6946" w14:textId="77777777" w:rsidR="00C42910" w:rsidRPr="00A47D14" w:rsidRDefault="00A47D14" w:rsidP="00C42910">
      <w:pPr>
        <w:pStyle w:val="Citaat"/>
        <w:ind w:left="709"/>
        <w:rPr>
          <w:rFonts w:ascii="Calibri" w:hAnsi="Calibri" w:cs="Calibri"/>
          <w:sz w:val="20"/>
          <w:szCs w:val="20"/>
        </w:rPr>
      </w:pPr>
      <w:r w:rsidRPr="00A47D14">
        <w:rPr>
          <w:rFonts w:ascii="Calibri" w:hAnsi="Calibri" w:cs="Calibri"/>
          <w:sz w:val="20"/>
          <w:szCs w:val="20"/>
        </w:rPr>
        <w:t>“</w:t>
      </w:r>
      <w:r w:rsidR="00C42910" w:rsidRPr="00A47D14">
        <w:rPr>
          <w:rFonts w:ascii="Calibri" w:hAnsi="Calibri" w:cs="Calibri"/>
          <w:sz w:val="20"/>
          <w:szCs w:val="20"/>
        </w:rPr>
        <w:t>Ik weet niet waar ik informatie kunt vinden. Ik denk dat het fijn zou zijn als je met een groep hier allemaal iets over leert, je ervaringen deelt. Maar ook dat deskundigen kunnen vertellen wat de voor en nadelen zijn van elke AC. Hoe je het kunt gebruiken, wanneer, voor hoe lang. Een andere manier zou kunnen zijn dat je zelf het naleest via een folder of op een website. Maar iedereen hier is zo vol , met school en werk dat je daar vaak weinig tijd voor hebt of maakt. Ook denk ik dat het in eigen taal moet. Het is prettiger als mannen en vrouwen gescheiden kunne</w:t>
      </w:r>
      <w:r w:rsidR="00704931" w:rsidRPr="00A47D14">
        <w:rPr>
          <w:rFonts w:ascii="Calibri" w:hAnsi="Calibri" w:cs="Calibri"/>
          <w:sz w:val="20"/>
          <w:szCs w:val="20"/>
        </w:rPr>
        <w:t>n</w:t>
      </w:r>
      <w:r w:rsidR="00C42910" w:rsidRPr="00A47D14">
        <w:rPr>
          <w:rFonts w:ascii="Calibri" w:hAnsi="Calibri" w:cs="Calibri"/>
          <w:sz w:val="20"/>
          <w:szCs w:val="20"/>
        </w:rPr>
        <w:t xml:space="preserve"> worden tijdens de voorlichtingen.</w:t>
      </w:r>
      <w:r w:rsidRPr="00A47D14">
        <w:rPr>
          <w:rFonts w:ascii="Calibri" w:hAnsi="Calibri" w:cs="Calibri"/>
          <w:sz w:val="20"/>
          <w:szCs w:val="20"/>
        </w:rPr>
        <w:t>”</w:t>
      </w:r>
      <w:r w:rsidR="00C42910" w:rsidRPr="00A47D14">
        <w:rPr>
          <w:rFonts w:ascii="Calibri" w:hAnsi="Calibri" w:cs="Calibri"/>
          <w:sz w:val="20"/>
          <w:szCs w:val="20"/>
        </w:rPr>
        <w:t xml:space="preserve"> (PH19</w:t>
      </w:r>
      <w:r w:rsidR="00D960DE">
        <w:rPr>
          <w:rFonts w:ascii="Calibri" w:hAnsi="Calibri" w:cs="Calibri"/>
          <w:sz w:val="20"/>
          <w:szCs w:val="20"/>
        </w:rPr>
        <w:t>, v</w:t>
      </w:r>
      <w:r w:rsidR="00C42910" w:rsidRPr="00A47D14">
        <w:rPr>
          <w:rFonts w:ascii="Calibri" w:hAnsi="Calibri" w:cs="Calibri"/>
          <w:sz w:val="20"/>
          <w:szCs w:val="20"/>
        </w:rPr>
        <w:t>rouw</w:t>
      </w:r>
      <w:r w:rsidR="00D960DE">
        <w:rPr>
          <w:rFonts w:ascii="Calibri" w:hAnsi="Calibri" w:cs="Calibri"/>
          <w:sz w:val="20"/>
          <w:szCs w:val="20"/>
        </w:rPr>
        <w:t>,</w:t>
      </w:r>
      <w:r w:rsidR="00C42910" w:rsidRPr="00A47D14">
        <w:rPr>
          <w:rFonts w:ascii="Calibri" w:hAnsi="Calibri" w:cs="Calibri"/>
          <w:sz w:val="20"/>
          <w:szCs w:val="20"/>
        </w:rPr>
        <w:t xml:space="preserve"> Eritrea)</w:t>
      </w:r>
    </w:p>
    <w:p w14:paraId="2749A841" w14:textId="77777777" w:rsidR="00C42910" w:rsidRPr="00A47D14" w:rsidRDefault="00C42910" w:rsidP="00C42910">
      <w:pPr>
        <w:pStyle w:val="BasistekstPharos"/>
        <w:rPr>
          <w:rFonts w:ascii="Calibri" w:hAnsi="Calibri" w:cs="Calibri"/>
          <w:sz w:val="20"/>
          <w:szCs w:val="20"/>
        </w:rPr>
      </w:pPr>
    </w:p>
    <w:p w14:paraId="4FC888F9" w14:textId="77777777" w:rsidR="00C42910" w:rsidRPr="00A47D14" w:rsidRDefault="00A47D14" w:rsidP="00C42910">
      <w:pPr>
        <w:pStyle w:val="Citaat"/>
        <w:ind w:left="709"/>
        <w:rPr>
          <w:rFonts w:ascii="Calibri" w:hAnsi="Calibri" w:cs="Calibri"/>
          <w:sz w:val="20"/>
          <w:szCs w:val="20"/>
        </w:rPr>
      </w:pPr>
      <w:r w:rsidRPr="00A47D14">
        <w:rPr>
          <w:rFonts w:ascii="Calibri" w:hAnsi="Calibri" w:cs="Calibri"/>
          <w:sz w:val="20"/>
          <w:szCs w:val="20"/>
        </w:rPr>
        <w:lastRenderedPageBreak/>
        <w:t>“</w:t>
      </w:r>
      <w:r w:rsidR="00C42910" w:rsidRPr="00A47D14">
        <w:rPr>
          <w:rFonts w:ascii="Calibri" w:hAnsi="Calibri" w:cs="Calibri"/>
          <w:sz w:val="20"/>
          <w:szCs w:val="20"/>
        </w:rPr>
        <w:t>Informatie op maat, op wat past bij ons gezi</w:t>
      </w:r>
      <w:r w:rsidR="00D960DE">
        <w:rPr>
          <w:rFonts w:ascii="Calibri" w:hAnsi="Calibri" w:cs="Calibri"/>
          <w:sz w:val="20"/>
          <w:szCs w:val="20"/>
        </w:rPr>
        <w:t>n</w:t>
      </w:r>
      <w:r w:rsidR="00C42910" w:rsidRPr="00A47D14">
        <w:rPr>
          <w:rFonts w:ascii="Calibri" w:hAnsi="Calibri" w:cs="Calibri"/>
          <w:sz w:val="20"/>
          <w:szCs w:val="20"/>
        </w:rPr>
        <w:t>. Omdat een huisarts over betrouwbare informatie beschikt en ook een persoonlijk advies kan geven. Anders dan de informatie via vrienden of internet Dit kan niet omdat we de taal niet spreken en we dus niet direct met artsen kunnen spreken</w:t>
      </w:r>
      <w:r w:rsidR="00D960DE">
        <w:rPr>
          <w:rFonts w:ascii="Calibri" w:hAnsi="Calibri" w:cs="Calibri"/>
          <w:sz w:val="20"/>
          <w:szCs w:val="20"/>
        </w:rPr>
        <w:t>.</w:t>
      </w:r>
      <w:r w:rsidRPr="00A47D14">
        <w:rPr>
          <w:rFonts w:ascii="Calibri" w:hAnsi="Calibri" w:cs="Calibri"/>
          <w:sz w:val="20"/>
          <w:szCs w:val="20"/>
        </w:rPr>
        <w:t>”</w:t>
      </w:r>
      <w:r w:rsidR="00C42910" w:rsidRPr="00A47D14">
        <w:rPr>
          <w:rFonts w:ascii="Calibri" w:hAnsi="Calibri" w:cs="Calibri"/>
          <w:sz w:val="20"/>
          <w:szCs w:val="20"/>
        </w:rPr>
        <w:t xml:space="preserve"> (PH16</w:t>
      </w:r>
      <w:r w:rsidR="00D960DE">
        <w:rPr>
          <w:rFonts w:ascii="Calibri" w:hAnsi="Calibri" w:cs="Calibri"/>
          <w:sz w:val="20"/>
          <w:szCs w:val="20"/>
        </w:rPr>
        <w:t>,</w:t>
      </w:r>
      <w:r w:rsidR="00C42910" w:rsidRPr="00A47D14">
        <w:rPr>
          <w:rFonts w:ascii="Calibri" w:hAnsi="Calibri" w:cs="Calibri"/>
          <w:sz w:val="20"/>
          <w:szCs w:val="20"/>
        </w:rPr>
        <w:t xml:space="preserve"> man</w:t>
      </w:r>
      <w:r w:rsidR="00D960DE">
        <w:rPr>
          <w:rFonts w:ascii="Calibri" w:hAnsi="Calibri" w:cs="Calibri"/>
          <w:sz w:val="20"/>
          <w:szCs w:val="20"/>
        </w:rPr>
        <w:t>,</w:t>
      </w:r>
      <w:r w:rsidR="00C42910" w:rsidRPr="00A47D14">
        <w:rPr>
          <w:rFonts w:ascii="Calibri" w:hAnsi="Calibri" w:cs="Calibri"/>
          <w:sz w:val="20"/>
          <w:szCs w:val="20"/>
        </w:rPr>
        <w:t xml:space="preserve"> Syrië) </w:t>
      </w:r>
    </w:p>
    <w:p w14:paraId="5B3B9D9C" w14:textId="77777777" w:rsidR="00C42910" w:rsidRPr="00A47D14" w:rsidRDefault="00C42910" w:rsidP="00C42910">
      <w:pPr>
        <w:pStyle w:val="BasistekstPharos"/>
        <w:rPr>
          <w:rFonts w:ascii="Calibri" w:hAnsi="Calibri" w:cs="Calibri"/>
          <w:b/>
          <w:sz w:val="20"/>
          <w:szCs w:val="20"/>
        </w:rPr>
      </w:pPr>
    </w:p>
    <w:p w14:paraId="191A4BC1" w14:textId="77777777" w:rsidR="00C42910" w:rsidRPr="00A47D14" w:rsidRDefault="00C42910" w:rsidP="00C42910">
      <w:pPr>
        <w:pStyle w:val="BasistekstPharos"/>
        <w:rPr>
          <w:rFonts w:ascii="Calibri" w:hAnsi="Calibri" w:cs="Calibri"/>
          <w:b/>
          <w:sz w:val="20"/>
          <w:szCs w:val="20"/>
        </w:rPr>
      </w:pPr>
      <w:r w:rsidRPr="00A47D14">
        <w:rPr>
          <w:rFonts w:ascii="Calibri" w:hAnsi="Calibri" w:cs="Calibri"/>
          <w:b/>
          <w:sz w:val="20"/>
          <w:szCs w:val="20"/>
        </w:rPr>
        <w:t>Gemeente</w:t>
      </w:r>
      <w:r w:rsidR="00502A8C" w:rsidRPr="00A47D14">
        <w:rPr>
          <w:rFonts w:ascii="Calibri" w:hAnsi="Calibri" w:cs="Calibri"/>
          <w:b/>
          <w:sz w:val="20"/>
          <w:szCs w:val="20"/>
        </w:rPr>
        <w:t xml:space="preserve"> en het bereiken van de inwoners die ondersteuning nodig hebben</w:t>
      </w:r>
    </w:p>
    <w:p w14:paraId="20D8FC0A" w14:textId="77777777" w:rsidR="00C42910" w:rsidRPr="00A47D14" w:rsidRDefault="00C42910" w:rsidP="00C42910">
      <w:pPr>
        <w:pStyle w:val="BasistekstPharos"/>
        <w:rPr>
          <w:rFonts w:ascii="Calibri" w:hAnsi="Calibri" w:cs="Calibri"/>
          <w:sz w:val="20"/>
          <w:szCs w:val="20"/>
        </w:rPr>
      </w:pPr>
      <w:r w:rsidRPr="00A47D14">
        <w:rPr>
          <w:rFonts w:ascii="Calibri" w:hAnsi="Calibri" w:cs="Calibri"/>
          <w:sz w:val="20"/>
          <w:szCs w:val="20"/>
        </w:rPr>
        <w:t xml:space="preserve">Inwoners </w:t>
      </w:r>
      <w:r w:rsidR="00502A8C" w:rsidRPr="00A47D14">
        <w:rPr>
          <w:rFonts w:ascii="Calibri" w:hAnsi="Calibri" w:cs="Calibri"/>
          <w:sz w:val="20"/>
          <w:szCs w:val="20"/>
        </w:rPr>
        <w:t>hebben behoefte aan toegankelijke voorzieningen waar ze heen kunnen met vragen</w:t>
      </w:r>
      <w:r w:rsidR="00D960DE">
        <w:rPr>
          <w:rFonts w:ascii="Calibri" w:hAnsi="Calibri" w:cs="Calibri"/>
          <w:sz w:val="20"/>
          <w:szCs w:val="20"/>
        </w:rPr>
        <w:t>,</w:t>
      </w:r>
      <w:r w:rsidR="00502A8C" w:rsidRPr="00A47D14">
        <w:rPr>
          <w:rFonts w:ascii="Calibri" w:hAnsi="Calibri" w:cs="Calibri"/>
          <w:sz w:val="20"/>
          <w:szCs w:val="20"/>
        </w:rPr>
        <w:t xml:space="preserve"> en aan out</w:t>
      </w:r>
      <w:r w:rsidR="00A47D14" w:rsidRPr="00A47D14">
        <w:rPr>
          <w:rFonts w:ascii="Calibri" w:hAnsi="Calibri" w:cs="Calibri"/>
          <w:sz w:val="20"/>
          <w:szCs w:val="20"/>
        </w:rPr>
        <w:t>-</w:t>
      </w:r>
      <w:r w:rsidR="00502A8C" w:rsidRPr="00A47D14">
        <w:rPr>
          <w:rFonts w:ascii="Calibri" w:hAnsi="Calibri" w:cs="Calibri"/>
          <w:sz w:val="20"/>
          <w:szCs w:val="20"/>
        </w:rPr>
        <w:t xml:space="preserve">reachende </w:t>
      </w:r>
      <w:r w:rsidR="0045462A">
        <w:rPr>
          <w:rFonts w:ascii="Calibri" w:hAnsi="Calibri" w:cs="Calibri"/>
          <w:sz w:val="20"/>
          <w:szCs w:val="20"/>
        </w:rPr>
        <w:t xml:space="preserve">(meer pro actieve) </w:t>
      </w:r>
      <w:r w:rsidR="00502A8C" w:rsidRPr="00A47D14">
        <w:rPr>
          <w:rFonts w:ascii="Calibri" w:hAnsi="Calibri" w:cs="Calibri"/>
          <w:sz w:val="20"/>
          <w:szCs w:val="20"/>
        </w:rPr>
        <w:t xml:space="preserve">zorg. </w:t>
      </w:r>
      <w:r w:rsidR="00A47D14" w:rsidRPr="00A47D14">
        <w:rPr>
          <w:rFonts w:ascii="Calibri" w:hAnsi="Calibri" w:cs="Calibri"/>
          <w:sz w:val="20"/>
          <w:szCs w:val="20"/>
        </w:rPr>
        <w:t>Bijvoorbeeld</w:t>
      </w:r>
      <w:r w:rsidR="00502A8C" w:rsidRPr="00A47D14">
        <w:rPr>
          <w:rFonts w:ascii="Calibri" w:hAnsi="Calibri" w:cs="Calibri"/>
          <w:sz w:val="20"/>
          <w:szCs w:val="20"/>
        </w:rPr>
        <w:t xml:space="preserve"> een</w:t>
      </w:r>
      <w:r w:rsidRPr="00A47D14">
        <w:rPr>
          <w:rFonts w:ascii="Calibri" w:hAnsi="Calibri" w:cs="Calibri"/>
          <w:sz w:val="20"/>
          <w:szCs w:val="20"/>
        </w:rPr>
        <w:t xml:space="preserve"> Moeder-Kind huis, voor jonge moeders die niet meer thuis kunnen wonen bij hun ouders en ook niet in aanmerking komen voor urgentie</w:t>
      </w:r>
      <w:r w:rsidR="00502A8C" w:rsidRPr="00A47D14">
        <w:rPr>
          <w:rFonts w:ascii="Calibri" w:hAnsi="Calibri" w:cs="Calibri"/>
          <w:sz w:val="20"/>
          <w:szCs w:val="20"/>
        </w:rPr>
        <w:t xml:space="preserve"> een inloopplek waar je terecht kan met vragen</w:t>
      </w:r>
      <w:r w:rsidRPr="00A47D14">
        <w:rPr>
          <w:rFonts w:ascii="Calibri" w:hAnsi="Calibri" w:cs="Calibri"/>
          <w:sz w:val="20"/>
          <w:szCs w:val="20"/>
        </w:rPr>
        <w:t xml:space="preserve">. </w:t>
      </w:r>
      <w:r w:rsidR="00704931" w:rsidRPr="00A47D14">
        <w:rPr>
          <w:rFonts w:ascii="Calibri" w:hAnsi="Calibri" w:cs="Calibri"/>
          <w:sz w:val="20"/>
          <w:szCs w:val="20"/>
        </w:rPr>
        <w:t xml:space="preserve">En inwoners zien ook dat sommige </w:t>
      </w:r>
      <w:r w:rsidR="00502A8C" w:rsidRPr="00A47D14">
        <w:rPr>
          <w:rFonts w:ascii="Calibri" w:hAnsi="Calibri" w:cs="Calibri"/>
          <w:sz w:val="20"/>
          <w:szCs w:val="20"/>
        </w:rPr>
        <w:t>mede-</w:t>
      </w:r>
      <w:r w:rsidR="00704931" w:rsidRPr="00A47D14">
        <w:rPr>
          <w:rFonts w:ascii="Calibri" w:hAnsi="Calibri" w:cs="Calibri"/>
          <w:sz w:val="20"/>
          <w:szCs w:val="20"/>
        </w:rPr>
        <w:t xml:space="preserve">inwoners onvoldoende worden bereikt met voorzieningen. Dan zijn het zwangere vrouwen met veel problemen, die niet voor hulp ergens aankloppen. Ook geven inwoners </w:t>
      </w:r>
      <w:r w:rsidR="00D960DE">
        <w:rPr>
          <w:rFonts w:ascii="Calibri" w:hAnsi="Calibri" w:cs="Calibri"/>
          <w:sz w:val="20"/>
          <w:szCs w:val="20"/>
        </w:rPr>
        <w:t xml:space="preserve">aan dat ze soms hulp willen, </w:t>
      </w:r>
      <w:r w:rsidR="00704931" w:rsidRPr="00A47D14">
        <w:rPr>
          <w:rFonts w:ascii="Calibri" w:hAnsi="Calibri" w:cs="Calibri"/>
          <w:sz w:val="20"/>
          <w:szCs w:val="20"/>
        </w:rPr>
        <w:t>maar</w:t>
      </w:r>
      <w:r w:rsidR="00D960DE">
        <w:rPr>
          <w:rFonts w:ascii="Calibri" w:hAnsi="Calibri" w:cs="Calibri"/>
          <w:sz w:val="20"/>
          <w:szCs w:val="20"/>
        </w:rPr>
        <w:t xml:space="preserve"> niet</w:t>
      </w:r>
      <w:r w:rsidR="00704931" w:rsidRPr="00A47D14">
        <w:rPr>
          <w:rFonts w:ascii="Calibri" w:hAnsi="Calibri" w:cs="Calibri"/>
          <w:sz w:val="20"/>
          <w:szCs w:val="20"/>
        </w:rPr>
        <w:t xml:space="preserve"> weten niet hoe ze hun problemen zichtbaar kunnen maken</w:t>
      </w:r>
      <w:r w:rsidR="00264034">
        <w:rPr>
          <w:rFonts w:ascii="Calibri" w:hAnsi="Calibri" w:cs="Calibri"/>
          <w:sz w:val="20"/>
          <w:szCs w:val="20"/>
        </w:rPr>
        <w:t>. H</w:t>
      </w:r>
      <w:r w:rsidR="00D960DE">
        <w:rPr>
          <w:rFonts w:ascii="Calibri" w:hAnsi="Calibri" w:cs="Calibri"/>
          <w:sz w:val="20"/>
          <w:szCs w:val="20"/>
        </w:rPr>
        <w:t>et gaat hierbij vooral om laaggeletterde personen of migranten</w:t>
      </w:r>
      <w:r w:rsidR="00704931" w:rsidRPr="00A47D14">
        <w:rPr>
          <w:rFonts w:ascii="Calibri" w:hAnsi="Calibri" w:cs="Calibri"/>
          <w:sz w:val="20"/>
          <w:szCs w:val="20"/>
        </w:rPr>
        <w:t xml:space="preserve">. </w:t>
      </w:r>
      <w:r w:rsidR="004114B9" w:rsidRPr="004114B9">
        <w:rPr>
          <w:rFonts w:ascii="Calibri" w:hAnsi="Calibri" w:cs="Calibri"/>
          <w:sz w:val="20"/>
          <w:szCs w:val="20"/>
        </w:rPr>
        <w:t xml:space="preserve"> </w:t>
      </w:r>
      <w:r w:rsidR="004114B9">
        <w:rPr>
          <w:rFonts w:ascii="Calibri" w:hAnsi="Calibri" w:cs="Calibri"/>
          <w:sz w:val="20"/>
          <w:szCs w:val="20"/>
        </w:rPr>
        <w:t>Voor deze groepen zou outreachende zorg belangrijk zijn volgens mede-inwoners</w:t>
      </w:r>
      <w:r w:rsidR="00C90185">
        <w:rPr>
          <w:rFonts w:ascii="Calibri" w:hAnsi="Calibri" w:cs="Calibri"/>
          <w:sz w:val="20"/>
          <w:szCs w:val="20"/>
        </w:rPr>
        <w:t xml:space="preserve"> e</w:t>
      </w:r>
      <w:r w:rsidR="0045462A">
        <w:rPr>
          <w:rFonts w:ascii="Calibri" w:hAnsi="Calibri" w:cs="Calibri"/>
          <w:sz w:val="20"/>
          <w:szCs w:val="20"/>
        </w:rPr>
        <w:t xml:space="preserve">n </w:t>
      </w:r>
      <w:r w:rsidR="00502A8C" w:rsidRPr="00A47D14">
        <w:rPr>
          <w:rFonts w:ascii="Calibri" w:hAnsi="Calibri" w:cs="Calibri"/>
          <w:sz w:val="20"/>
          <w:szCs w:val="20"/>
        </w:rPr>
        <w:t>ook gemeenschapsgerichte aanpakken kunnen helpen</w:t>
      </w:r>
      <w:r w:rsidR="00704931" w:rsidRPr="00A47D14">
        <w:rPr>
          <w:rFonts w:ascii="Calibri" w:hAnsi="Calibri" w:cs="Calibri"/>
          <w:sz w:val="20"/>
          <w:szCs w:val="20"/>
        </w:rPr>
        <w:t xml:space="preserve">. </w:t>
      </w:r>
    </w:p>
    <w:p w14:paraId="3F49C5B4" w14:textId="77777777" w:rsidR="00C42910" w:rsidRPr="00A47D14" w:rsidRDefault="00A47D14" w:rsidP="00C42910">
      <w:pPr>
        <w:pStyle w:val="Citaat"/>
        <w:ind w:left="709"/>
        <w:rPr>
          <w:rFonts w:ascii="Calibri" w:hAnsi="Calibri" w:cs="Calibri"/>
          <w:sz w:val="20"/>
          <w:szCs w:val="20"/>
        </w:rPr>
      </w:pPr>
      <w:r w:rsidRPr="00A47D14">
        <w:rPr>
          <w:rFonts w:ascii="Calibri" w:hAnsi="Calibri" w:cs="Calibri"/>
          <w:sz w:val="20"/>
          <w:szCs w:val="20"/>
        </w:rPr>
        <w:t>“</w:t>
      </w:r>
      <w:r w:rsidR="00C42910" w:rsidRPr="00A47D14">
        <w:rPr>
          <w:rFonts w:ascii="Calibri" w:hAnsi="Calibri" w:cs="Calibri"/>
          <w:sz w:val="20"/>
          <w:szCs w:val="20"/>
        </w:rPr>
        <w:t>Er moet meer begeleiding komen vanuit het moeder-kind huis. Zaanstad heeft geen moeder-kind huis meer. Ik vind wel dat er meer middelen moeten zijn qua opvang voor jonge moeders.  Als jij als moeder er gewoon wilt zijn voor je kind en je wilt je kind alle liefde geven die je hebt en je wilt er echt voor gaan, dan is er gewoon geen plek voor je. Je staat dan eigenlijk gewoon op straat. Ik ben echt van hot naar her gestuurd. Ik vroeg toen of ik niet naar Amsterdam of Haarlem kon, maar dat mocht niet omdat ik inwoner van Zaanstad ben. Er moet hier echt een alternatief voor komen en ook veel meer begeleiding.</w:t>
      </w:r>
      <w:r w:rsidRPr="00A47D14">
        <w:rPr>
          <w:rFonts w:ascii="Calibri" w:hAnsi="Calibri" w:cs="Calibri"/>
          <w:sz w:val="20"/>
          <w:szCs w:val="20"/>
        </w:rPr>
        <w:t>”</w:t>
      </w:r>
      <w:r w:rsidR="00C42910" w:rsidRPr="00A47D14">
        <w:rPr>
          <w:rFonts w:ascii="Calibri" w:hAnsi="Calibri" w:cs="Calibri"/>
          <w:sz w:val="20"/>
          <w:szCs w:val="20"/>
        </w:rPr>
        <w:t xml:space="preserve"> (RU22, vrouw, 24 jaar</w:t>
      </w:r>
      <w:r w:rsidR="00D960DE">
        <w:rPr>
          <w:rFonts w:ascii="Calibri" w:hAnsi="Calibri" w:cs="Calibri"/>
          <w:sz w:val="20"/>
          <w:szCs w:val="20"/>
        </w:rPr>
        <w:t>, cliënt jongerenwerk</w:t>
      </w:r>
      <w:r w:rsidR="00C42910" w:rsidRPr="00A47D14">
        <w:rPr>
          <w:rFonts w:ascii="Calibri" w:hAnsi="Calibri" w:cs="Calibri"/>
          <w:sz w:val="20"/>
          <w:szCs w:val="20"/>
        </w:rPr>
        <w:t xml:space="preserve">) </w:t>
      </w:r>
    </w:p>
    <w:p w14:paraId="0C325B77" w14:textId="77777777" w:rsidR="00C42910" w:rsidRPr="00A47D14" w:rsidRDefault="00C42910" w:rsidP="00C42910">
      <w:pPr>
        <w:pStyle w:val="BasistekstPharos"/>
        <w:rPr>
          <w:rFonts w:ascii="Calibri" w:hAnsi="Calibri" w:cs="Calibri"/>
          <w:i/>
          <w:iCs/>
          <w:sz w:val="20"/>
          <w:szCs w:val="20"/>
        </w:rPr>
      </w:pPr>
    </w:p>
    <w:p w14:paraId="02EBAC3E" w14:textId="77777777" w:rsidR="00C42910" w:rsidRPr="00A47D14" w:rsidRDefault="00A47D14" w:rsidP="00C42910">
      <w:pPr>
        <w:pStyle w:val="Citaat"/>
        <w:ind w:left="709"/>
        <w:rPr>
          <w:rFonts w:ascii="Calibri" w:hAnsi="Calibri" w:cs="Calibri"/>
          <w:sz w:val="20"/>
          <w:szCs w:val="20"/>
        </w:rPr>
      </w:pPr>
      <w:r w:rsidRPr="00A47D14">
        <w:rPr>
          <w:rFonts w:ascii="Calibri" w:hAnsi="Calibri" w:cs="Calibri"/>
          <w:sz w:val="20"/>
          <w:szCs w:val="20"/>
        </w:rPr>
        <w:t>“</w:t>
      </w:r>
      <w:r w:rsidR="00C42910" w:rsidRPr="00A47D14">
        <w:rPr>
          <w:rFonts w:ascii="Calibri" w:hAnsi="Calibri" w:cs="Calibri"/>
          <w:sz w:val="20"/>
          <w:szCs w:val="20"/>
        </w:rPr>
        <w:t>Ik zou graag iemand hier in de gemeente zien waar ik naartoe kan om over dit soort dingen te praten. Je kan wel naar bepaalde mensen als je al echt problemen hebt, maar er is niet iemand naar wie ik toe kan om gewoon vragen te stellen over dit soort onderwerpen. Dit is vooral echt belangrijk voor mensen zoals ik, bij wie het thuis echt een taboe is. Behalve wat je op school meekrijgt, weet je hier dan helemaal niets van. Ik zou zelf echt niet weten waar ik heen zou moeten hier in Zaanstad.</w:t>
      </w:r>
      <w:r w:rsidRPr="00A47D14">
        <w:rPr>
          <w:rFonts w:ascii="Calibri" w:hAnsi="Calibri" w:cs="Calibri"/>
          <w:sz w:val="20"/>
          <w:szCs w:val="20"/>
        </w:rPr>
        <w:t>”</w:t>
      </w:r>
      <w:r w:rsidR="00C42910" w:rsidRPr="00A47D14">
        <w:rPr>
          <w:rFonts w:ascii="Calibri" w:hAnsi="Calibri" w:cs="Calibri"/>
          <w:sz w:val="20"/>
          <w:szCs w:val="20"/>
        </w:rPr>
        <w:t xml:space="preserve"> (RU21, vrouw, 20 jaar, cliënt </w:t>
      </w:r>
      <w:r w:rsidR="00D960DE">
        <w:rPr>
          <w:rFonts w:ascii="Calibri" w:hAnsi="Calibri" w:cs="Calibri"/>
          <w:sz w:val="20"/>
          <w:szCs w:val="20"/>
        </w:rPr>
        <w:t>jongeren</w:t>
      </w:r>
      <w:r w:rsidR="00C42910" w:rsidRPr="00A47D14">
        <w:rPr>
          <w:rFonts w:ascii="Calibri" w:hAnsi="Calibri" w:cs="Calibri"/>
          <w:sz w:val="20"/>
          <w:szCs w:val="20"/>
        </w:rPr>
        <w:t>werk)</w:t>
      </w:r>
    </w:p>
    <w:p w14:paraId="263B68FE" w14:textId="77777777" w:rsidR="00502A8C" w:rsidRPr="00A47D14" w:rsidRDefault="00502A8C" w:rsidP="00502A8C">
      <w:pPr>
        <w:pStyle w:val="BasistekstPharos"/>
        <w:rPr>
          <w:rFonts w:ascii="Calibri" w:hAnsi="Calibri" w:cs="Calibri"/>
          <w:i/>
          <w:iCs/>
          <w:sz w:val="20"/>
          <w:szCs w:val="20"/>
        </w:rPr>
      </w:pPr>
    </w:p>
    <w:p w14:paraId="5037A108" w14:textId="77777777" w:rsidR="00502A8C" w:rsidRPr="00A47D14" w:rsidRDefault="00502A8C" w:rsidP="007D591F">
      <w:pPr>
        <w:pStyle w:val="BasistekstPharos"/>
        <w:ind w:left="709"/>
        <w:rPr>
          <w:rFonts w:ascii="Calibri" w:hAnsi="Calibri" w:cs="Calibri"/>
          <w:i/>
          <w:iCs/>
          <w:sz w:val="20"/>
          <w:szCs w:val="20"/>
        </w:rPr>
      </w:pPr>
      <w:r w:rsidRPr="00A47D14">
        <w:rPr>
          <w:rFonts w:ascii="Calibri" w:hAnsi="Calibri" w:cs="Calibri"/>
          <w:i/>
          <w:iCs/>
          <w:sz w:val="20"/>
          <w:szCs w:val="20"/>
        </w:rPr>
        <w:t>“</w:t>
      </w:r>
      <w:r w:rsidR="00D960DE">
        <w:rPr>
          <w:rFonts w:ascii="Calibri" w:hAnsi="Calibri" w:cs="Calibri"/>
          <w:i/>
          <w:iCs/>
          <w:sz w:val="20"/>
          <w:szCs w:val="20"/>
        </w:rPr>
        <w:t>I</w:t>
      </w:r>
      <w:r w:rsidRPr="00A47D14">
        <w:rPr>
          <w:rFonts w:ascii="Calibri" w:hAnsi="Calibri" w:cs="Calibri"/>
          <w:i/>
          <w:iCs/>
          <w:sz w:val="20"/>
          <w:szCs w:val="20"/>
        </w:rPr>
        <w:t>n de fl</w:t>
      </w:r>
      <w:r w:rsidR="00635584" w:rsidRPr="00A47D14">
        <w:rPr>
          <w:rFonts w:ascii="Calibri" w:hAnsi="Calibri" w:cs="Calibri"/>
          <w:i/>
          <w:iCs/>
          <w:sz w:val="20"/>
          <w:szCs w:val="20"/>
        </w:rPr>
        <w:t xml:space="preserve">at woont een Somalische vrouw,  ik zie haar echt lijden </w:t>
      </w:r>
      <w:r w:rsidRPr="00A47D14">
        <w:rPr>
          <w:rFonts w:ascii="Calibri" w:hAnsi="Calibri" w:cs="Calibri"/>
          <w:i/>
          <w:iCs/>
          <w:sz w:val="20"/>
          <w:szCs w:val="20"/>
        </w:rPr>
        <w:t xml:space="preserve">met heel veel kinderen. </w:t>
      </w:r>
      <w:r w:rsidR="00635584" w:rsidRPr="00A47D14">
        <w:rPr>
          <w:rFonts w:ascii="Calibri" w:hAnsi="Calibri" w:cs="Calibri"/>
          <w:i/>
          <w:iCs/>
          <w:sz w:val="20"/>
          <w:szCs w:val="20"/>
        </w:rPr>
        <w:t xml:space="preserve">En ze schreeuwt ook tegen de kinderen. Ik zie dat </w:t>
      </w:r>
      <w:r w:rsidRPr="00A47D14">
        <w:rPr>
          <w:rFonts w:ascii="Calibri" w:hAnsi="Calibri" w:cs="Calibri"/>
          <w:i/>
          <w:iCs/>
          <w:sz w:val="20"/>
          <w:szCs w:val="20"/>
        </w:rPr>
        <w:t>ze overal in haar eentje is. Het is teveel voor haar</w:t>
      </w:r>
      <w:r w:rsidR="00D960DE">
        <w:rPr>
          <w:rFonts w:ascii="Calibri" w:hAnsi="Calibri" w:cs="Calibri"/>
          <w:i/>
          <w:iCs/>
          <w:sz w:val="20"/>
          <w:szCs w:val="20"/>
        </w:rPr>
        <w:t>,</w:t>
      </w:r>
      <w:r w:rsidRPr="00A47D14">
        <w:rPr>
          <w:rFonts w:ascii="Calibri" w:hAnsi="Calibri" w:cs="Calibri"/>
          <w:i/>
          <w:iCs/>
          <w:sz w:val="20"/>
          <w:szCs w:val="20"/>
        </w:rPr>
        <w:t xml:space="preserve"> dat is haar aan te zien. Het is te zien aan haar gezicht. Er is geen man betrokken e</w:t>
      </w:r>
      <w:r w:rsidR="00A47D14" w:rsidRPr="00A47D14">
        <w:rPr>
          <w:rFonts w:ascii="Calibri" w:hAnsi="Calibri" w:cs="Calibri"/>
          <w:i/>
          <w:iCs/>
          <w:sz w:val="20"/>
          <w:szCs w:val="20"/>
        </w:rPr>
        <w:t>n er is geen ondersteuning</w:t>
      </w:r>
      <w:r w:rsidR="00D960DE">
        <w:rPr>
          <w:rFonts w:ascii="Calibri" w:hAnsi="Calibri" w:cs="Calibri"/>
          <w:i/>
          <w:iCs/>
          <w:sz w:val="20"/>
          <w:szCs w:val="20"/>
        </w:rPr>
        <w:t>.</w:t>
      </w:r>
      <w:r w:rsidR="00A47D14" w:rsidRPr="00A47D14">
        <w:rPr>
          <w:rFonts w:ascii="Calibri" w:hAnsi="Calibri" w:cs="Calibri"/>
          <w:i/>
          <w:iCs/>
          <w:sz w:val="20"/>
          <w:szCs w:val="20"/>
        </w:rPr>
        <w:t>” (PH</w:t>
      </w:r>
      <w:r w:rsidRPr="00A47D14">
        <w:rPr>
          <w:rFonts w:ascii="Calibri" w:hAnsi="Calibri" w:cs="Calibri"/>
          <w:i/>
          <w:iCs/>
          <w:sz w:val="20"/>
          <w:szCs w:val="20"/>
        </w:rPr>
        <w:t>11, vrouw</w:t>
      </w:r>
      <w:r w:rsidR="00A47D14" w:rsidRPr="00A47D14">
        <w:rPr>
          <w:rFonts w:ascii="Calibri" w:hAnsi="Calibri" w:cs="Calibri"/>
          <w:i/>
          <w:iCs/>
          <w:sz w:val="20"/>
          <w:szCs w:val="20"/>
        </w:rPr>
        <w:t>,</w:t>
      </w:r>
      <w:r w:rsidRPr="00A47D14">
        <w:rPr>
          <w:rFonts w:ascii="Calibri" w:hAnsi="Calibri" w:cs="Calibri"/>
          <w:i/>
          <w:iCs/>
          <w:sz w:val="20"/>
          <w:szCs w:val="20"/>
        </w:rPr>
        <w:t xml:space="preserve"> Marokkaans)  </w:t>
      </w:r>
    </w:p>
    <w:p w14:paraId="012988B3" w14:textId="77777777" w:rsidR="00C42910" w:rsidRPr="00DA2525" w:rsidRDefault="00C42910" w:rsidP="00C42910">
      <w:pPr>
        <w:rPr>
          <w:sz w:val="16"/>
          <w:szCs w:val="16"/>
        </w:rPr>
      </w:pPr>
    </w:p>
    <w:p w14:paraId="316DF7DF" w14:textId="77777777" w:rsidR="00C42910" w:rsidRPr="00DA2525" w:rsidRDefault="00C42910" w:rsidP="009D6259">
      <w:pPr>
        <w:pStyle w:val="Kop3"/>
        <w:numPr>
          <w:ilvl w:val="0"/>
          <w:numId w:val="0"/>
        </w:numPr>
      </w:pPr>
      <w:r w:rsidRPr="00DA2525">
        <w:t xml:space="preserve">3.3.2 Wat gaat goed en wat kan beter volgens professionals in Zaanstad </w:t>
      </w:r>
    </w:p>
    <w:p w14:paraId="62CAEC5E" w14:textId="77777777" w:rsidR="005054E0" w:rsidRPr="005054E0" w:rsidRDefault="001877D6" w:rsidP="00252F80">
      <w:pPr>
        <w:pStyle w:val="Kop4zondernummerPharos"/>
      </w:pPr>
      <w:r w:rsidRPr="005054E0">
        <w:t>Bespreekbaar maken</w:t>
      </w:r>
    </w:p>
    <w:p w14:paraId="1DDACCFF" w14:textId="77777777" w:rsidR="003B73E5" w:rsidRDefault="00D960DE" w:rsidP="007D591F">
      <w:pPr>
        <w:pStyle w:val="BasistekstPharos"/>
        <w:rPr>
          <w:rFonts w:ascii="Calibri" w:hAnsi="Calibri" w:cs="Calibri"/>
          <w:sz w:val="20"/>
          <w:szCs w:val="20"/>
        </w:rPr>
      </w:pPr>
      <w:r>
        <w:rPr>
          <w:rFonts w:ascii="Calibri" w:hAnsi="Calibri" w:cs="Calibri"/>
          <w:sz w:val="20"/>
          <w:szCs w:val="20"/>
        </w:rPr>
        <w:t xml:space="preserve">Sommige professionals gaan het gesprek aan </w:t>
      </w:r>
      <w:r w:rsidR="00420E00" w:rsidRPr="00137D1E">
        <w:rPr>
          <w:rFonts w:ascii="Calibri" w:hAnsi="Calibri" w:cs="Calibri"/>
          <w:sz w:val="20"/>
          <w:szCs w:val="20"/>
        </w:rPr>
        <w:t xml:space="preserve">over </w:t>
      </w:r>
      <w:r w:rsidR="00635584" w:rsidRPr="00137D1E">
        <w:rPr>
          <w:rFonts w:ascii="Calibri" w:hAnsi="Calibri" w:cs="Calibri"/>
          <w:sz w:val="20"/>
          <w:szCs w:val="20"/>
        </w:rPr>
        <w:t>onderwerpen als kinderwens, onbedoelde zwangerschap, anticonceptie en aanverwante onderwerpen</w:t>
      </w:r>
      <w:r>
        <w:rPr>
          <w:rFonts w:ascii="Calibri" w:hAnsi="Calibri" w:cs="Calibri"/>
          <w:sz w:val="20"/>
          <w:szCs w:val="20"/>
        </w:rPr>
        <w:t>, anderen doen dit veel minder, of ervaren handelingsverlegenheid</w:t>
      </w:r>
      <w:r w:rsidR="00420E00" w:rsidRPr="00137D1E">
        <w:rPr>
          <w:rFonts w:ascii="Calibri" w:hAnsi="Calibri" w:cs="Calibri"/>
          <w:sz w:val="20"/>
          <w:szCs w:val="20"/>
        </w:rPr>
        <w:t xml:space="preserve">. </w:t>
      </w:r>
      <w:r w:rsidR="00A21531">
        <w:rPr>
          <w:rFonts w:ascii="Calibri" w:hAnsi="Calibri" w:cs="Calibri"/>
          <w:sz w:val="20"/>
          <w:szCs w:val="20"/>
        </w:rPr>
        <w:t>E</w:t>
      </w:r>
      <w:r w:rsidR="00384830" w:rsidRPr="00137D1E">
        <w:rPr>
          <w:rFonts w:ascii="Calibri" w:hAnsi="Calibri" w:cs="Calibri"/>
          <w:sz w:val="20"/>
          <w:szCs w:val="20"/>
        </w:rPr>
        <w:t>r zijn mensen die dit gesprek</w:t>
      </w:r>
      <w:r w:rsidR="00264034">
        <w:rPr>
          <w:rFonts w:ascii="Calibri" w:hAnsi="Calibri" w:cs="Calibri"/>
          <w:sz w:val="20"/>
          <w:szCs w:val="20"/>
        </w:rPr>
        <w:t xml:space="preserve"> al</w:t>
      </w:r>
      <w:r>
        <w:rPr>
          <w:rFonts w:ascii="Calibri" w:hAnsi="Calibri" w:cs="Calibri"/>
          <w:sz w:val="20"/>
          <w:szCs w:val="20"/>
        </w:rPr>
        <w:t xml:space="preserve"> </w:t>
      </w:r>
      <w:r w:rsidR="00264034">
        <w:rPr>
          <w:rFonts w:ascii="Calibri" w:hAnsi="Calibri" w:cs="Calibri"/>
          <w:sz w:val="20"/>
          <w:szCs w:val="20"/>
        </w:rPr>
        <w:t xml:space="preserve">aan de voorkant </w:t>
      </w:r>
      <w:r w:rsidR="00384830" w:rsidRPr="00137D1E">
        <w:rPr>
          <w:rFonts w:ascii="Calibri" w:hAnsi="Calibri" w:cs="Calibri"/>
          <w:sz w:val="20"/>
          <w:szCs w:val="20"/>
        </w:rPr>
        <w:t xml:space="preserve">voeren. Of iemand </w:t>
      </w:r>
      <w:r w:rsidR="00264034">
        <w:rPr>
          <w:rFonts w:ascii="Calibri" w:hAnsi="Calibri" w:cs="Calibri"/>
          <w:sz w:val="20"/>
          <w:szCs w:val="20"/>
        </w:rPr>
        <w:t>deze onderwerpen</w:t>
      </w:r>
      <w:r w:rsidR="00264034" w:rsidRPr="00137D1E">
        <w:rPr>
          <w:rFonts w:ascii="Calibri" w:hAnsi="Calibri" w:cs="Calibri"/>
          <w:sz w:val="20"/>
          <w:szCs w:val="20"/>
        </w:rPr>
        <w:t xml:space="preserve"> </w:t>
      </w:r>
      <w:r w:rsidR="00635584" w:rsidRPr="00137D1E">
        <w:rPr>
          <w:rFonts w:ascii="Calibri" w:hAnsi="Calibri" w:cs="Calibri"/>
          <w:sz w:val="20"/>
          <w:szCs w:val="20"/>
        </w:rPr>
        <w:t>bespreekbaar ma</w:t>
      </w:r>
      <w:r w:rsidR="00420E00" w:rsidRPr="00137D1E">
        <w:rPr>
          <w:rFonts w:ascii="Calibri" w:hAnsi="Calibri" w:cs="Calibri"/>
          <w:sz w:val="20"/>
          <w:szCs w:val="20"/>
        </w:rPr>
        <w:t>akt</w:t>
      </w:r>
      <w:r w:rsidR="0045462A">
        <w:rPr>
          <w:rFonts w:ascii="Calibri" w:hAnsi="Calibri" w:cs="Calibri"/>
          <w:sz w:val="20"/>
          <w:szCs w:val="20"/>
        </w:rPr>
        <w:t>,</w:t>
      </w:r>
      <w:r w:rsidR="00635584" w:rsidRPr="00137D1E">
        <w:rPr>
          <w:rFonts w:ascii="Calibri" w:hAnsi="Calibri" w:cs="Calibri"/>
          <w:sz w:val="20"/>
          <w:szCs w:val="20"/>
        </w:rPr>
        <w:t xml:space="preserve"> hangt af van verschillende zaken</w:t>
      </w:r>
      <w:r w:rsidR="0045462A">
        <w:rPr>
          <w:rFonts w:ascii="Calibri" w:hAnsi="Calibri" w:cs="Calibri"/>
          <w:sz w:val="20"/>
          <w:szCs w:val="20"/>
        </w:rPr>
        <w:t>,</w:t>
      </w:r>
      <w:r w:rsidR="00264034">
        <w:rPr>
          <w:rFonts w:ascii="Calibri" w:hAnsi="Calibri" w:cs="Calibri"/>
          <w:sz w:val="20"/>
          <w:szCs w:val="20"/>
        </w:rPr>
        <w:t xml:space="preserve"> </w:t>
      </w:r>
      <w:r w:rsidR="0045462A">
        <w:rPr>
          <w:rFonts w:ascii="Calibri" w:hAnsi="Calibri" w:cs="Calibri"/>
          <w:sz w:val="20"/>
          <w:szCs w:val="20"/>
        </w:rPr>
        <w:t>zo</w:t>
      </w:r>
      <w:r w:rsidR="00264034">
        <w:rPr>
          <w:rFonts w:ascii="Calibri" w:hAnsi="Calibri" w:cs="Calibri"/>
          <w:sz w:val="20"/>
          <w:szCs w:val="20"/>
        </w:rPr>
        <w:t>als rol en taakopvatting,</w:t>
      </w:r>
      <w:r w:rsidR="003351F6">
        <w:rPr>
          <w:rFonts w:ascii="Calibri" w:hAnsi="Calibri" w:cs="Calibri"/>
          <w:sz w:val="20"/>
          <w:szCs w:val="20"/>
        </w:rPr>
        <w:t xml:space="preserve"> </w:t>
      </w:r>
      <w:r w:rsidR="00264034">
        <w:rPr>
          <w:rFonts w:ascii="Calibri" w:hAnsi="Calibri" w:cs="Calibri"/>
          <w:sz w:val="20"/>
          <w:szCs w:val="20"/>
        </w:rPr>
        <w:t>ervaring en deskundigheid</w:t>
      </w:r>
      <w:r w:rsidR="00635584" w:rsidRPr="00137D1E">
        <w:rPr>
          <w:rFonts w:ascii="Calibri" w:hAnsi="Calibri" w:cs="Calibri"/>
          <w:sz w:val="20"/>
          <w:szCs w:val="20"/>
        </w:rPr>
        <w:t xml:space="preserve">. </w:t>
      </w:r>
      <w:r w:rsidR="0010324F" w:rsidRPr="00137D1E">
        <w:rPr>
          <w:rFonts w:ascii="Calibri" w:hAnsi="Calibri" w:cs="Calibri"/>
          <w:sz w:val="20"/>
          <w:szCs w:val="20"/>
        </w:rPr>
        <w:t>Zowel huisartsen, verloskundigen, voorzorg</w:t>
      </w:r>
      <w:r w:rsidR="00D83FFC">
        <w:rPr>
          <w:rFonts w:ascii="Calibri" w:hAnsi="Calibri" w:cs="Calibri"/>
          <w:sz w:val="20"/>
          <w:szCs w:val="20"/>
        </w:rPr>
        <w:t>,</w:t>
      </w:r>
      <w:r w:rsidR="0010324F" w:rsidRPr="00137D1E">
        <w:rPr>
          <w:rFonts w:ascii="Calibri" w:hAnsi="Calibri" w:cs="Calibri"/>
          <w:sz w:val="20"/>
          <w:szCs w:val="20"/>
        </w:rPr>
        <w:t xml:space="preserve"> de gynaecoloog als mensen in de jeugdhulpverlening voeren vaak gesprekken over kinderwens</w:t>
      </w:r>
      <w:r>
        <w:rPr>
          <w:rFonts w:ascii="Calibri" w:hAnsi="Calibri" w:cs="Calibri"/>
          <w:sz w:val="20"/>
          <w:szCs w:val="20"/>
        </w:rPr>
        <w:t>,</w:t>
      </w:r>
      <w:r w:rsidR="0010324F" w:rsidRPr="00137D1E">
        <w:rPr>
          <w:rFonts w:ascii="Calibri" w:hAnsi="Calibri" w:cs="Calibri"/>
          <w:sz w:val="20"/>
          <w:szCs w:val="20"/>
        </w:rPr>
        <w:t xml:space="preserve"> anticonceptie en seksualiteit</w:t>
      </w:r>
      <w:r w:rsidR="00A21531">
        <w:rPr>
          <w:rFonts w:ascii="Calibri" w:hAnsi="Calibri" w:cs="Calibri"/>
          <w:sz w:val="20"/>
          <w:szCs w:val="20"/>
        </w:rPr>
        <w:t>.</w:t>
      </w:r>
      <w:r w:rsidR="000B5EAE">
        <w:rPr>
          <w:rFonts w:ascii="Calibri" w:hAnsi="Calibri" w:cs="Calibri"/>
          <w:sz w:val="20"/>
          <w:szCs w:val="20"/>
        </w:rPr>
        <w:t xml:space="preserve"> Wat opvalt is dat er verschillende </w:t>
      </w:r>
      <w:r w:rsidR="00BF115A">
        <w:rPr>
          <w:rFonts w:ascii="Calibri" w:hAnsi="Calibri" w:cs="Calibri"/>
          <w:sz w:val="20"/>
          <w:szCs w:val="20"/>
        </w:rPr>
        <w:t>(gespreks</w:t>
      </w:r>
      <w:r w:rsidR="00264034">
        <w:rPr>
          <w:rFonts w:ascii="Calibri" w:hAnsi="Calibri" w:cs="Calibri"/>
          <w:sz w:val="20"/>
          <w:szCs w:val="20"/>
        </w:rPr>
        <w:t>-</w:t>
      </w:r>
      <w:r w:rsidR="00BF115A">
        <w:rPr>
          <w:rFonts w:ascii="Calibri" w:hAnsi="Calibri" w:cs="Calibri"/>
          <w:sz w:val="20"/>
          <w:szCs w:val="20"/>
        </w:rPr>
        <w:t>)</w:t>
      </w:r>
      <w:r w:rsidR="000B5EAE">
        <w:rPr>
          <w:rFonts w:ascii="Calibri" w:hAnsi="Calibri" w:cs="Calibri"/>
          <w:sz w:val="20"/>
          <w:szCs w:val="20"/>
        </w:rPr>
        <w:t>vaardigheden worden ingezet bij het bespreekbaar maken</w:t>
      </w:r>
      <w:r w:rsidR="0045462A">
        <w:rPr>
          <w:rFonts w:ascii="Calibri" w:hAnsi="Calibri" w:cs="Calibri"/>
          <w:sz w:val="20"/>
          <w:szCs w:val="20"/>
        </w:rPr>
        <w:t>,</w:t>
      </w:r>
      <w:r w:rsidR="000B5EAE">
        <w:rPr>
          <w:rFonts w:ascii="Calibri" w:hAnsi="Calibri" w:cs="Calibri"/>
          <w:sz w:val="20"/>
          <w:szCs w:val="20"/>
        </w:rPr>
        <w:t xml:space="preserve"> waardoor er ook rekening gehouden kan worden met de behoefte van een individuele </w:t>
      </w:r>
      <w:r w:rsidR="00F4694A">
        <w:rPr>
          <w:rFonts w:ascii="Calibri" w:hAnsi="Calibri" w:cs="Calibri"/>
          <w:sz w:val="20"/>
          <w:szCs w:val="20"/>
        </w:rPr>
        <w:t>cliënt</w:t>
      </w:r>
      <w:r w:rsidR="000B5EAE">
        <w:rPr>
          <w:rFonts w:ascii="Calibri" w:hAnsi="Calibri" w:cs="Calibri"/>
          <w:sz w:val="20"/>
          <w:szCs w:val="20"/>
        </w:rPr>
        <w:t>: men werkt op maat. Er zijn ook aspecten die beter kunnen. Zo wordt het onderwerp seksualitei</w:t>
      </w:r>
      <w:r w:rsidR="00F4694A">
        <w:rPr>
          <w:rFonts w:ascii="Calibri" w:hAnsi="Calibri" w:cs="Calibri"/>
          <w:sz w:val="20"/>
          <w:szCs w:val="20"/>
        </w:rPr>
        <w:t>t nog vaak vermeden</w:t>
      </w:r>
      <w:r w:rsidR="00BF115A">
        <w:rPr>
          <w:rFonts w:ascii="Calibri" w:hAnsi="Calibri" w:cs="Calibri"/>
          <w:sz w:val="20"/>
          <w:szCs w:val="20"/>
        </w:rPr>
        <w:t xml:space="preserve"> door professionals. H</w:t>
      </w:r>
      <w:r w:rsidR="00F4694A">
        <w:rPr>
          <w:rFonts w:ascii="Calibri" w:hAnsi="Calibri" w:cs="Calibri"/>
          <w:sz w:val="20"/>
          <w:szCs w:val="20"/>
        </w:rPr>
        <w:t xml:space="preserve">et </w:t>
      </w:r>
      <w:r w:rsidR="00BF115A">
        <w:rPr>
          <w:rFonts w:ascii="Calibri" w:hAnsi="Calibri" w:cs="Calibri"/>
          <w:sz w:val="20"/>
          <w:szCs w:val="20"/>
        </w:rPr>
        <w:t xml:space="preserve">onderwerp </w:t>
      </w:r>
      <w:r w:rsidR="00F4694A">
        <w:rPr>
          <w:rFonts w:ascii="Calibri" w:hAnsi="Calibri" w:cs="Calibri"/>
          <w:sz w:val="20"/>
          <w:szCs w:val="20"/>
        </w:rPr>
        <w:t xml:space="preserve">zou </w:t>
      </w:r>
      <w:r w:rsidR="00BF115A">
        <w:rPr>
          <w:rFonts w:ascii="Calibri" w:hAnsi="Calibri" w:cs="Calibri"/>
          <w:sz w:val="20"/>
          <w:szCs w:val="20"/>
        </w:rPr>
        <w:t>ook vaker directer</w:t>
      </w:r>
      <w:r w:rsidR="00F4694A">
        <w:rPr>
          <w:rFonts w:ascii="Calibri" w:hAnsi="Calibri" w:cs="Calibri"/>
          <w:sz w:val="20"/>
          <w:szCs w:val="20"/>
        </w:rPr>
        <w:t xml:space="preserve"> kunnen worden aangekaart</w:t>
      </w:r>
      <w:r w:rsidR="00BF115A">
        <w:rPr>
          <w:rFonts w:ascii="Calibri" w:hAnsi="Calibri" w:cs="Calibri"/>
          <w:sz w:val="20"/>
          <w:szCs w:val="20"/>
        </w:rPr>
        <w:t>, wordt in de interviews opgemerkt</w:t>
      </w:r>
      <w:r w:rsidR="00F4694A">
        <w:rPr>
          <w:rFonts w:ascii="Calibri" w:hAnsi="Calibri" w:cs="Calibri"/>
          <w:sz w:val="20"/>
          <w:szCs w:val="20"/>
        </w:rPr>
        <w:t xml:space="preserve">. Daarnaast is er handelingsverlegenheid, hoe praat je over seks en kinderen krijgen, en </w:t>
      </w:r>
      <w:r w:rsidR="00BF115A">
        <w:rPr>
          <w:rFonts w:ascii="Calibri" w:hAnsi="Calibri" w:cs="Calibri"/>
          <w:sz w:val="20"/>
          <w:szCs w:val="20"/>
        </w:rPr>
        <w:t>hoe doe je dat met alle groepen?  Veel gehoord is de opmerking dat</w:t>
      </w:r>
      <w:r w:rsidR="00F4694A">
        <w:rPr>
          <w:rFonts w:ascii="Calibri" w:hAnsi="Calibri" w:cs="Calibri"/>
          <w:sz w:val="20"/>
          <w:szCs w:val="20"/>
        </w:rPr>
        <w:t xml:space="preserve"> het belangrijk</w:t>
      </w:r>
      <w:r w:rsidR="00BF115A">
        <w:rPr>
          <w:rFonts w:ascii="Calibri" w:hAnsi="Calibri" w:cs="Calibri"/>
          <w:sz w:val="20"/>
          <w:szCs w:val="20"/>
        </w:rPr>
        <w:t xml:space="preserve"> is</w:t>
      </w:r>
      <w:r w:rsidR="00F4694A">
        <w:rPr>
          <w:rFonts w:ascii="Calibri" w:hAnsi="Calibri" w:cs="Calibri"/>
          <w:sz w:val="20"/>
          <w:szCs w:val="20"/>
        </w:rPr>
        <w:t xml:space="preserve"> om eerder </w:t>
      </w:r>
      <w:r w:rsidR="00264034">
        <w:rPr>
          <w:rFonts w:ascii="Calibri" w:hAnsi="Calibri" w:cs="Calibri"/>
          <w:sz w:val="20"/>
          <w:szCs w:val="20"/>
        </w:rPr>
        <w:t>in de levensloop</w:t>
      </w:r>
      <w:r w:rsidR="00F4694A">
        <w:rPr>
          <w:rFonts w:ascii="Calibri" w:hAnsi="Calibri" w:cs="Calibri"/>
          <w:sz w:val="20"/>
          <w:szCs w:val="20"/>
        </w:rPr>
        <w:t xml:space="preserve"> het gesprek over kinder</w:t>
      </w:r>
      <w:r w:rsidR="00BF115A">
        <w:rPr>
          <w:rFonts w:ascii="Calibri" w:hAnsi="Calibri" w:cs="Calibri"/>
          <w:sz w:val="20"/>
          <w:szCs w:val="20"/>
        </w:rPr>
        <w:t>en krijgen en seksualiteit aan te gaan.</w:t>
      </w:r>
      <w:r w:rsidR="00F4694A">
        <w:rPr>
          <w:rFonts w:ascii="Calibri" w:hAnsi="Calibri" w:cs="Calibri"/>
          <w:sz w:val="20"/>
          <w:szCs w:val="20"/>
        </w:rPr>
        <w:t xml:space="preserve"> En tot slot worden inwoners vaak overschat in de mate waarin ze hun lijf </w:t>
      </w:r>
      <w:r w:rsidR="00F4694A">
        <w:rPr>
          <w:rFonts w:ascii="Calibri" w:hAnsi="Calibri" w:cs="Calibri"/>
          <w:sz w:val="20"/>
          <w:szCs w:val="20"/>
        </w:rPr>
        <w:lastRenderedPageBreak/>
        <w:t xml:space="preserve">kennen of in hoeverre ze informatie daadwerkelijk kunnen omzetten tot handelen: denk aan het gebruik van anticonceptie. </w:t>
      </w:r>
    </w:p>
    <w:p w14:paraId="6DF71193" w14:textId="77777777" w:rsidR="005054E0" w:rsidRDefault="005054E0" w:rsidP="007D591F">
      <w:pPr>
        <w:pStyle w:val="BasistekstPharos"/>
        <w:rPr>
          <w:rFonts w:ascii="Calibri" w:hAnsi="Calibri" w:cs="Calibri"/>
          <w:sz w:val="20"/>
          <w:szCs w:val="20"/>
        </w:rPr>
      </w:pPr>
    </w:p>
    <w:p w14:paraId="3A6A246C" w14:textId="77777777" w:rsidR="00195701" w:rsidRDefault="00195701" w:rsidP="007D591F">
      <w:pPr>
        <w:pStyle w:val="BasistekstPharos"/>
        <w:rPr>
          <w:rFonts w:ascii="Calibri" w:hAnsi="Calibri" w:cs="Calibri"/>
          <w:sz w:val="20"/>
          <w:szCs w:val="20"/>
        </w:rPr>
      </w:pPr>
    </w:p>
    <w:p w14:paraId="15040BFE" w14:textId="77777777" w:rsidR="00195701" w:rsidRDefault="00195701" w:rsidP="007D591F">
      <w:pPr>
        <w:pStyle w:val="BasistekstPharos"/>
        <w:rPr>
          <w:rFonts w:ascii="Calibri" w:hAnsi="Calibri" w:cs="Calibri"/>
          <w:sz w:val="20"/>
          <w:szCs w:val="20"/>
        </w:rPr>
      </w:pPr>
    </w:p>
    <w:p w14:paraId="574CD10F" w14:textId="77777777" w:rsidR="005054E0" w:rsidRPr="005054E0" w:rsidRDefault="005054E0" w:rsidP="007D591F">
      <w:pPr>
        <w:pStyle w:val="BasistekstPharos"/>
        <w:rPr>
          <w:rFonts w:ascii="Calibri" w:hAnsi="Calibri" w:cs="Calibri"/>
          <w:b/>
          <w:bCs/>
          <w:sz w:val="20"/>
          <w:szCs w:val="20"/>
        </w:rPr>
      </w:pPr>
      <w:r w:rsidRPr="005054E0">
        <w:rPr>
          <w:rFonts w:ascii="Calibri" w:hAnsi="Calibri"/>
          <w:b/>
          <w:bCs/>
          <w:color w:val="auto"/>
          <w:sz w:val="20"/>
          <w:szCs w:val="20"/>
        </w:rPr>
        <w:t>Bespreekbaar maken: wat gaat goed?</w:t>
      </w:r>
    </w:p>
    <w:p w14:paraId="38FD18B9" w14:textId="77777777" w:rsidR="001877D6" w:rsidRPr="00137D1E" w:rsidRDefault="001877D6" w:rsidP="001877D6">
      <w:pPr>
        <w:pStyle w:val="BasistekstPharos"/>
        <w:rPr>
          <w:rFonts w:ascii="Calibri" w:hAnsi="Calibri" w:cs="Calibri"/>
          <w:sz w:val="20"/>
          <w:szCs w:val="20"/>
        </w:rPr>
      </w:pPr>
      <w:r w:rsidRPr="00137D1E">
        <w:rPr>
          <w:rFonts w:ascii="Calibri" w:hAnsi="Calibri" w:cs="Calibri"/>
          <w:sz w:val="20"/>
          <w:szCs w:val="20"/>
        </w:rPr>
        <w:t xml:space="preserve">Veel professionals zien het als hun taak </w:t>
      </w:r>
      <w:r w:rsidR="00635584" w:rsidRPr="00137D1E">
        <w:rPr>
          <w:rFonts w:ascii="Calibri" w:hAnsi="Calibri" w:cs="Calibri"/>
          <w:sz w:val="20"/>
          <w:szCs w:val="20"/>
        </w:rPr>
        <w:t xml:space="preserve">om </w:t>
      </w:r>
      <w:r w:rsidR="00C90185" w:rsidRPr="00137D1E">
        <w:rPr>
          <w:rFonts w:ascii="Calibri" w:hAnsi="Calibri" w:cs="Calibri"/>
          <w:sz w:val="20"/>
          <w:szCs w:val="20"/>
        </w:rPr>
        <w:t>onderwerpen als kinderwens, onbedoelde</w:t>
      </w:r>
      <w:r w:rsidR="00C90185">
        <w:rPr>
          <w:rFonts w:ascii="Calibri" w:hAnsi="Calibri" w:cs="Calibri"/>
          <w:sz w:val="20"/>
          <w:szCs w:val="20"/>
        </w:rPr>
        <w:t xml:space="preserve"> zwangerschap, anticonceptie </w:t>
      </w:r>
      <w:r w:rsidRPr="00137D1E">
        <w:rPr>
          <w:rFonts w:ascii="Calibri" w:hAnsi="Calibri" w:cs="Calibri"/>
          <w:sz w:val="20"/>
          <w:szCs w:val="20"/>
        </w:rPr>
        <w:t>bespreekbaar te maken, en hierin een bewustwordingsproces op gang te brengen</w:t>
      </w:r>
      <w:r w:rsidR="0010324F" w:rsidRPr="00137D1E">
        <w:rPr>
          <w:rFonts w:ascii="Calibri" w:hAnsi="Calibri" w:cs="Calibri"/>
          <w:sz w:val="20"/>
          <w:szCs w:val="20"/>
        </w:rPr>
        <w:t xml:space="preserve">. Professionals die </w:t>
      </w:r>
      <w:r w:rsidR="00C90185">
        <w:rPr>
          <w:rFonts w:ascii="Calibri" w:hAnsi="Calibri" w:cs="Calibri"/>
          <w:sz w:val="20"/>
          <w:szCs w:val="20"/>
        </w:rPr>
        <w:t>over het gesprek</w:t>
      </w:r>
      <w:r w:rsidR="0010324F" w:rsidRPr="00137D1E">
        <w:rPr>
          <w:rFonts w:ascii="Calibri" w:hAnsi="Calibri" w:cs="Calibri"/>
          <w:sz w:val="20"/>
          <w:szCs w:val="20"/>
        </w:rPr>
        <w:t xml:space="preserve"> tevreden </w:t>
      </w:r>
      <w:r w:rsidR="00C90185" w:rsidRPr="00137D1E">
        <w:rPr>
          <w:rFonts w:ascii="Calibri" w:hAnsi="Calibri" w:cs="Calibri"/>
          <w:sz w:val="20"/>
          <w:szCs w:val="20"/>
        </w:rPr>
        <w:t xml:space="preserve">zijn </w:t>
      </w:r>
      <w:r w:rsidR="0010324F" w:rsidRPr="00137D1E">
        <w:rPr>
          <w:rFonts w:ascii="Calibri" w:hAnsi="Calibri" w:cs="Calibri"/>
          <w:sz w:val="20"/>
          <w:szCs w:val="20"/>
        </w:rPr>
        <w:t>vertellen over</w:t>
      </w:r>
      <w:r w:rsidR="00635584" w:rsidRPr="00137D1E">
        <w:rPr>
          <w:rFonts w:ascii="Calibri" w:hAnsi="Calibri" w:cs="Calibri"/>
          <w:sz w:val="20"/>
          <w:szCs w:val="20"/>
        </w:rPr>
        <w:t xml:space="preserve"> </w:t>
      </w:r>
      <w:r w:rsidR="00D25425" w:rsidRPr="00137D1E">
        <w:rPr>
          <w:rFonts w:ascii="Calibri" w:hAnsi="Calibri" w:cs="Calibri"/>
          <w:sz w:val="20"/>
          <w:szCs w:val="20"/>
        </w:rPr>
        <w:t>een ongedwongen manier met humor</w:t>
      </w:r>
      <w:r w:rsidR="0010324F" w:rsidRPr="00137D1E">
        <w:rPr>
          <w:rFonts w:ascii="Calibri" w:hAnsi="Calibri" w:cs="Calibri"/>
          <w:sz w:val="20"/>
          <w:szCs w:val="20"/>
        </w:rPr>
        <w:t xml:space="preserve"> en met veel deskundigheid van zaken, ze voelen geen drempel voor het gesprek</w:t>
      </w:r>
      <w:r w:rsidR="00635584" w:rsidRPr="00137D1E">
        <w:rPr>
          <w:rFonts w:ascii="Calibri" w:hAnsi="Calibri" w:cs="Calibri"/>
          <w:sz w:val="20"/>
          <w:szCs w:val="20"/>
        </w:rPr>
        <w:t xml:space="preserve">. </w:t>
      </w:r>
      <w:r w:rsidR="00420E00" w:rsidRPr="00137D1E">
        <w:rPr>
          <w:rFonts w:ascii="Calibri" w:hAnsi="Calibri" w:cs="Calibri"/>
          <w:sz w:val="20"/>
          <w:szCs w:val="20"/>
        </w:rPr>
        <w:t xml:space="preserve">Voor anderen heeft het te maken met een taakopvatting: het hoort gewoon bij hun werk: dat zie je vooral bij professionals wiens werk primair gaat over gezondheid en zwangerschap (VoorZorg, huisarts en verloskundigen). </w:t>
      </w:r>
      <w:r w:rsidR="00635584" w:rsidRPr="00137D1E">
        <w:rPr>
          <w:rFonts w:ascii="Calibri" w:hAnsi="Calibri" w:cs="Calibri"/>
          <w:sz w:val="20"/>
          <w:szCs w:val="20"/>
        </w:rPr>
        <w:t xml:space="preserve">Sommigen zien de vertrouwensrelatie met een </w:t>
      </w:r>
      <w:r w:rsidR="00A47D14" w:rsidRPr="00137D1E">
        <w:rPr>
          <w:rFonts w:ascii="Calibri" w:hAnsi="Calibri" w:cs="Calibri"/>
          <w:sz w:val="20"/>
          <w:szCs w:val="20"/>
        </w:rPr>
        <w:t>cliënt</w:t>
      </w:r>
      <w:r w:rsidR="00635584" w:rsidRPr="00137D1E">
        <w:rPr>
          <w:rFonts w:ascii="Calibri" w:hAnsi="Calibri" w:cs="Calibri"/>
          <w:sz w:val="20"/>
          <w:szCs w:val="20"/>
        </w:rPr>
        <w:t xml:space="preserve"> als voorwaarde om dit te kunnen doen</w:t>
      </w:r>
      <w:r w:rsidR="00420E00" w:rsidRPr="00137D1E">
        <w:rPr>
          <w:rFonts w:ascii="Calibri" w:hAnsi="Calibri" w:cs="Calibri"/>
          <w:sz w:val="20"/>
          <w:szCs w:val="20"/>
        </w:rPr>
        <w:t xml:space="preserve">. </w:t>
      </w:r>
      <w:r w:rsidR="00635584" w:rsidRPr="00137D1E">
        <w:rPr>
          <w:rFonts w:ascii="Calibri" w:hAnsi="Calibri" w:cs="Calibri"/>
          <w:sz w:val="20"/>
          <w:szCs w:val="20"/>
        </w:rPr>
        <w:t xml:space="preserve">Niet voor iedereen voelt het bespreken van kinderwens en seksualiteit in een eerste contact comfortabel. Los van het feit of diegene zich </w:t>
      </w:r>
      <w:r w:rsidR="00264034">
        <w:rPr>
          <w:rFonts w:ascii="Calibri" w:hAnsi="Calibri" w:cs="Calibri"/>
          <w:sz w:val="20"/>
          <w:szCs w:val="20"/>
        </w:rPr>
        <w:t xml:space="preserve">zelf </w:t>
      </w:r>
      <w:r w:rsidR="00635584" w:rsidRPr="00137D1E">
        <w:rPr>
          <w:rFonts w:ascii="Calibri" w:hAnsi="Calibri" w:cs="Calibri"/>
          <w:sz w:val="20"/>
          <w:szCs w:val="20"/>
        </w:rPr>
        <w:t>wel deskundige voelt</w:t>
      </w:r>
      <w:r w:rsidR="00D25425" w:rsidRPr="00137D1E">
        <w:rPr>
          <w:rFonts w:ascii="Calibri" w:hAnsi="Calibri" w:cs="Calibri"/>
          <w:sz w:val="20"/>
          <w:szCs w:val="20"/>
        </w:rPr>
        <w:t>.</w:t>
      </w:r>
      <w:r w:rsidR="009306CF">
        <w:rPr>
          <w:rFonts w:ascii="Calibri" w:hAnsi="Calibri" w:cs="Calibri"/>
          <w:sz w:val="20"/>
          <w:szCs w:val="20"/>
        </w:rPr>
        <w:t xml:space="preserve"> </w:t>
      </w:r>
      <w:r w:rsidR="009C1749">
        <w:rPr>
          <w:rFonts w:ascii="Calibri" w:hAnsi="Calibri" w:cs="Calibri"/>
          <w:sz w:val="20"/>
          <w:szCs w:val="20"/>
        </w:rPr>
        <w:t>Soms leeft het gevoel dat het aan de tijd ontbreekt om tot een verdiepend gesprek te komen over kinderwens en anticonceptie</w:t>
      </w:r>
      <w:r w:rsidR="00635584" w:rsidRPr="00C90185">
        <w:rPr>
          <w:rFonts w:ascii="Calibri" w:hAnsi="Calibri" w:cs="Calibri"/>
          <w:color w:val="FF0000"/>
          <w:sz w:val="20"/>
          <w:szCs w:val="20"/>
        </w:rPr>
        <w:t xml:space="preserve">. </w:t>
      </w:r>
      <w:r w:rsidR="00635584" w:rsidRPr="00137D1E">
        <w:rPr>
          <w:rFonts w:ascii="Calibri" w:hAnsi="Calibri" w:cs="Calibri"/>
          <w:sz w:val="20"/>
          <w:szCs w:val="20"/>
        </w:rPr>
        <w:t>En het hangt ook af van de functie</w:t>
      </w:r>
      <w:r w:rsidR="0010324F" w:rsidRPr="00137D1E">
        <w:rPr>
          <w:rFonts w:ascii="Calibri" w:hAnsi="Calibri" w:cs="Calibri"/>
          <w:sz w:val="20"/>
          <w:szCs w:val="20"/>
        </w:rPr>
        <w:t>: N</w:t>
      </w:r>
      <w:r w:rsidR="00635584" w:rsidRPr="00137D1E">
        <w:rPr>
          <w:rFonts w:ascii="Calibri" w:hAnsi="Calibri" w:cs="Calibri"/>
          <w:sz w:val="20"/>
          <w:szCs w:val="20"/>
        </w:rPr>
        <w:t>iet iedere</w:t>
      </w:r>
      <w:r w:rsidRPr="00137D1E">
        <w:rPr>
          <w:rFonts w:ascii="Calibri" w:hAnsi="Calibri" w:cs="Calibri"/>
          <w:sz w:val="20"/>
          <w:szCs w:val="20"/>
        </w:rPr>
        <w:t xml:space="preserve"> professional is in de positie om hierover het gesprek te voeren, dat hangt af van de functie en het type contact. </w:t>
      </w:r>
      <w:r w:rsidR="00420E00" w:rsidRPr="00137D1E">
        <w:rPr>
          <w:rFonts w:ascii="Calibri" w:hAnsi="Calibri" w:cs="Calibri"/>
          <w:sz w:val="20"/>
          <w:szCs w:val="20"/>
        </w:rPr>
        <w:t xml:space="preserve">En tot slot is bereikbaarheid een belangrijk element. Er zijn inwoners die actief met een vraag komen en dus minder vatbaar lijken voor een ongewenste zwangerschap. Dat kan het gevoel geven van goede bereikbaarheid, terwijl niet duidelijk is of dat daadwerkelijk het geval is voor meer kwetsbare groepen. </w:t>
      </w:r>
    </w:p>
    <w:p w14:paraId="60AA36BD" w14:textId="77777777" w:rsidR="00D25425" w:rsidRPr="00137D1E" w:rsidRDefault="00A47D14" w:rsidP="00D25425">
      <w:pPr>
        <w:pStyle w:val="BasistekstPharos"/>
        <w:ind w:left="709"/>
        <w:rPr>
          <w:rFonts w:ascii="Calibri" w:hAnsi="Calibri" w:cs="Calibri"/>
          <w:i/>
          <w:iCs/>
          <w:sz w:val="20"/>
          <w:szCs w:val="20"/>
        </w:rPr>
      </w:pPr>
      <w:r w:rsidRPr="00137D1E">
        <w:rPr>
          <w:rFonts w:ascii="Calibri" w:hAnsi="Calibri" w:cs="Calibri"/>
          <w:i/>
          <w:iCs/>
          <w:sz w:val="20"/>
          <w:szCs w:val="20"/>
        </w:rPr>
        <w:t>“</w:t>
      </w:r>
      <w:r w:rsidR="00D25425" w:rsidRPr="00137D1E">
        <w:rPr>
          <w:rFonts w:ascii="Calibri" w:hAnsi="Calibri" w:cs="Calibri"/>
          <w:i/>
          <w:iCs/>
          <w:sz w:val="20"/>
          <w:szCs w:val="20"/>
        </w:rPr>
        <w:t>Seksualiteit en het hele plaatje daaromheen willen we op de voorgrond laten treden. We bieden niet enkel bed-bad-brood. Seks is een onderdeel van het dagelijks leven. Zo ligt er bijvoorbeeld op elke koffietafel een Playboy. En ook andere magazines. Op die manier is het gemakkelijk om over een onderwerp te beginnen. Je kunt zo’n blad samen doorbladeren en vragen stellen. En met elkaar het gesprek aangaan. Door samen een tijdschrift door te bladeren kom je er achter wat de cliënt weet, welke woorden de cliënt gebruikt en daar kunnen je op voort bouwen. Ook wanneer er bijvoorbeeld baby’s op tv zijn, kun je daarover praten. Op die manier kan het continu een onderwerp van gesprek zijn en niet enkel tijdens seksuele voorlichting.</w:t>
      </w:r>
      <w:r w:rsidRPr="00137D1E">
        <w:rPr>
          <w:rFonts w:ascii="Calibri" w:hAnsi="Calibri" w:cs="Calibri"/>
          <w:i/>
          <w:iCs/>
          <w:sz w:val="20"/>
          <w:szCs w:val="20"/>
        </w:rPr>
        <w:t>”</w:t>
      </w:r>
      <w:r w:rsidR="00D25425" w:rsidRPr="00137D1E">
        <w:rPr>
          <w:rFonts w:ascii="Calibri" w:hAnsi="Calibri" w:cs="Calibri"/>
          <w:i/>
          <w:iCs/>
          <w:sz w:val="20"/>
          <w:szCs w:val="20"/>
        </w:rPr>
        <w:t xml:space="preserve">  (RU05, </w:t>
      </w:r>
      <w:r w:rsidR="00A21531">
        <w:rPr>
          <w:rFonts w:ascii="Calibri" w:hAnsi="Calibri" w:cs="Calibri"/>
          <w:i/>
          <w:iCs/>
          <w:sz w:val="20"/>
          <w:szCs w:val="20"/>
        </w:rPr>
        <w:t xml:space="preserve">professional </w:t>
      </w:r>
      <w:r w:rsidR="00E7282E" w:rsidRPr="00137D1E">
        <w:rPr>
          <w:rFonts w:ascii="Calibri" w:hAnsi="Calibri" w:cs="Calibri"/>
          <w:i/>
          <w:iCs/>
          <w:sz w:val="20"/>
          <w:szCs w:val="20"/>
        </w:rPr>
        <w:t>(L)VB-zorg</w:t>
      </w:r>
      <w:r w:rsidR="00D25425" w:rsidRPr="00137D1E">
        <w:rPr>
          <w:rFonts w:ascii="Calibri" w:hAnsi="Calibri" w:cs="Calibri"/>
          <w:i/>
          <w:iCs/>
          <w:sz w:val="20"/>
          <w:szCs w:val="20"/>
        </w:rPr>
        <w:t>)</w:t>
      </w:r>
    </w:p>
    <w:p w14:paraId="7D02E013" w14:textId="77777777" w:rsidR="00D25425" w:rsidRPr="00137D1E" w:rsidRDefault="00D25425" w:rsidP="00D25425">
      <w:pPr>
        <w:pStyle w:val="BasistekstPharos"/>
        <w:ind w:left="709"/>
        <w:rPr>
          <w:rFonts w:ascii="Calibri" w:hAnsi="Calibri" w:cs="Calibri"/>
          <w:i/>
          <w:iCs/>
          <w:sz w:val="20"/>
          <w:szCs w:val="20"/>
        </w:rPr>
      </w:pPr>
    </w:p>
    <w:p w14:paraId="725B3CEC" w14:textId="77777777" w:rsidR="00D25425" w:rsidRPr="00137D1E" w:rsidRDefault="00A47D14" w:rsidP="00D25425">
      <w:pPr>
        <w:pStyle w:val="BasistekstPharos"/>
        <w:ind w:left="709"/>
        <w:rPr>
          <w:rFonts w:ascii="Calibri" w:hAnsi="Calibri" w:cs="Calibri"/>
          <w:i/>
          <w:iCs/>
          <w:sz w:val="20"/>
          <w:szCs w:val="20"/>
        </w:rPr>
      </w:pPr>
      <w:r w:rsidRPr="00137D1E">
        <w:rPr>
          <w:rFonts w:ascii="Calibri" w:hAnsi="Calibri" w:cs="Calibri"/>
          <w:i/>
          <w:iCs/>
          <w:sz w:val="20"/>
          <w:szCs w:val="20"/>
        </w:rPr>
        <w:t>“</w:t>
      </w:r>
      <w:r w:rsidR="00D25425" w:rsidRPr="00137D1E">
        <w:rPr>
          <w:rFonts w:ascii="Calibri" w:hAnsi="Calibri" w:cs="Calibri"/>
          <w:i/>
          <w:iCs/>
          <w:sz w:val="20"/>
          <w:szCs w:val="20"/>
        </w:rPr>
        <w:t>Wanneer er sprake is van een onbedoelde zwangerschap ga ik het gesprek aan met de ouders. Ik kan de vrouw naar de huisarts sturen om te overleggen wat ze wil. Zeker wanneer abortus een optie is, is het lastig vanuit de positie van jeugdbeschermer om daar het gesprek over te voeren. Dan heb ik niet de juiste functie om het daarover te hebben. Daar voel ik me niet goed bij. Er is niet echt sprake van samenwerking op dit terrein. Er wordt wel over gesproken met hulpverleners, maar er wordt niet samengewerkt.</w:t>
      </w:r>
      <w:r w:rsidRPr="00137D1E">
        <w:rPr>
          <w:rFonts w:ascii="Calibri" w:hAnsi="Calibri" w:cs="Calibri"/>
          <w:i/>
          <w:iCs/>
          <w:sz w:val="20"/>
          <w:szCs w:val="20"/>
        </w:rPr>
        <w:t>”</w:t>
      </w:r>
      <w:r w:rsidR="00D25425" w:rsidRPr="00137D1E">
        <w:rPr>
          <w:rFonts w:ascii="Calibri" w:hAnsi="Calibri" w:cs="Calibri"/>
          <w:i/>
          <w:iCs/>
          <w:sz w:val="20"/>
          <w:szCs w:val="20"/>
        </w:rPr>
        <w:t xml:space="preserve"> (RU06, </w:t>
      </w:r>
      <w:r w:rsidR="00A21531">
        <w:rPr>
          <w:rFonts w:ascii="Calibri" w:hAnsi="Calibri" w:cs="Calibri"/>
          <w:i/>
          <w:iCs/>
          <w:sz w:val="20"/>
          <w:szCs w:val="20"/>
        </w:rPr>
        <w:t>professional jeugdbescherming</w:t>
      </w:r>
      <w:r w:rsidR="00D25425" w:rsidRPr="00137D1E">
        <w:rPr>
          <w:rFonts w:ascii="Calibri" w:hAnsi="Calibri" w:cs="Calibri"/>
          <w:i/>
          <w:iCs/>
          <w:sz w:val="20"/>
          <w:szCs w:val="20"/>
        </w:rPr>
        <w:t>)</w:t>
      </w:r>
    </w:p>
    <w:p w14:paraId="313D2C09" w14:textId="77777777" w:rsidR="00D25425" w:rsidRPr="00137D1E" w:rsidRDefault="00D25425" w:rsidP="00D25425">
      <w:pPr>
        <w:pStyle w:val="BasistekstPharos"/>
        <w:ind w:left="709"/>
        <w:rPr>
          <w:rFonts w:ascii="Calibri" w:hAnsi="Calibri" w:cs="Calibri"/>
          <w:i/>
          <w:iCs/>
          <w:sz w:val="20"/>
          <w:szCs w:val="20"/>
        </w:rPr>
      </w:pPr>
    </w:p>
    <w:p w14:paraId="12CF2A51" w14:textId="77777777" w:rsidR="00D25425" w:rsidRPr="00137D1E" w:rsidRDefault="00D25425" w:rsidP="00D25425">
      <w:pPr>
        <w:pStyle w:val="BasistekstPharos"/>
        <w:ind w:left="709"/>
        <w:rPr>
          <w:rFonts w:ascii="Calibri" w:hAnsi="Calibri" w:cs="Calibri"/>
          <w:i/>
          <w:iCs/>
          <w:sz w:val="20"/>
          <w:szCs w:val="20"/>
        </w:rPr>
      </w:pPr>
      <w:r w:rsidRPr="00137D1E">
        <w:rPr>
          <w:rFonts w:ascii="Calibri" w:hAnsi="Calibri" w:cs="Calibri"/>
          <w:i/>
          <w:iCs/>
          <w:sz w:val="20"/>
          <w:szCs w:val="20"/>
        </w:rPr>
        <w:t>Ze maakt seksualiteit bespreekbaar en stelt vragen als</w:t>
      </w:r>
      <w:r w:rsidR="0045462A">
        <w:rPr>
          <w:rFonts w:ascii="Calibri" w:hAnsi="Calibri" w:cs="Calibri"/>
          <w:i/>
          <w:iCs/>
          <w:sz w:val="20"/>
          <w:szCs w:val="20"/>
        </w:rPr>
        <w:t>;</w:t>
      </w:r>
      <w:r w:rsidRPr="00137D1E">
        <w:rPr>
          <w:rFonts w:ascii="Calibri" w:hAnsi="Calibri" w:cs="Calibri"/>
          <w:i/>
          <w:iCs/>
          <w:sz w:val="20"/>
          <w:szCs w:val="20"/>
        </w:rPr>
        <w:t xml:space="preserve"> heb je veilige seks en hoe denk je daarover?</w:t>
      </w:r>
    </w:p>
    <w:p w14:paraId="30971F1F" w14:textId="77777777" w:rsidR="00D25425" w:rsidRDefault="00D25425" w:rsidP="00D25425">
      <w:pPr>
        <w:pStyle w:val="BasistekstPharos"/>
        <w:ind w:left="709"/>
        <w:rPr>
          <w:rFonts w:ascii="Calibri" w:hAnsi="Calibri" w:cs="Calibri"/>
          <w:i/>
          <w:iCs/>
          <w:sz w:val="20"/>
          <w:szCs w:val="20"/>
        </w:rPr>
      </w:pPr>
      <w:r w:rsidRPr="00137D1E">
        <w:rPr>
          <w:rFonts w:ascii="Calibri" w:hAnsi="Calibri" w:cs="Calibri"/>
          <w:i/>
          <w:iCs/>
          <w:sz w:val="20"/>
          <w:szCs w:val="20"/>
        </w:rPr>
        <w:t xml:space="preserve">Ze checkt zoveel mogelijk hoe de situatie in elkaar zit, als ze alle leefgebieden naloopt. Ze vraagt dan ook of iemand </w:t>
      </w:r>
      <w:r w:rsidR="00CE5A9A">
        <w:rPr>
          <w:rFonts w:ascii="Calibri" w:hAnsi="Calibri" w:cs="Calibri"/>
          <w:i/>
          <w:iCs/>
          <w:sz w:val="20"/>
          <w:szCs w:val="20"/>
        </w:rPr>
        <w:t xml:space="preserve">anticonceptie </w:t>
      </w:r>
      <w:r w:rsidRPr="00137D1E">
        <w:rPr>
          <w:rFonts w:ascii="Calibri" w:hAnsi="Calibri" w:cs="Calibri"/>
          <w:i/>
          <w:iCs/>
          <w:sz w:val="20"/>
          <w:szCs w:val="20"/>
        </w:rPr>
        <w:t xml:space="preserve">gebruikt en welke. Met humor geeft ze iemand een handvol condooms mee om zich te beschermen. Of maakt een grapje bij iemand die al een kind heeft dat ze een spiraal moet laten plaatsen omdat ze zo gemakkelijk zwanger raakt. Wanneer duidelijk is dat een cliënt (nog) niet weet wat ze met de zwangerschap aan moet, maakt de straathoekwerker lijstjes van voor- en nadelen samen met haar. (RU11, </w:t>
      </w:r>
      <w:r w:rsidR="00A21531">
        <w:rPr>
          <w:rFonts w:ascii="Calibri" w:hAnsi="Calibri" w:cs="Calibri"/>
          <w:i/>
          <w:iCs/>
          <w:sz w:val="20"/>
          <w:szCs w:val="20"/>
        </w:rPr>
        <w:t>professional</w:t>
      </w:r>
      <w:r w:rsidRPr="00137D1E">
        <w:rPr>
          <w:rFonts w:ascii="Calibri" w:hAnsi="Calibri" w:cs="Calibri"/>
          <w:i/>
          <w:iCs/>
          <w:sz w:val="20"/>
          <w:szCs w:val="20"/>
        </w:rPr>
        <w:t xml:space="preserve"> jongerenwerk)</w:t>
      </w:r>
    </w:p>
    <w:p w14:paraId="3091BCDB" w14:textId="77777777" w:rsidR="00C90185" w:rsidRDefault="00C90185" w:rsidP="000B5EAE">
      <w:pPr>
        <w:pStyle w:val="paragraph"/>
        <w:spacing w:before="0" w:beforeAutospacing="0" w:after="0" w:afterAutospacing="0"/>
        <w:ind w:left="709"/>
        <w:textAlignment w:val="baseline"/>
        <w:rPr>
          <w:rStyle w:val="normaltextrun"/>
          <w:rFonts w:ascii="Calibri" w:hAnsi="Calibri" w:cs="Calibri"/>
          <w:i/>
          <w:iCs/>
          <w:color w:val="000000" w:themeColor="text1"/>
          <w:sz w:val="20"/>
          <w:szCs w:val="20"/>
        </w:rPr>
      </w:pPr>
    </w:p>
    <w:p w14:paraId="6206FA2B" w14:textId="77777777" w:rsidR="000B5EAE" w:rsidRPr="00137D1E" w:rsidRDefault="00C90185" w:rsidP="000B5EAE">
      <w:pPr>
        <w:pStyle w:val="paragraph"/>
        <w:spacing w:before="0" w:beforeAutospacing="0" w:after="0" w:afterAutospacing="0"/>
        <w:ind w:left="709"/>
        <w:textAlignment w:val="baseline"/>
        <w:rPr>
          <w:rStyle w:val="normaltextrun"/>
          <w:rFonts w:ascii="Calibri" w:hAnsi="Calibri" w:cs="Calibri"/>
          <w:i/>
          <w:iCs/>
          <w:sz w:val="20"/>
          <w:szCs w:val="20"/>
        </w:rPr>
      </w:pPr>
      <w:r>
        <w:rPr>
          <w:rStyle w:val="normaltextrun"/>
          <w:rFonts w:ascii="Calibri" w:hAnsi="Calibri" w:cs="Calibri"/>
          <w:i/>
          <w:iCs/>
          <w:color w:val="000000" w:themeColor="text1"/>
          <w:sz w:val="20"/>
          <w:szCs w:val="20"/>
        </w:rPr>
        <w:t xml:space="preserve"> </w:t>
      </w:r>
      <w:r w:rsidR="000B5EAE">
        <w:rPr>
          <w:rStyle w:val="normaltextrun"/>
          <w:rFonts w:ascii="Calibri" w:hAnsi="Calibri" w:cs="Calibri"/>
          <w:i/>
          <w:iCs/>
          <w:color w:val="000000" w:themeColor="text1"/>
          <w:sz w:val="20"/>
          <w:szCs w:val="20"/>
        </w:rPr>
        <w:t>“</w:t>
      </w:r>
      <w:r w:rsidR="000B5EAE" w:rsidRPr="00137D1E">
        <w:rPr>
          <w:rStyle w:val="normaltextrun"/>
          <w:rFonts w:ascii="Calibri" w:hAnsi="Calibri" w:cs="Calibri"/>
          <w:i/>
          <w:iCs/>
          <w:color w:val="000000" w:themeColor="text1"/>
          <w:sz w:val="20"/>
          <w:szCs w:val="20"/>
        </w:rPr>
        <w:t xml:space="preserve">Ik heb geen vaste lijn maar ik pas het aan op de moeder. Ik vraag altijd wat ze aan anticonceptie al hebben gebruikt, en wat ze prettig vonden en wat niet. </w:t>
      </w:r>
      <w:r w:rsidR="000B5EAE" w:rsidRPr="00137D1E">
        <w:rPr>
          <w:rStyle w:val="normaltextrun"/>
          <w:rFonts w:ascii="Calibri" w:hAnsi="Calibri" w:cs="Calibri"/>
          <w:i/>
          <w:iCs/>
          <w:sz w:val="20"/>
          <w:szCs w:val="20"/>
        </w:rPr>
        <w:t>Ik werk ook aan de bewustwording want vaak vind ik het niet verstandig om weer een kind te krijgen. Dus ik bespreek hun kinderwens en ik bespreek de tijd die tussen het krijgen van kinderen nodig is</w:t>
      </w:r>
      <w:r w:rsidR="000B5EAE">
        <w:rPr>
          <w:rStyle w:val="normaltextrun"/>
          <w:rFonts w:ascii="Calibri" w:hAnsi="Calibri" w:cs="Calibri"/>
          <w:i/>
          <w:iCs/>
          <w:sz w:val="20"/>
          <w:szCs w:val="20"/>
        </w:rPr>
        <w:t>,</w:t>
      </w:r>
      <w:r w:rsidR="000B5EAE" w:rsidRPr="00137D1E">
        <w:rPr>
          <w:rStyle w:val="normaltextrun"/>
          <w:rFonts w:ascii="Calibri" w:hAnsi="Calibri" w:cs="Calibri"/>
          <w:i/>
          <w:iCs/>
          <w:sz w:val="20"/>
          <w:szCs w:val="20"/>
        </w:rPr>
        <w:t xml:space="preserve"> </w:t>
      </w:r>
      <w:r w:rsidR="000B5EAE">
        <w:rPr>
          <w:rStyle w:val="normaltextrun"/>
          <w:rFonts w:ascii="Calibri" w:hAnsi="Calibri" w:cs="Calibri"/>
          <w:i/>
          <w:iCs/>
          <w:sz w:val="20"/>
          <w:szCs w:val="20"/>
        </w:rPr>
        <w:t>‘</w:t>
      </w:r>
      <w:r w:rsidR="000B5EAE" w:rsidRPr="00137D1E">
        <w:rPr>
          <w:rStyle w:val="normaltextrun"/>
          <w:rFonts w:ascii="Calibri" w:hAnsi="Calibri" w:cs="Calibri"/>
          <w:i/>
          <w:iCs/>
          <w:sz w:val="20"/>
          <w:szCs w:val="20"/>
        </w:rPr>
        <w:t>gezinsplanning</w:t>
      </w:r>
      <w:r w:rsidR="000B5EAE">
        <w:rPr>
          <w:rStyle w:val="normaltextrun"/>
          <w:rFonts w:ascii="Calibri" w:hAnsi="Calibri" w:cs="Calibri"/>
          <w:i/>
          <w:iCs/>
          <w:sz w:val="20"/>
          <w:szCs w:val="20"/>
        </w:rPr>
        <w:t>’</w:t>
      </w:r>
      <w:r w:rsidR="000B5EAE" w:rsidRPr="00137D1E">
        <w:rPr>
          <w:rStyle w:val="normaltextrun"/>
          <w:rFonts w:ascii="Calibri" w:hAnsi="Calibri" w:cs="Calibri"/>
          <w:i/>
          <w:iCs/>
          <w:sz w:val="20"/>
          <w:szCs w:val="20"/>
        </w:rPr>
        <w:t>.</w:t>
      </w:r>
      <w:r w:rsidR="000B5EAE">
        <w:rPr>
          <w:rStyle w:val="normaltextrun"/>
          <w:rFonts w:ascii="Calibri" w:hAnsi="Calibri" w:cs="Calibri"/>
          <w:i/>
          <w:iCs/>
          <w:sz w:val="20"/>
          <w:szCs w:val="20"/>
        </w:rPr>
        <w:t xml:space="preserve">” </w:t>
      </w:r>
      <w:r w:rsidR="000B5EAE" w:rsidRPr="00137D1E">
        <w:rPr>
          <w:rStyle w:val="normaltextrun"/>
          <w:rFonts w:ascii="Calibri" w:hAnsi="Calibri" w:cs="Calibri"/>
          <w:i/>
          <w:iCs/>
          <w:sz w:val="20"/>
          <w:szCs w:val="20"/>
        </w:rPr>
        <w:t>(</w:t>
      </w:r>
      <w:r w:rsidR="000B5EAE">
        <w:rPr>
          <w:rStyle w:val="normaltextrun"/>
          <w:rFonts w:ascii="Calibri" w:hAnsi="Calibri" w:cs="Calibri"/>
          <w:i/>
          <w:iCs/>
          <w:sz w:val="20"/>
          <w:szCs w:val="20"/>
        </w:rPr>
        <w:t>PH0</w:t>
      </w:r>
      <w:r w:rsidR="000B5EAE" w:rsidRPr="00137D1E">
        <w:rPr>
          <w:rStyle w:val="normaltextrun"/>
          <w:rFonts w:ascii="Calibri" w:hAnsi="Calibri" w:cs="Calibri"/>
          <w:i/>
          <w:iCs/>
          <w:sz w:val="20"/>
          <w:szCs w:val="20"/>
        </w:rPr>
        <w:t>5,</w:t>
      </w:r>
      <w:r w:rsidR="000B5EAE">
        <w:rPr>
          <w:rStyle w:val="normaltextrun"/>
          <w:rFonts w:ascii="Calibri" w:hAnsi="Calibri" w:cs="Calibri"/>
          <w:i/>
          <w:iCs/>
          <w:sz w:val="20"/>
          <w:szCs w:val="20"/>
        </w:rPr>
        <w:t xml:space="preserve"> professional sociaal domein)</w:t>
      </w:r>
    </w:p>
    <w:p w14:paraId="40B830F1" w14:textId="77777777" w:rsidR="000B5EAE" w:rsidRPr="00137D1E" w:rsidRDefault="000B5EAE" w:rsidP="000B5EAE">
      <w:pPr>
        <w:pStyle w:val="BasistekstPharos"/>
        <w:ind w:left="709"/>
        <w:rPr>
          <w:rStyle w:val="normaltextrun"/>
          <w:rFonts w:ascii="Calibri" w:hAnsi="Calibri" w:cs="Calibri"/>
          <w:i/>
          <w:iCs/>
          <w:sz w:val="20"/>
          <w:szCs w:val="20"/>
        </w:rPr>
      </w:pPr>
    </w:p>
    <w:p w14:paraId="753A67E9" w14:textId="77777777" w:rsidR="000B5EAE" w:rsidRDefault="000B5EAE" w:rsidP="0045462A">
      <w:pPr>
        <w:pStyle w:val="paragraph"/>
        <w:spacing w:before="0" w:beforeAutospacing="0" w:after="0" w:afterAutospacing="0"/>
        <w:ind w:left="709"/>
        <w:textAlignment w:val="baseline"/>
        <w:rPr>
          <w:rStyle w:val="normaltextrun"/>
          <w:rFonts w:ascii="Calibri" w:hAnsi="Calibri" w:cs="Calibri"/>
          <w:i/>
          <w:iCs/>
          <w:sz w:val="20"/>
          <w:szCs w:val="20"/>
        </w:rPr>
      </w:pPr>
      <w:r>
        <w:rPr>
          <w:rStyle w:val="normaltextrun"/>
          <w:rFonts w:ascii="Calibri" w:hAnsi="Calibri" w:cs="Calibri"/>
          <w:i/>
          <w:iCs/>
          <w:sz w:val="20"/>
          <w:szCs w:val="20"/>
        </w:rPr>
        <w:t>“</w:t>
      </w:r>
      <w:r w:rsidRPr="00137D1E">
        <w:rPr>
          <w:rStyle w:val="normaltextrun"/>
          <w:rFonts w:ascii="Calibri" w:hAnsi="Calibri" w:cs="Calibri"/>
          <w:i/>
          <w:iCs/>
          <w:sz w:val="20"/>
          <w:szCs w:val="20"/>
        </w:rPr>
        <w:t xml:space="preserve">Officieel is het bespreken van anticonceptie een taak  van de verloskundige. En er zijn verloskundigen die het heel graag ook zelf willen doen. </w:t>
      </w:r>
      <w:r w:rsidR="0045462A">
        <w:rPr>
          <w:rStyle w:val="normaltextrun"/>
          <w:rFonts w:ascii="Calibri" w:hAnsi="Calibri" w:cs="Calibri"/>
          <w:i/>
          <w:iCs/>
          <w:sz w:val="20"/>
          <w:szCs w:val="20"/>
        </w:rPr>
        <w:t>O</w:t>
      </w:r>
      <w:r w:rsidRPr="00137D1E">
        <w:rPr>
          <w:rStyle w:val="normaltextrun"/>
          <w:rFonts w:ascii="Calibri" w:hAnsi="Calibri" w:cs="Calibri"/>
          <w:i/>
          <w:iCs/>
          <w:sz w:val="20"/>
          <w:szCs w:val="20"/>
        </w:rPr>
        <w:t>mdat ik goed in contact ben</w:t>
      </w:r>
      <w:r w:rsidR="0045462A">
        <w:rPr>
          <w:rStyle w:val="normaltextrun"/>
          <w:rFonts w:ascii="Calibri" w:hAnsi="Calibri" w:cs="Calibri"/>
          <w:i/>
          <w:iCs/>
          <w:sz w:val="20"/>
          <w:szCs w:val="20"/>
        </w:rPr>
        <w:t xml:space="preserve"> met</w:t>
      </w:r>
      <w:r w:rsidRPr="00137D1E">
        <w:rPr>
          <w:rStyle w:val="normaltextrun"/>
          <w:rFonts w:ascii="Calibri" w:hAnsi="Calibri" w:cs="Calibri"/>
          <w:i/>
          <w:iCs/>
          <w:sz w:val="20"/>
          <w:szCs w:val="20"/>
        </w:rPr>
        <w:t xml:space="preserve">  mensen, kan ik  het gesprek over anticonceptie ook goed voeren</w:t>
      </w:r>
      <w:r w:rsidRPr="00137D1E">
        <w:rPr>
          <w:rStyle w:val="normaltextrun"/>
          <w:rFonts w:ascii="Calibri" w:hAnsi="Calibri" w:cs="Calibri"/>
          <w:i/>
          <w:iCs/>
          <w:color w:val="FF0000"/>
          <w:sz w:val="20"/>
          <w:szCs w:val="20"/>
        </w:rPr>
        <w:t xml:space="preserve">. </w:t>
      </w:r>
      <w:r w:rsidRPr="00137D1E">
        <w:rPr>
          <w:rStyle w:val="normaltextrun"/>
          <w:rFonts w:ascii="Calibri" w:hAnsi="Calibri" w:cs="Calibri"/>
          <w:i/>
          <w:iCs/>
          <w:sz w:val="20"/>
          <w:szCs w:val="20"/>
        </w:rPr>
        <w:t xml:space="preserve">Maar ik bespreek altijd met mensen: op de laatste dag dan gaat de verloskundige het met jou erover hebben. Dus bespreek het vast met je partner. En dan komt er </w:t>
      </w:r>
      <w:r w:rsidRPr="00137D1E">
        <w:rPr>
          <w:rStyle w:val="normaltextrun"/>
          <w:rFonts w:ascii="Calibri" w:hAnsi="Calibri" w:cs="Calibri"/>
          <w:i/>
          <w:iCs/>
          <w:sz w:val="20"/>
          <w:szCs w:val="20"/>
        </w:rPr>
        <w:lastRenderedPageBreak/>
        <w:t>soms al een gesprek, en dan kunnen we het daar over hebben. En ik heb het ook altijd over de relatie.</w:t>
      </w:r>
      <w:r>
        <w:rPr>
          <w:rStyle w:val="normaltextrun"/>
          <w:rFonts w:ascii="Calibri" w:hAnsi="Calibri" w:cs="Calibri"/>
          <w:i/>
          <w:iCs/>
          <w:sz w:val="20"/>
          <w:szCs w:val="20"/>
        </w:rPr>
        <w:t>”</w:t>
      </w:r>
      <w:r w:rsidRPr="00137D1E">
        <w:rPr>
          <w:rStyle w:val="normaltextrun"/>
          <w:rFonts w:ascii="Calibri" w:hAnsi="Calibri" w:cs="Calibri"/>
          <w:i/>
          <w:iCs/>
          <w:sz w:val="20"/>
          <w:szCs w:val="20"/>
        </w:rPr>
        <w:t>(</w:t>
      </w:r>
      <w:r>
        <w:rPr>
          <w:rStyle w:val="normaltextrun"/>
          <w:rFonts w:ascii="Calibri" w:hAnsi="Calibri" w:cs="Calibri"/>
          <w:i/>
          <w:iCs/>
          <w:sz w:val="20"/>
          <w:szCs w:val="20"/>
        </w:rPr>
        <w:t>PH0</w:t>
      </w:r>
      <w:r w:rsidRPr="00137D1E">
        <w:rPr>
          <w:rStyle w:val="normaltextrun"/>
          <w:rFonts w:ascii="Calibri" w:hAnsi="Calibri" w:cs="Calibri"/>
          <w:i/>
          <w:iCs/>
          <w:sz w:val="20"/>
          <w:szCs w:val="20"/>
        </w:rPr>
        <w:t xml:space="preserve">6, </w:t>
      </w:r>
      <w:r>
        <w:rPr>
          <w:rStyle w:val="normaltextrun"/>
          <w:rFonts w:ascii="Calibri" w:hAnsi="Calibri" w:cs="Calibri"/>
          <w:i/>
          <w:iCs/>
          <w:sz w:val="20"/>
          <w:szCs w:val="20"/>
        </w:rPr>
        <w:t>geboortezorg professional</w:t>
      </w:r>
      <w:r w:rsidR="00F4694A">
        <w:rPr>
          <w:rStyle w:val="normaltextrun"/>
          <w:rFonts w:ascii="Calibri" w:hAnsi="Calibri" w:cs="Calibri"/>
          <w:i/>
          <w:iCs/>
          <w:sz w:val="20"/>
          <w:szCs w:val="20"/>
        </w:rPr>
        <w:t>)</w:t>
      </w:r>
    </w:p>
    <w:p w14:paraId="5CB15818" w14:textId="77777777" w:rsidR="000B5EAE" w:rsidRDefault="000B5EAE" w:rsidP="000B5EAE">
      <w:pPr>
        <w:pStyle w:val="paragraph"/>
        <w:spacing w:before="0" w:beforeAutospacing="0" w:after="0" w:afterAutospacing="0"/>
        <w:ind w:left="709"/>
        <w:textAlignment w:val="baseline"/>
        <w:rPr>
          <w:rStyle w:val="normaltextrun"/>
          <w:rFonts w:ascii="Calibri" w:hAnsi="Calibri" w:cs="Calibri"/>
          <w:i/>
          <w:iCs/>
          <w:sz w:val="20"/>
          <w:szCs w:val="20"/>
        </w:rPr>
      </w:pPr>
    </w:p>
    <w:p w14:paraId="1A8D73B4" w14:textId="77777777" w:rsidR="000B5EAE" w:rsidRPr="00A21531" w:rsidRDefault="000B5EAE" w:rsidP="000B5EAE">
      <w:pPr>
        <w:pStyle w:val="paragraph"/>
        <w:spacing w:before="0" w:beforeAutospacing="0" w:after="0" w:afterAutospacing="0"/>
        <w:ind w:left="709"/>
        <w:textAlignment w:val="baseline"/>
        <w:rPr>
          <w:rStyle w:val="normaltextrun"/>
          <w:rFonts w:ascii="Calibri" w:hAnsi="Calibri" w:cs="Calibri"/>
          <w:i/>
          <w:iCs/>
          <w:sz w:val="20"/>
          <w:szCs w:val="20"/>
        </w:rPr>
      </w:pPr>
      <w:r>
        <w:rPr>
          <w:rStyle w:val="normaltextrun"/>
          <w:rFonts w:ascii="Calibri" w:hAnsi="Calibri" w:cs="Calibri"/>
          <w:i/>
          <w:iCs/>
          <w:color w:val="000000" w:themeColor="text1"/>
          <w:sz w:val="20"/>
          <w:szCs w:val="20"/>
        </w:rPr>
        <w:t>“</w:t>
      </w:r>
      <w:r w:rsidRPr="00137D1E">
        <w:rPr>
          <w:rStyle w:val="normaltextrun"/>
          <w:rFonts w:ascii="Calibri" w:hAnsi="Calibri" w:cs="Calibri"/>
          <w:i/>
          <w:iCs/>
          <w:color w:val="000000" w:themeColor="text1"/>
          <w:sz w:val="20"/>
          <w:szCs w:val="20"/>
        </w:rPr>
        <w:t xml:space="preserve">De laatste dag van de </w:t>
      </w:r>
      <w:r>
        <w:rPr>
          <w:rStyle w:val="normaltextrun"/>
          <w:rFonts w:ascii="Calibri" w:hAnsi="Calibri" w:cs="Calibri"/>
          <w:i/>
          <w:iCs/>
          <w:color w:val="000000" w:themeColor="text1"/>
          <w:sz w:val="20"/>
          <w:szCs w:val="20"/>
        </w:rPr>
        <w:t>eerste</w:t>
      </w:r>
      <w:r w:rsidRPr="00137D1E">
        <w:rPr>
          <w:rStyle w:val="normaltextrun"/>
          <w:rFonts w:ascii="Calibri" w:hAnsi="Calibri" w:cs="Calibri"/>
          <w:i/>
          <w:iCs/>
          <w:color w:val="000000" w:themeColor="text1"/>
          <w:sz w:val="20"/>
          <w:szCs w:val="20"/>
        </w:rPr>
        <w:t xml:space="preserve"> week na de bevalling bespreken we bij alle cli</w:t>
      </w:r>
      <w:r>
        <w:rPr>
          <w:rStyle w:val="normaltextrun"/>
          <w:rFonts w:ascii="Calibri" w:hAnsi="Calibri" w:cs="Calibri"/>
          <w:i/>
          <w:iCs/>
          <w:color w:val="000000" w:themeColor="text1"/>
          <w:sz w:val="20"/>
          <w:szCs w:val="20"/>
        </w:rPr>
        <w:t>ë</w:t>
      </w:r>
      <w:r w:rsidRPr="00137D1E">
        <w:rPr>
          <w:rStyle w:val="normaltextrun"/>
          <w:rFonts w:ascii="Calibri" w:hAnsi="Calibri" w:cs="Calibri"/>
          <w:i/>
          <w:iCs/>
          <w:color w:val="000000" w:themeColor="text1"/>
          <w:sz w:val="20"/>
          <w:szCs w:val="20"/>
        </w:rPr>
        <w:t xml:space="preserve">nten </w:t>
      </w:r>
      <w:r>
        <w:rPr>
          <w:rStyle w:val="normaltextrun"/>
          <w:rFonts w:ascii="Calibri" w:hAnsi="Calibri" w:cs="Calibri"/>
          <w:i/>
          <w:iCs/>
          <w:color w:val="000000" w:themeColor="text1"/>
          <w:sz w:val="20"/>
          <w:szCs w:val="20"/>
        </w:rPr>
        <w:t>anticonceptie</w:t>
      </w:r>
      <w:r w:rsidRPr="00137D1E">
        <w:rPr>
          <w:rStyle w:val="normaltextrun"/>
          <w:rFonts w:ascii="Calibri" w:hAnsi="Calibri" w:cs="Calibri"/>
          <w:i/>
          <w:iCs/>
          <w:color w:val="000000" w:themeColor="text1"/>
          <w:sz w:val="20"/>
          <w:szCs w:val="20"/>
        </w:rPr>
        <w:t xml:space="preserve">. Op verzoek van vrouwen ga ik altijd in op vragen van vrouwen over anticonceptie. Dat kan dus ook in die 6 weken na de bevalling waarin ik vrouwen ook nog zie. Sinds 1 jaar kunnen wij als verloskundigen  </w:t>
      </w:r>
      <w:r>
        <w:rPr>
          <w:rStyle w:val="normaltextrun"/>
          <w:rFonts w:ascii="Calibri" w:hAnsi="Calibri" w:cs="Calibri"/>
          <w:i/>
          <w:iCs/>
          <w:color w:val="000000" w:themeColor="text1"/>
          <w:sz w:val="20"/>
          <w:szCs w:val="20"/>
        </w:rPr>
        <w:t>anticonceptie</w:t>
      </w:r>
      <w:r w:rsidRPr="00137D1E">
        <w:rPr>
          <w:rStyle w:val="normaltextrun"/>
          <w:rFonts w:ascii="Calibri" w:hAnsi="Calibri" w:cs="Calibri"/>
          <w:i/>
          <w:iCs/>
          <w:color w:val="000000" w:themeColor="text1"/>
          <w:sz w:val="20"/>
          <w:szCs w:val="20"/>
        </w:rPr>
        <w:t xml:space="preserve"> ook voorschrijven en (sommige collega’s) kunnen ook spiralen plaatsen.</w:t>
      </w:r>
      <w:r>
        <w:rPr>
          <w:rStyle w:val="normaltextrun"/>
          <w:rFonts w:ascii="Calibri" w:hAnsi="Calibri" w:cs="Calibri"/>
          <w:i/>
          <w:iCs/>
          <w:color w:val="000000" w:themeColor="text1"/>
          <w:sz w:val="20"/>
          <w:szCs w:val="20"/>
        </w:rPr>
        <w:t>”</w:t>
      </w:r>
      <w:r w:rsidRPr="00137D1E">
        <w:rPr>
          <w:rStyle w:val="normaltextrun"/>
          <w:rFonts w:ascii="Calibri" w:hAnsi="Calibri" w:cs="Calibri"/>
          <w:i/>
          <w:iCs/>
          <w:color w:val="000000" w:themeColor="text1"/>
          <w:sz w:val="20"/>
          <w:szCs w:val="20"/>
        </w:rPr>
        <w:t xml:space="preserve"> (P</w:t>
      </w:r>
      <w:r>
        <w:rPr>
          <w:rStyle w:val="normaltextrun"/>
          <w:rFonts w:ascii="Calibri" w:hAnsi="Calibri" w:cs="Calibri"/>
          <w:i/>
          <w:iCs/>
          <w:color w:val="000000" w:themeColor="text1"/>
          <w:sz w:val="20"/>
          <w:szCs w:val="20"/>
        </w:rPr>
        <w:t>H04, geboortezorg professional)</w:t>
      </w:r>
    </w:p>
    <w:p w14:paraId="3F9C71D8" w14:textId="77777777" w:rsidR="000B5EAE" w:rsidRPr="00137D1E" w:rsidRDefault="000B5EAE" w:rsidP="00D25425">
      <w:pPr>
        <w:pStyle w:val="BasistekstPharos"/>
        <w:ind w:left="709"/>
        <w:rPr>
          <w:rFonts w:ascii="Calibri" w:hAnsi="Calibri" w:cs="Calibri"/>
          <w:i/>
          <w:iCs/>
          <w:sz w:val="20"/>
          <w:szCs w:val="20"/>
        </w:rPr>
      </w:pPr>
    </w:p>
    <w:p w14:paraId="6FC840CF" w14:textId="77777777" w:rsidR="001877D6" w:rsidRPr="00137D1E" w:rsidRDefault="001877D6" w:rsidP="001877D6">
      <w:pPr>
        <w:pStyle w:val="BasistekstPharos"/>
        <w:rPr>
          <w:rFonts w:ascii="Calibri" w:hAnsi="Calibri" w:cs="Calibri"/>
          <w:sz w:val="20"/>
          <w:szCs w:val="20"/>
        </w:rPr>
      </w:pPr>
    </w:p>
    <w:p w14:paraId="706B4121" w14:textId="77777777" w:rsidR="00A21531" w:rsidRDefault="00A21531" w:rsidP="001877D6">
      <w:pPr>
        <w:pStyle w:val="BasistekstPharos"/>
        <w:rPr>
          <w:rFonts w:ascii="Calibri" w:hAnsi="Calibri" w:cs="Calibri"/>
          <w:b/>
          <w:bCs/>
          <w:sz w:val="20"/>
          <w:szCs w:val="20"/>
        </w:rPr>
      </w:pPr>
      <w:r w:rsidRPr="00A21531">
        <w:rPr>
          <w:rFonts w:ascii="Calibri" w:hAnsi="Calibri" w:cs="Calibri"/>
          <w:b/>
          <w:bCs/>
          <w:sz w:val="20"/>
          <w:szCs w:val="20"/>
        </w:rPr>
        <w:t xml:space="preserve">Bespreekbaar maken: wat kan beter? </w:t>
      </w:r>
    </w:p>
    <w:p w14:paraId="5DAE799C" w14:textId="77777777" w:rsidR="005054E0" w:rsidRDefault="005054E0" w:rsidP="001877D6">
      <w:pPr>
        <w:pStyle w:val="BasistekstPharos"/>
        <w:rPr>
          <w:rFonts w:ascii="Calibri" w:hAnsi="Calibri" w:cs="Calibri"/>
          <w:b/>
          <w:bCs/>
          <w:sz w:val="20"/>
          <w:szCs w:val="20"/>
        </w:rPr>
      </w:pPr>
    </w:p>
    <w:p w14:paraId="097C41CC" w14:textId="77777777" w:rsidR="005054E0" w:rsidRPr="00195701" w:rsidRDefault="005054E0" w:rsidP="001877D6">
      <w:pPr>
        <w:pStyle w:val="BasistekstPharos"/>
        <w:rPr>
          <w:rFonts w:ascii="Calibri" w:hAnsi="Calibri" w:cs="Calibri"/>
          <w:bCs/>
          <w:sz w:val="20"/>
          <w:szCs w:val="20"/>
          <w:u w:val="single"/>
        </w:rPr>
      </w:pPr>
      <w:r w:rsidRPr="00195701">
        <w:rPr>
          <w:rFonts w:ascii="Calibri" w:hAnsi="Calibri" w:cs="Calibri"/>
          <w:bCs/>
          <w:sz w:val="20"/>
          <w:szCs w:val="20"/>
          <w:u w:val="single"/>
        </w:rPr>
        <w:t>Meer, structureler,</w:t>
      </w:r>
      <w:r w:rsidR="00264034" w:rsidRPr="00195701">
        <w:rPr>
          <w:rFonts w:ascii="Calibri" w:hAnsi="Calibri" w:cs="Calibri"/>
          <w:bCs/>
          <w:sz w:val="20"/>
          <w:szCs w:val="20"/>
          <w:u w:val="single"/>
        </w:rPr>
        <w:t xml:space="preserve"> directiever</w:t>
      </w:r>
      <w:r w:rsidRPr="00195701">
        <w:rPr>
          <w:rFonts w:ascii="Calibri" w:hAnsi="Calibri" w:cs="Calibri"/>
          <w:bCs/>
          <w:sz w:val="20"/>
          <w:szCs w:val="20"/>
          <w:u w:val="single"/>
        </w:rPr>
        <w:t xml:space="preserve"> en</w:t>
      </w:r>
      <w:r w:rsidR="00264034" w:rsidRPr="00195701">
        <w:rPr>
          <w:rFonts w:ascii="Calibri" w:hAnsi="Calibri" w:cs="Calibri"/>
          <w:bCs/>
          <w:sz w:val="20"/>
          <w:szCs w:val="20"/>
          <w:u w:val="single"/>
        </w:rPr>
        <w:t xml:space="preserve"> pro actiever</w:t>
      </w:r>
      <w:r w:rsidRPr="00195701">
        <w:rPr>
          <w:rFonts w:ascii="Calibri" w:hAnsi="Calibri" w:cs="Calibri"/>
          <w:bCs/>
          <w:sz w:val="20"/>
          <w:szCs w:val="20"/>
          <w:u w:val="single"/>
        </w:rPr>
        <w:t xml:space="preserve"> in gesprek gaan</w:t>
      </w:r>
    </w:p>
    <w:p w14:paraId="7EF4E6B4" w14:textId="77777777" w:rsidR="00D25425" w:rsidRPr="00137D1E" w:rsidRDefault="00D25425" w:rsidP="001877D6">
      <w:pPr>
        <w:pStyle w:val="BasistekstPharos"/>
        <w:rPr>
          <w:rFonts w:ascii="Calibri" w:hAnsi="Calibri" w:cs="Calibri"/>
          <w:sz w:val="20"/>
          <w:szCs w:val="20"/>
        </w:rPr>
      </w:pPr>
      <w:r w:rsidRPr="00137D1E">
        <w:rPr>
          <w:rFonts w:ascii="Calibri" w:hAnsi="Calibri" w:cs="Calibri"/>
          <w:sz w:val="20"/>
          <w:szCs w:val="20"/>
        </w:rPr>
        <w:t xml:space="preserve">Het bespreekbaar maken van het thema wordt daarnaast ook door sommige </w:t>
      </w:r>
      <w:r w:rsidRPr="005054E0">
        <w:rPr>
          <w:rFonts w:ascii="Calibri" w:hAnsi="Calibri" w:cs="Calibri"/>
          <w:sz w:val="20"/>
          <w:szCs w:val="20"/>
        </w:rPr>
        <w:t>professionals als verbeterpunt</w:t>
      </w:r>
      <w:r w:rsidRPr="00137D1E">
        <w:rPr>
          <w:rFonts w:ascii="Calibri" w:hAnsi="Calibri" w:cs="Calibri"/>
          <w:sz w:val="20"/>
          <w:szCs w:val="20"/>
        </w:rPr>
        <w:t xml:space="preserve"> genoemd.</w:t>
      </w:r>
      <w:r w:rsidR="00C657D9" w:rsidRPr="00137D1E">
        <w:rPr>
          <w:rFonts w:ascii="Calibri" w:hAnsi="Calibri" w:cs="Calibri"/>
          <w:sz w:val="20"/>
          <w:szCs w:val="20"/>
        </w:rPr>
        <w:t xml:space="preserve"> </w:t>
      </w:r>
    </w:p>
    <w:p w14:paraId="14437F0E" w14:textId="77777777" w:rsidR="00D25425" w:rsidRPr="00137D1E" w:rsidRDefault="00A47D14" w:rsidP="00D25425">
      <w:pPr>
        <w:pStyle w:val="BasistekstPharos"/>
        <w:ind w:left="709"/>
        <w:rPr>
          <w:rFonts w:ascii="Calibri" w:hAnsi="Calibri" w:cs="Calibri"/>
          <w:i/>
          <w:iCs/>
          <w:sz w:val="20"/>
          <w:szCs w:val="20"/>
        </w:rPr>
      </w:pPr>
      <w:r w:rsidRPr="00137D1E">
        <w:rPr>
          <w:rFonts w:ascii="Calibri" w:hAnsi="Calibri" w:cs="Calibri"/>
          <w:i/>
          <w:iCs/>
          <w:sz w:val="20"/>
          <w:szCs w:val="20"/>
        </w:rPr>
        <w:t>“</w:t>
      </w:r>
      <w:r w:rsidR="00D25425" w:rsidRPr="00137D1E">
        <w:rPr>
          <w:rFonts w:ascii="Calibri" w:hAnsi="Calibri" w:cs="Calibri"/>
          <w:i/>
          <w:iCs/>
          <w:sz w:val="20"/>
          <w:szCs w:val="20"/>
        </w:rPr>
        <w:t>Het is belangrijk dat professionals het gewoon zeggen. Vanuit Jeugdbescherming wordt teveel met fluwelen handschoentjes gewerkt, maar het is nodig veel meer in gesprek te gaan. En het eigen referentiekader speelt daarbij een rol in hoe je dat wel of niet doet. Wat aan de voorkant bij vrijwillig handelen gebeurt, kun je ook doorzetten naar de jeugdbeschermingstak. Daar valt nog zoveel meer te behalen. Het zou mooi zijn om Nu Niet Zwanger door te vertalen naar jeugdzorgwerkers. Hen handvatten te bieden hoe je het constructieve gesprek voert en steunend kunt zijn aan de gezinnen. Op die manier is veel te voorkomen. Het gesprek voeren over: Wat kunnen wij inzetten naast de moeder? De zwangerschap biedt ook een nieuwe kans [voor gesprek]. Er zijn gewijzigde omstandigheden. Welke ondersteuning is nodig om het kind goed op te laten groeien? Wat heb jij als moeder en wat heeft je kind nodig om dit tot een goed einde te brengen?</w:t>
      </w:r>
      <w:r w:rsidR="00A21531">
        <w:rPr>
          <w:rFonts w:ascii="Calibri" w:hAnsi="Calibri" w:cs="Calibri"/>
          <w:i/>
          <w:iCs/>
          <w:sz w:val="20"/>
          <w:szCs w:val="20"/>
        </w:rPr>
        <w:t>”</w:t>
      </w:r>
      <w:r w:rsidR="00D25425" w:rsidRPr="00137D1E">
        <w:rPr>
          <w:rFonts w:ascii="Calibri" w:hAnsi="Calibri" w:cs="Calibri"/>
          <w:i/>
          <w:iCs/>
          <w:sz w:val="20"/>
          <w:szCs w:val="20"/>
        </w:rPr>
        <w:t xml:space="preserve"> (RU07, </w:t>
      </w:r>
      <w:r w:rsidR="00A21531">
        <w:rPr>
          <w:rFonts w:ascii="Calibri" w:hAnsi="Calibri" w:cs="Calibri"/>
          <w:i/>
          <w:iCs/>
          <w:sz w:val="20"/>
          <w:szCs w:val="20"/>
        </w:rPr>
        <w:t>professional jeugdbescherming)</w:t>
      </w:r>
    </w:p>
    <w:p w14:paraId="7C6DF2B5" w14:textId="77777777" w:rsidR="00D25425" w:rsidRPr="00137D1E" w:rsidRDefault="00D25425" w:rsidP="00D25425">
      <w:pPr>
        <w:pStyle w:val="BasistekstPharos"/>
        <w:ind w:left="709"/>
        <w:rPr>
          <w:rFonts w:ascii="Calibri" w:hAnsi="Calibri" w:cs="Calibri"/>
          <w:i/>
          <w:iCs/>
          <w:sz w:val="20"/>
          <w:szCs w:val="20"/>
        </w:rPr>
      </w:pPr>
    </w:p>
    <w:p w14:paraId="2104F38E" w14:textId="77777777" w:rsidR="00D25425" w:rsidRPr="00137D1E" w:rsidRDefault="00A21531" w:rsidP="00D25425">
      <w:pPr>
        <w:pStyle w:val="BasistekstPharos"/>
        <w:ind w:left="709"/>
        <w:rPr>
          <w:rFonts w:ascii="Calibri" w:hAnsi="Calibri" w:cs="Calibri"/>
          <w:i/>
          <w:iCs/>
          <w:sz w:val="20"/>
          <w:szCs w:val="20"/>
        </w:rPr>
      </w:pPr>
      <w:r>
        <w:rPr>
          <w:rFonts w:ascii="Calibri" w:hAnsi="Calibri" w:cs="Calibri"/>
          <w:i/>
          <w:iCs/>
          <w:sz w:val="20"/>
          <w:szCs w:val="20"/>
        </w:rPr>
        <w:t>“</w:t>
      </w:r>
      <w:r w:rsidR="00D25425" w:rsidRPr="00137D1E">
        <w:rPr>
          <w:rFonts w:ascii="Calibri" w:hAnsi="Calibri" w:cs="Calibri"/>
          <w:i/>
          <w:iCs/>
          <w:sz w:val="20"/>
          <w:szCs w:val="20"/>
        </w:rPr>
        <w:t>Het is nodig het onderwerp seksualiteit meer bespreekbaar te maken. Meer aandacht te schenken.</w:t>
      </w:r>
    </w:p>
    <w:p w14:paraId="56005458" w14:textId="77777777" w:rsidR="00D25425" w:rsidRPr="00137D1E" w:rsidRDefault="00D25425" w:rsidP="00A21531">
      <w:pPr>
        <w:pStyle w:val="BasistekstPharos"/>
        <w:ind w:left="709"/>
        <w:rPr>
          <w:rFonts w:ascii="Calibri" w:hAnsi="Calibri" w:cs="Calibri"/>
          <w:i/>
          <w:iCs/>
          <w:sz w:val="20"/>
          <w:szCs w:val="20"/>
        </w:rPr>
      </w:pPr>
      <w:r w:rsidRPr="00137D1E">
        <w:rPr>
          <w:rFonts w:ascii="Calibri" w:hAnsi="Calibri" w:cs="Calibri"/>
          <w:i/>
          <w:iCs/>
          <w:sz w:val="20"/>
          <w:szCs w:val="20"/>
        </w:rPr>
        <w:t>Laat ik het zo zeggen. Ik doe dit werk best lang. Vroeger hadden we meer tijd. Tijd is best belangrijk. Om te investeren in contact. Het werk is veel zwaarder geworden. Er is veel meer bijgekomen, aan taken en verantwoordelijkheden. Waardoor je niet de tijd</w:t>
      </w:r>
      <w:r w:rsidR="002A7072" w:rsidRPr="00137D1E">
        <w:rPr>
          <w:rFonts w:ascii="Calibri" w:hAnsi="Calibri" w:cs="Calibri"/>
          <w:i/>
          <w:iCs/>
          <w:sz w:val="20"/>
          <w:szCs w:val="20"/>
        </w:rPr>
        <w:t xml:space="preserve"> of </w:t>
      </w:r>
      <w:r w:rsidRPr="00137D1E">
        <w:rPr>
          <w:rFonts w:ascii="Calibri" w:hAnsi="Calibri" w:cs="Calibri"/>
          <w:i/>
          <w:iCs/>
          <w:sz w:val="20"/>
          <w:szCs w:val="20"/>
        </w:rPr>
        <w:t xml:space="preserve">aandacht kunt hebben voor gezinnen die je wilt hebben. Meer tijd </w:t>
      </w:r>
      <w:r w:rsidR="002A7072" w:rsidRPr="00137D1E">
        <w:rPr>
          <w:rFonts w:ascii="Calibri" w:hAnsi="Calibri" w:cs="Calibri"/>
          <w:i/>
          <w:iCs/>
          <w:sz w:val="20"/>
          <w:szCs w:val="20"/>
        </w:rPr>
        <w:t xml:space="preserve">[investeren] </w:t>
      </w:r>
      <w:r w:rsidRPr="00137D1E">
        <w:rPr>
          <w:rFonts w:ascii="Calibri" w:hAnsi="Calibri" w:cs="Calibri"/>
          <w:i/>
          <w:iCs/>
          <w:sz w:val="20"/>
          <w:szCs w:val="20"/>
        </w:rPr>
        <w:t>in contact met z’n meisje. Wie ze echt is. Die tijd ervaar ik nu niet. Maar dan kun je ook dieper gaan. Dan kun je andere gesprekken voeren. Er moet vertrouwen zijn. Heel jammer dat dat nu niet kan.</w:t>
      </w:r>
      <w:r w:rsidR="00A21531">
        <w:rPr>
          <w:rFonts w:ascii="Calibri" w:hAnsi="Calibri" w:cs="Calibri"/>
          <w:i/>
          <w:iCs/>
          <w:sz w:val="20"/>
          <w:szCs w:val="20"/>
        </w:rPr>
        <w:t xml:space="preserve"> A</w:t>
      </w:r>
      <w:r w:rsidRPr="00137D1E">
        <w:rPr>
          <w:rFonts w:ascii="Calibri" w:hAnsi="Calibri" w:cs="Calibri"/>
          <w:i/>
          <w:iCs/>
          <w:sz w:val="20"/>
          <w:szCs w:val="20"/>
        </w:rPr>
        <w:t>ls we meer investeren en er meer tijd voor maken, dan kunnen we meer in de preventie bespreken.</w:t>
      </w:r>
      <w:r w:rsidR="00A21531">
        <w:rPr>
          <w:rFonts w:ascii="Calibri" w:hAnsi="Calibri" w:cs="Calibri"/>
          <w:i/>
          <w:iCs/>
          <w:sz w:val="20"/>
          <w:szCs w:val="20"/>
        </w:rPr>
        <w:t>”</w:t>
      </w:r>
      <w:r w:rsidRPr="00137D1E">
        <w:rPr>
          <w:rFonts w:ascii="Calibri" w:hAnsi="Calibri" w:cs="Calibri"/>
          <w:i/>
          <w:iCs/>
          <w:sz w:val="20"/>
          <w:szCs w:val="20"/>
        </w:rPr>
        <w:t xml:space="preserve"> (RU09, </w:t>
      </w:r>
      <w:r w:rsidR="00A21531">
        <w:rPr>
          <w:rFonts w:ascii="Calibri" w:hAnsi="Calibri" w:cs="Calibri"/>
          <w:i/>
          <w:iCs/>
          <w:sz w:val="20"/>
          <w:szCs w:val="20"/>
        </w:rPr>
        <w:t>professional jeugdbescherming</w:t>
      </w:r>
      <w:r w:rsidRPr="00137D1E">
        <w:rPr>
          <w:rFonts w:ascii="Calibri" w:hAnsi="Calibri" w:cs="Calibri"/>
          <w:i/>
          <w:iCs/>
          <w:sz w:val="20"/>
          <w:szCs w:val="20"/>
        </w:rPr>
        <w:t>)</w:t>
      </w:r>
    </w:p>
    <w:p w14:paraId="65B091ED" w14:textId="77777777" w:rsidR="002A7072" w:rsidRPr="00137D1E" w:rsidRDefault="002A7072" w:rsidP="00D25425">
      <w:pPr>
        <w:pStyle w:val="BasistekstPharos"/>
        <w:ind w:left="709"/>
        <w:rPr>
          <w:rFonts w:ascii="Calibri" w:hAnsi="Calibri" w:cs="Calibri"/>
          <w:i/>
          <w:iCs/>
          <w:sz w:val="20"/>
          <w:szCs w:val="20"/>
        </w:rPr>
      </w:pPr>
    </w:p>
    <w:p w14:paraId="41DB28C2" w14:textId="77777777" w:rsidR="002A7072" w:rsidRPr="00137D1E" w:rsidRDefault="00A21531" w:rsidP="002A7072">
      <w:pPr>
        <w:pStyle w:val="BasistekstPharos"/>
        <w:ind w:left="709"/>
        <w:rPr>
          <w:rFonts w:ascii="Calibri" w:hAnsi="Calibri" w:cs="Calibri"/>
          <w:i/>
          <w:iCs/>
          <w:sz w:val="20"/>
          <w:szCs w:val="20"/>
        </w:rPr>
      </w:pPr>
      <w:r>
        <w:rPr>
          <w:rFonts w:ascii="Calibri" w:hAnsi="Calibri" w:cs="Calibri"/>
          <w:i/>
          <w:iCs/>
          <w:sz w:val="20"/>
          <w:szCs w:val="20"/>
        </w:rPr>
        <w:t>“</w:t>
      </w:r>
      <w:r w:rsidR="002A7072" w:rsidRPr="00137D1E">
        <w:rPr>
          <w:rFonts w:ascii="Calibri" w:hAnsi="Calibri" w:cs="Calibri"/>
          <w:i/>
          <w:iCs/>
          <w:sz w:val="20"/>
          <w:szCs w:val="20"/>
        </w:rPr>
        <w:t>Seksualiteit en kinderwens moeten standaard een onderdeel van de evaluatie zijn of van het plan. Het moeten onderwerpen van gesprek blijven. Nu komt het vaak pas aan de orde als het mis gaat. Reactief. Een goede manier om het gesprek te voeren is: aansluiten bij de kennis van de cliënt zelf, bij de woorden die de cliënt gebruikt. We overschatten cliënten vaak heel erg. Ook op basis van uitspraken die cliënten zelf doen. Dan kennen mensen termen en kunnen ze handelingen verrichten waardoor ze hoger ingeschat worden. Bijvoorbeeld tijdens het tonen van wervend en grensoverschrijdend gedrag. Maar dan hebben ze geen idee wat menstruatie is en wat dat betekent in je lijf. Kom regelmatig op het thema terug. En het is prima als dat in het begin spannend is, giechelig, rode oortjes. Maar het moet een normaal onderdeel worden.</w:t>
      </w:r>
      <w:r>
        <w:rPr>
          <w:rFonts w:ascii="Calibri" w:hAnsi="Calibri" w:cs="Calibri"/>
          <w:i/>
          <w:iCs/>
          <w:sz w:val="20"/>
          <w:szCs w:val="20"/>
        </w:rPr>
        <w:t>”</w:t>
      </w:r>
      <w:r w:rsidR="002A7072" w:rsidRPr="00137D1E">
        <w:rPr>
          <w:rFonts w:ascii="Calibri" w:hAnsi="Calibri" w:cs="Calibri"/>
          <w:i/>
          <w:iCs/>
          <w:sz w:val="20"/>
          <w:szCs w:val="20"/>
        </w:rPr>
        <w:t xml:space="preserve"> (RU05, </w:t>
      </w:r>
      <w:r>
        <w:rPr>
          <w:rFonts w:ascii="Calibri" w:hAnsi="Calibri" w:cs="Calibri"/>
          <w:i/>
          <w:iCs/>
          <w:sz w:val="20"/>
          <w:szCs w:val="20"/>
        </w:rPr>
        <w:t xml:space="preserve">professional </w:t>
      </w:r>
      <w:r w:rsidR="00E7282E" w:rsidRPr="00137D1E">
        <w:rPr>
          <w:rFonts w:ascii="Calibri" w:hAnsi="Calibri" w:cs="Calibri"/>
          <w:i/>
          <w:iCs/>
          <w:sz w:val="20"/>
          <w:szCs w:val="20"/>
        </w:rPr>
        <w:t>(L)VB-zorg</w:t>
      </w:r>
      <w:r w:rsidR="002A7072" w:rsidRPr="00137D1E">
        <w:rPr>
          <w:rFonts w:ascii="Calibri" w:hAnsi="Calibri" w:cs="Calibri"/>
          <w:i/>
          <w:iCs/>
          <w:sz w:val="20"/>
          <w:szCs w:val="20"/>
        </w:rPr>
        <w:t>)</w:t>
      </w:r>
    </w:p>
    <w:p w14:paraId="0FB77764" w14:textId="77777777" w:rsidR="00420E00" w:rsidRPr="00137D1E" w:rsidRDefault="00420E00" w:rsidP="002A7072">
      <w:pPr>
        <w:pStyle w:val="BasistekstPharos"/>
        <w:ind w:left="709"/>
        <w:rPr>
          <w:rFonts w:ascii="Calibri" w:hAnsi="Calibri" w:cs="Calibri"/>
          <w:i/>
          <w:iCs/>
          <w:sz w:val="20"/>
          <w:szCs w:val="20"/>
        </w:rPr>
      </w:pPr>
    </w:p>
    <w:p w14:paraId="0C6BF3CC" w14:textId="77777777" w:rsidR="00420E00" w:rsidRPr="00137D1E" w:rsidRDefault="00A21531" w:rsidP="002A7072">
      <w:pPr>
        <w:pStyle w:val="BasistekstPharos"/>
        <w:ind w:left="709"/>
        <w:rPr>
          <w:rStyle w:val="normaltextrun"/>
          <w:rFonts w:ascii="Calibri" w:hAnsi="Calibri" w:cs="Calibri"/>
          <w:i/>
          <w:sz w:val="20"/>
          <w:szCs w:val="20"/>
        </w:rPr>
      </w:pPr>
      <w:r>
        <w:rPr>
          <w:rStyle w:val="normaltextrun"/>
          <w:rFonts w:ascii="Calibri" w:hAnsi="Calibri" w:cs="Calibri"/>
          <w:i/>
          <w:sz w:val="20"/>
          <w:szCs w:val="20"/>
        </w:rPr>
        <w:t>“</w:t>
      </w:r>
      <w:r w:rsidR="00420E00" w:rsidRPr="00137D1E">
        <w:rPr>
          <w:rStyle w:val="normaltextrun"/>
          <w:rFonts w:ascii="Calibri" w:hAnsi="Calibri" w:cs="Calibri"/>
          <w:i/>
          <w:sz w:val="20"/>
          <w:szCs w:val="20"/>
        </w:rPr>
        <w:t xml:space="preserve">Mensen komen met name bij mij wanneer ze kleine problemen hebben. Het gaat om hele wisselende contacten. Ik heb een grote populatie Turkse patiënten. Die komen naar me toe voor voorlichting over </w:t>
      </w:r>
      <w:r w:rsidR="00CE5A9A">
        <w:rPr>
          <w:rStyle w:val="normaltextrun"/>
          <w:rFonts w:ascii="Calibri" w:hAnsi="Calibri" w:cs="Calibri"/>
          <w:i/>
          <w:sz w:val="20"/>
          <w:szCs w:val="20"/>
        </w:rPr>
        <w:t>anticonceptie</w:t>
      </w:r>
      <w:r w:rsidR="00420E00" w:rsidRPr="00137D1E">
        <w:rPr>
          <w:rStyle w:val="normaltextrun"/>
          <w:rFonts w:ascii="Calibri" w:hAnsi="Calibri" w:cs="Calibri"/>
          <w:i/>
          <w:sz w:val="20"/>
          <w:szCs w:val="20"/>
        </w:rPr>
        <w:t xml:space="preserve"> bijvoorbeeld. Maar een deel van de inwoners zie je niet komen met die voorlichtings-vragen, die mis ik kan en heb ik nooit over </w:t>
      </w:r>
      <w:r w:rsidR="00CE5A9A">
        <w:rPr>
          <w:rStyle w:val="normaltextrun"/>
          <w:rFonts w:ascii="Calibri" w:hAnsi="Calibri" w:cs="Calibri"/>
          <w:i/>
          <w:sz w:val="20"/>
          <w:szCs w:val="20"/>
        </w:rPr>
        <w:t>anticonceptie</w:t>
      </w:r>
      <w:r w:rsidR="00420E00" w:rsidRPr="00137D1E">
        <w:rPr>
          <w:rStyle w:val="normaltextrun"/>
          <w:rFonts w:ascii="Calibri" w:hAnsi="Calibri" w:cs="Calibri"/>
          <w:i/>
          <w:sz w:val="20"/>
          <w:szCs w:val="20"/>
        </w:rPr>
        <w:t xml:space="preserve"> gesproken.</w:t>
      </w:r>
      <w:r>
        <w:rPr>
          <w:rStyle w:val="normaltextrun"/>
          <w:rFonts w:ascii="Calibri" w:hAnsi="Calibri" w:cs="Calibri"/>
          <w:i/>
          <w:sz w:val="20"/>
          <w:szCs w:val="20"/>
        </w:rPr>
        <w:t>”</w:t>
      </w:r>
      <w:r w:rsidR="00420E00" w:rsidRPr="00137D1E">
        <w:rPr>
          <w:rStyle w:val="normaltextrun"/>
          <w:rFonts w:ascii="Calibri" w:hAnsi="Calibri" w:cs="Calibri"/>
          <w:i/>
          <w:sz w:val="20"/>
          <w:szCs w:val="20"/>
        </w:rPr>
        <w:t xml:space="preserve"> (</w:t>
      </w:r>
      <w:r>
        <w:rPr>
          <w:rStyle w:val="normaltextrun"/>
          <w:rFonts w:ascii="Calibri" w:hAnsi="Calibri" w:cs="Calibri"/>
          <w:i/>
          <w:sz w:val="20"/>
          <w:szCs w:val="20"/>
        </w:rPr>
        <w:t>PH0</w:t>
      </w:r>
      <w:r w:rsidR="00420E00" w:rsidRPr="00137D1E">
        <w:rPr>
          <w:rStyle w:val="normaltextrun"/>
          <w:rFonts w:ascii="Calibri" w:hAnsi="Calibri" w:cs="Calibri"/>
          <w:i/>
          <w:sz w:val="20"/>
          <w:szCs w:val="20"/>
        </w:rPr>
        <w:t xml:space="preserve">1, </w:t>
      </w:r>
      <w:r w:rsidR="00C27AC0">
        <w:rPr>
          <w:rStyle w:val="normaltextrun"/>
          <w:rFonts w:ascii="Calibri" w:hAnsi="Calibri" w:cs="Calibri"/>
          <w:i/>
          <w:sz w:val="20"/>
          <w:szCs w:val="20"/>
        </w:rPr>
        <w:t xml:space="preserve">medisch </w:t>
      </w:r>
      <w:r>
        <w:rPr>
          <w:rStyle w:val="normaltextrun"/>
          <w:rFonts w:ascii="Calibri" w:hAnsi="Calibri" w:cs="Calibri"/>
          <w:i/>
          <w:sz w:val="20"/>
          <w:szCs w:val="20"/>
        </w:rPr>
        <w:t>p</w:t>
      </w:r>
      <w:r w:rsidR="00C27AC0">
        <w:rPr>
          <w:rStyle w:val="normaltextrun"/>
          <w:rFonts w:ascii="Calibri" w:hAnsi="Calibri" w:cs="Calibri"/>
          <w:i/>
          <w:sz w:val="20"/>
          <w:szCs w:val="20"/>
        </w:rPr>
        <w:t>rofessional</w:t>
      </w:r>
      <w:r w:rsidR="00420E00" w:rsidRPr="00137D1E">
        <w:rPr>
          <w:rStyle w:val="normaltextrun"/>
          <w:rFonts w:ascii="Calibri" w:hAnsi="Calibri" w:cs="Calibri"/>
          <w:i/>
          <w:sz w:val="20"/>
          <w:szCs w:val="20"/>
        </w:rPr>
        <w:t xml:space="preserve">) </w:t>
      </w:r>
    </w:p>
    <w:p w14:paraId="2474A2FE" w14:textId="77777777" w:rsidR="00252F80" w:rsidRPr="00137D1E" w:rsidRDefault="00252F80" w:rsidP="00420E00">
      <w:pPr>
        <w:pStyle w:val="BasistekstPharos"/>
        <w:ind w:left="709"/>
        <w:rPr>
          <w:rFonts w:ascii="Calibri" w:hAnsi="Calibri" w:cs="Calibri"/>
          <w:i/>
          <w:iCs/>
          <w:sz w:val="20"/>
          <w:szCs w:val="20"/>
        </w:rPr>
      </w:pPr>
    </w:p>
    <w:p w14:paraId="299DA17F" w14:textId="77777777" w:rsidR="00A21531" w:rsidRPr="00195701" w:rsidRDefault="00A21531" w:rsidP="002A7072">
      <w:pPr>
        <w:pStyle w:val="BasistekstPharos"/>
        <w:rPr>
          <w:rFonts w:ascii="Calibri" w:hAnsi="Calibri" w:cs="Calibri"/>
          <w:bCs/>
          <w:sz w:val="20"/>
          <w:szCs w:val="20"/>
          <w:u w:val="single"/>
        </w:rPr>
      </w:pPr>
      <w:r w:rsidRPr="00195701">
        <w:rPr>
          <w:rFonts w:ascii="Calibri" w:hAnsi="Calibri" w:cs="Calibri"/>
          <w:bCs/>
          <w:sz w:val="20"/>
          <w:szCs w:val="20"/>
          <w:u w:val="single"/>
        </w:rPr>
        <w:t>Eerder beginnen met in gesprek gaan over seksualiteit en kinderwens</w:t>
      </w:r>
    </w:p>
    <w:p w14:paraId="1F4959F5" w14:textId="77777777" w:rsidR="002A7072" w:rsidRPr="00137D1E" w:rsidRDefault="000B5EAE" w:rsidP="002A7072">
      <w:pPr>
        <w:pStyle w:val="BasistekstPharos"/>
        <w:rPr>
          <w:rFonts w:ascii="Calibri" w:hAnsi="Calibri" w:cs="Calibri"/>
          <w:sz w:val="20"/>
          <w:szCs w:val="20"/>
        </w:rPr>
      </w:pPr>
      <w:r>
        <w:rPr>
          <w:rFonts w:ascii="Calibri" w:hAnsi="Calibri" w:cs="Calibri"/>
          <w:sz w:val="20"/>
          <w:szCs w:val="20"/>
        </w:rPr>
        <w:lastRenderedPageBreak/>
        <w:t xml:space="preserve">Meermaals wordt </w:t>
      </w:r>
      <w:r w:rsidR="005054E0">
        <w:rPr>
          <w:rFonts w:ascii="Calibri" w:hAnsi="Calibri" w:cs="Calibri"/>
          <w:sz w:val="20"/>
          <w:szCs w:val="20"/>
        </w:rPr>
        <w:t>bepleit</w:t>
      </w:r>
      <w:r w:rsidR="002A7072" w:rsidRPr="00137D1E">
        <w:rPr>
          <w:rFonts w:ascii="Calibri" w:hAnsi="Calibri" w:cs="Calibri"/>
          <w:sz w:val="20"/>
          <w:szCs w:val="20"/>
        </w:rPr>
        <w:t xml:space="preserve"> dat het spreken over seksualiteit</w:t>
      </w:r>
      <w:r w:rsidR="00264034">
        <w:rPr>
          <w:rFonts w:ascii="Calibri" w:hAnsi="Calibri" w:cs="Calibri"/>
          <w:sz w:val="20"/>
          <w:szCs w:val="20"/>
        </w:rPr>
        <w:t xml:space="preserve">, </w:t>
      </w:r>
      <w:r w:rsidR="002A7072" w:rsidRPr="00137D1E">
        <w:rPr>
          <w:rFonts w:ascii="Calibri" w:hAnsi="Calibri" w:cs="Calibri"/>
          <w:sz w:val="20"/>
          <w:szCs w:val="20"/>
        </w:rPr>
        <w:t>ouderschap</w:t>
      </w:r>
      <w:r w:rsidR="00264034">
        <w:rPr>
          <w:rFonts w:ascii="Calibri" w:hAnsi="Calibri" w:cs="Calibri"/>
          <w:sz w:val="20"/>
          <w:szCs w:val="20"/>
        </w:rPr>
        <w:t xml:space="preserve"> en </w:t>
      </w:r>
      <w:r w:rsidR="002A7072" w:rsidRPr="00137D1E">
        <w:rPr>
          <w:rFonts w:ascii="Calibri" w:hAnsi="Calibri" w:cs="Calibri"/>
          <w:sz w:val="20"/>
          <w:szCs w:val="20"/>
        </w:rPr>
        <w:t xml:space="preserve"> kinderwens eerder zou moeten gebeuren dan nu vaak het geval lijkt te zijn, en niet pas wanneer er sprake is van een probleem. Op deze manier kun je ook eerder signaleren.  </w:t>
      </w:r>
    </w:p>
    <w:p w14:paraId="5C0CD728" w14:textId="77777777" w:rsidR="003B73E5" w:rsidRPr="00137D1E" w:rsidRDefault="003B73E5" w:rsidP="002A7072">
      <w:pPr>
        <w:pStyle w:val="BasistekstPharos"/>
        <w:rPr>
          <w:rFonts w:ascii="Calibri" w:hAnsi="Calibri" w:cs="Calibri"/>
          <w:sz w:val="20"/>
          <w:szCs w:val="20"/>
        </w:rPr>
      </w:pPr>
    </w:p>
    <w:p w14:paraId="73A6FA7C" w14:textId="77777777" w:rsidR="002A7072" w:rsidRPr="00137D1E" w:rsidRDefault="005054E0" w:rsidP="002A7072">
      <w:pPr>
        <w:pStyle w:val="BasistekstPharos"/>
        <w:ind w:left="709"/>
        <w:rPr>
          <w:rFonts w:ascii="Calibri" w:hAnsi="Calibri" w:cs="Calibri"/>
          <w:i/>
          <w:iCs/>
          <w:sz w:val="20"/>
          <w:szCs w:val="20"/>
        </w:rPr>
      </w:pPr>
      <w:r>
        <w:rPr>
          <w:rFonts w:ascii="Calibri" w:hAnsi="Calibri" w:cs="Calibri"/>
          <w:i/>
          <w:iCs/>
          <w:sz w:val="20"/>
          <w:szCs w:val="20"/>
        </w:rPr>
        <w:t>“</w:t>
      </w:r>
      <w:r w:rsidR="002A7072" w:rsidRPr="00137D1E">
        <w:rPr>
          <w:rFonts w:ascii="Calibri" w:hAnsi="Calibri" w:cs="Calibri"/>
          <w:i/>
          <w:iCs/>
          <w:sz w:val="20"/>
          <w:szCs w:val="20"/>
        </w:rPr>
        <w:t>Ik pleit ervoor om het over ouderschap te hebben, over of je jezelf ziet als vader of moeder, om er over te spreken of er een kinderwens is. En daar niet pas over te beginnen als iemand een relatie heeft. Maar om het als opvoedingspunt mee te nemen en een gedachtegang te laten plaats vinden. Dat die gevoelens erbij horen. Dat ze heel menselijk zijn. En dat dit niet ten koste hoeft te gaan van de zelfwaardering, maar dat mensen juist kunnen voelen dat dit erbij hoort. Op veel jongere leeftijd is positieve aandacht nodig om zich daarin te kunnen ontwikkelen. En daarmee bedoel ik niet dat ze dus allemaal ouders worden, maar dat ze kunnen voelen wat er is. Met ruimte voor rouw. Om de realiteit te zien. Eventueel over alternatieven na te denken. Als dit niet kan, wat kan dan wel? Als je het er niet over hebt, is het er niet.</w:t>
      </w:r>
      <w:r>
        <w:rPr>
          <w:rFonts w:ascii="Calibri" w:hAnsi="Calibri" w:cs="Calibri"/>
          <w:i/>
          <w:iCs/>
          <w:sz w:val="20"/>
          <w:szCs w:val="20"/>
        </w:rPr>
        <w:t>”</w:t>
      </w:r>
      <w:r w:rsidR="002A7072" w:rsidRPr="00137D1E">
        <w:rPr>
          <w:rFonts w:ascii="Calibri" w:hAnsi="Calibri" w:cs="Calibri"/>
          <w:i/>
          <w:iCs/>
          <w:sz w:val="20"/>
          <w:szCs w:val="20"/>
        </w:rPr>
        <w:t xml:space="preserve"> (RU04, </w:t>
      </w:r>
      <w:r>
        <w:rPr>
          <w:rFonts w:ascii="Calibri" w:hAnsi="Calibri" w:cs="Calibri"/>
          <w:i/>
          <w:iCs/>
          <w:sz w:val="20"/>
          <w:szCs w:val="20"/>
        </w:rPr>
        <w:t xml:space="preserve">professional </w:t>
      </w:r>
      <w:r w:rsidR="00E7282E" w:rsidRPr="00137D1E">
        <w:rPr>
          <w:rFonts w:ascii="Calibri" w:hAnsi="Calibri" w:cs="Calibri"/>
          <w:i/>
          <w:iCs/>
          <w:sz w:val="20"/>
          <w:szCs w:val="20"/>
        </w:rPr>
        <w:t>(L)VB-zorg</w:t>
      </w:r>
      <w:r w:rsidR="002A7072" w:rsidRPr="00137D1E">
        <w:rPr>
          <w:rFonts w:ascii="Calibri" w:hAnsi="Calibri" w:cs="Calibri"/>
          <w:i/>
          <w:iCs/>
          <w:sz w:val="20"/>
          <w:szCs w:val="20"/>
        </w:rPr>
        <w:t>)</w:t>
      </w:r>
    </w:p>
    <w:p w14:paraId="67E468E5" w14:textId="77777777" w:rsidR="002A7072" w:rsidRPr="00137D1E" w:rsidRDefault="002A7072" w:rsidP="002A7072">
      <w:pPr>
        <w:pStyle w:val="BasistekstPharos"/>
        <w:ind w:left="709"/>
        <w:rPr>
          <w:rFonts w:ascii="Calibri" w:hAnsi="Calibri" w:cs="Calibri"/>
          <w:i/>
          <w:iCs/>
          <w:sz w:val="20"/>
          <w:szCs w:val="20"/>
        </w:rPr>
      </w:pPr>
    </w:p>
    <w:p w14:paraId="40991127" w14:textId="77777777" w:rsidR="002A7072" w:rsidRPr="00137D1E" w:rsidRDefault="005054E0" w:rsidP="002A7072">
      <w:pPr>
        <w:pStyle w:val="BasistekstPharos"/>
        <w:ind w:left="709"/>
        <w:rPr>
          <w:rFonts w:ascii="Calibri" w:hAnsi="Calibri" w:cs="Calibri"/>
          <w:i/>
          <w:iCs/>
          <w:sz w:val="20"/>
          <w:szCs w:val="20"/>
        </w:rPr>
      </w:pPr>
      <w:r>
        <w:rPr>
          <w:rFonts w:ascii="Calibri" w:hAnsi="Calibri" w:cs="Calibri"/>
          <w:i/>
          <w:iCs/>
          <w:sz w:val="20"/>
          <w:szCs w:val="20"/>
        </w:rPr>
        <w:t>“</w:t>
      </w:r>
      <w:r w:rsidR="002A7072" w:rsidRPr="00137D1E">
        <w:rPr>
          <w:rFonts w:ascii="Calibri" w:hAnsi="Calibri" w:cs="Calibri"/>
          <w:i/>
          <w:iCs/>
          <w:sz w:val="20"/>
          <w:szCs w:val="20"/>
        </w:rPr>
        <w:t>Hoe kun je eerder signaleren dat ze zwanger zi</w:t>
      </w:r>
      <w:r w:rsidR="00D410E4" w:rsidRPr="00137D1E">
        <w:rPr>
          <w:rFonts w:ascii="Calibri" w:hAnsi="Calibri" w:cs="Calibri"/>
          <w:i/>
          <w:iCs/>
          <w:sz w:val="20"/>
          <w:szCs w:val="20"/>
        </w:rPr>
        <w:t>j</w:t>
      </w:r>
      <w:r w:rsidR="002A7072" w:rsidRPr="00137D1E">
        <w:rPr>
          <w:rFonts w:ascii="Calibri" w:hAnsi="Calibri" w:cs="Calibri"/>
          <w:i/>
          <w:iCs/>
          <w:sz w:val="20"/>
          <w:szCs w:val="20"/>
        </w:rPr>
        <w:t>n? Omdat ze bijna allemaal abortus hadden gepleegd als het gekund had. Misschien dat de huisarts daar eerder naar kan vragen. Betere info tot wanneer een abortus nog mogelijk is. In feite is voorlichting het belangrijkste. Bij LVB gaat het dan om specifieke voorlichting. Je zou dan zelfs kunnen verplichten, dat mensen met hulp voorbehoedsmiddelen gebruiken.</w:t>
      </w:r>
      <w:r>
        <w:rPr>
          <w:rFonts w:ascii="Calibri" w:hAnsi="Calibri" w:cs="Calibri"/>
          <w:i/>
          <w:iCs/>
          <w:sz w:val="20"/>
          <w:szCs w:val="20"/>
        </w:rPr>
        <w:t>”</w:t>
      </w:r>
      <w:r w:rsidR="002A7072" w:rsidRPr="00137D1E">
        <w:rPr>
          <w:rFonts w:ascii="Calibri" w:hAnsi="Calibri" w:cs="Calibri"/>
          <w:i/>
          <w:iCs/>
          <w:sz w:val="20"/>
          <w:szCs w:val="20"/>
        </w:rPr>
        <w:t xml:space="preserve"> (RU08</w:t>
      </w:r>
      <w:r>
        <w:rPr>
          <w:rFonts w:ascii="Calibri" w:hAnsi="Calibri" w:cs="Calibri"/>
          <w:i/>
          <w:iCs/>
          <w:sz w:val="20"/>
          <w:szCs w:val="20"/>
        </w:rPr>
        <w:t xml:space="preserve">, professional jeugdbescherming </w:t>
      </w:r>
      <w:r w:rsidR="002A7072" w:rsidRPr="00137D1E">
        <w:rPr>
          <w:rFonts w:ascii="Calibri" w:hAnsi="Calibri" w:cs="Calibri"/>
          <w:i/>
          <w:iCs/>
          <w:sz w:val="20"/>
          <w:szCs w:val="20"/>
        </w:rPr>
        <w:t>)</w:t>
      </w:r>
      <w:r w:rsidR="00420E00" w:rsidRPr="00137D1E">
        <w:rPr>
          <w:rFonts w:ascii="Calibri" w:hAnsi="Calibri" w:cs="Calibri"/>
          <w:i/>
          <w:iCs/>
          <w:sz w:val="20"/>
          <w:szCs w:val="20"/>
        </w:rPr>
        <w:t xml:space="preserve"> </w:t>
      </w:r>
    </w:p>
    <w:p w14:paraId="4B33D797" w14:textId="77777777" w:rsidR="00420E00" w:rsidRPr="00137D1E" w:rsidRDefault="00420E00" w:rsidP="002A7072">
      <w:pPr>
        <w:pStyle w:val="BasistekstPharos"/>
        <w:ind w:left="709"/>
        <w:rPr>
          <w:rFonts w:ascii="Calibri" w:hAnsi="Calibri" w:cs="Calibri"/>
          <w:i/>
          <w:iCs/>
          <w:sz w:val="20"/>
          <w:szCs w:val="20"/>
        </w:rPr>
      </w:pPr>
    </w:p>
    <w:p w14:paraId="1EE28E34" w14:textId="77777777" w:rsidR="00384830" w:rsidRPr="00137D1E" w:rsidRDefault="005054E0" w:rsidP="005054E0">
      <w:pPr>
        <w:pStyle w:val="paragraph"/>
        <w:spacing w:before="0" w:beforeAutospacing="0" w:after="0" w:afterAutospacing="0"/>
        <w:ind w:left="709"/>
        <w:textAlignment w:val="baseline"/>
        <w:rPr>
          <w:rStyle w:val="eop"/>
          <w:rFonts w:ascii="Calibri" w:hAnsi="Calibri" w:cs="Calibri"/>
          <w:i/>
          <w:iCs/>
          <w:sz w:val="20"/>
          <w:szCs w:val="20"/>
        </w:rPr>
      </w:pPr>
      <w:r>
        <w:rPr>
          <w:rStyle w:val="eop"/>
          <w:rFonts w:ascii="Calibri" w:hAnsi="Calibri" w:cs="Calibri"/>
          <w:i/>
          <w:iCs/>
          <w:sz w:val="20"/>
          <w:szCs w:val="20"/>
        </w:rPr>
        <w:t>“</w:t>
      </w:r>
      <w:r w:rsidR="00384830" w:rsidRPr="00137D1E">
        <w:rPr>
          <w:rStyle w:val="eop"/>
          <w:rFonts w:ascii="Calibri" w:hAnsi="Calibri" w:cs="Calibri"/>
          <w:i/>
          <w:iCs/>
          <w:sz w:val="20"/>
          <w:szCs w:val="20"/>
        </w:rPr>
        <w:t xml:space="preserve">We hebben als sociaal wijkteam deze </w:t>
      </w:r>
      <w:r w:rsidR="009C1749">
        <w:rPr>
          <w:rStyle w:val="eop"/>
          <w:rFonts w:ascii="Calibri" w:hAnsi="Calibri" w:cs="Calibri"/>
          <w:i/>
          <w:iCs/>
          <w:sz w:val="20"/>
          <w:szCs w:val="20"/>
        </w:rPr>
        <w:t xml:space="preserve">jonge mensen </w:t>
      </w:r>
      <w:r w:rsidR="006A19DB">
        <w:rPr>
          <w:rStyle w:val="eop"/>
          <w:rFonts w:ascii="Calibri" w:hAnsi="Calibri" w:cs="Calibri"/>
          <w:i/>
          <w:iCs/>
          <w:sz w:val="20"/>
          <w:szCs w:val="20"/>
        </w:rPr>
        <w:t>(</w:t>
      </w:r>
      <w:r w:rsidR="009C1749">
        <w:rPr>
          <w:rStyle w:val="eop"/>
          <w:rFonts w:ascii="Calibri" w:hAnsi="Calibri" w:cs="Calibri"/>
          <w:i/>
          <w:iCs/>
          <w:sz w:val="20"/>
          <w:szCs w:val="20"/>
        </w:rPr>
        <w:t>zonder kinderen maar kwetsbaar voor een ongewenste zwangerschap, zoals bezoekers aan het jongerenloket)</w:t>
      </w:r>
      <w:r w:rsidR="00384830" w:rsidRPr="00137D1E">
        <w:rPr>
          <w:rStyle w:val="eop"/>
          <w:rFonts w:ascii="Calibri" w:hAnsi="Calibri" w:cs="Calibri"/>
          <w:i/>
          <w:iCs/>
          <w:sz w:val="20"/>
          <w:szCs w:val="20"/>
        </w:rPr>
        <w:t xml:space="preserve"> helemaal niet in beeld.</w:t>
      </w:r>
      <w:r w:rsidR="00740DDC" w:rsidRPr="00137D1E">
        <w:rPr>
          <w:rFonts w:ascii="Calibri" w:hAnsi="Calibri" w:cs="Calibri"/>
          <w:i/>
          <w:iCs/>
          <w:sz w:val="20"/>
          <w:szCs w:val="20"/>
        </w:rPr>
        <w:t xml:space="preserve"> </w:t>
      </w:r>
      <w:r w:rsidR="00740DDC" w:rsidRPr="00137D1E">
        <w:rPr>
          <w:rStyle w:val="normaltextrun"/>
          <w:rFonts w:ascii="Calibri" w:hAnsi="Calibri" w:cs="Calibri"/>
          <w:i/>
          <w:iCs/>
          <w:color w:val="000000" w:themeColor="text1"/>
          <w:sz w:val="20"/>
          <w:szCs w:val="20"/>
        </w:rPr>
        <w:t xml:space="preserve">En ik heb ook geen echte rol in het voorkomen van ongewenste zwangerschappen. </w:t>
      </w:r>
      <w:r w:rsidR="00384830" w:rsidRPr="00137D1E">
        <w:rPr>
          <w:rStyle w:val="eop"/>
          <w:rFonts w:ascii="Calibri" w:hAnsi="Calibri" w:cs="Calibri"/>
          <w:i/>
          <w:iCs/>
          <w:sz w:val="20"/>
          <w:szCs w:val="20"/>
        </w:rPr>
        <w:t>Dat maakt ook dat preventie heel erg lastig is. Ze gaan niet naar school, ze hebben geen werk, en zolang ze niet zwanger zijn weet ik niet hoe je ze zou kunnen vinden. Terwijl ze wel op andere plekken in beeld zijn. Bv bij het UWV of het jongerenloket. Daar komen ze eerder vo</w:t>
      </w:r>
      <w:r w:rsidR="00C27AC0">
        <w:rPr>
          <w:rStyle w:val="eop"/>
          <w:rFonts w:ascii="Calibri" w:hAnsi="Calibri" w:cs="Calibri"/>
          <w:i/>
          <w:iCs/>
          <w:sz w:val="20"/>
          <w:szCs w:val="20"/>
        </w:rPr>
        <w:t>or een inkomen bijstand of een W</w:t>
      </w:r>
      <w:r w:rsidR="00384830" w:rsidRPr="00137D1E">
        <w:rPr>
          <w:rStyle w:val="eop"/>
          <w:rFonts w:ascii="Calibri" w:hAnsi="Calibri" w:cs="Calibri"/>
          <w:i/>
          <w:iCs/>
          <w:sz w:val="20"/>
          <w:szCs w:val="20"/>
        </w:rPr>
        <w:t>ajong uitkering.</w:t>
      </w:r>
      <w:r>
        <w:rPr>
          <w:rStyle w:val="eop"/>
          <w:rFonts w:ascii="Calibri" w:hAnsi="Calibri" w:cs="Calibri"/>
          <w:i/>
          <w:iCs/>
          <w:sz w:val="20"/>
          <w:szCs w:val="20"/>
        </w:rPr>
        <w:t xml:space="preserve">” </w:t>
      </w:r>
      <w:r w:rsidR="00384830" w:rsidRPr="00137D1E">
        <w:rPr>
          <w:rStyle w:val="eop"/>
          <w:rFonts w:ascii="Calibri" w:hAnsi="Calibri" w:cs="Calibri"/>
          <w:i/>
          <w:iCs/>
          <w:sz w:val="20"/>
          <w:szCs w:val="20"/>
        </w:rPr>
        <w:t>(P</w:t>
      </w:r>
      <w:r>
        <w:rPr>
          <w:rStyle w:val="eop"/>
          <w:rFonts w:ascii="Calibri" w:hAnsi="Calibri" w:cs="Calibri"/>
          <w:i/>
          <w:iCs/>
          <w:sz w:val="20"/>
          <w:szCs w:val="20"/>
        </w:rPr>
        <w:t>H0</w:t>
      </w:r>
      <w:r w:rsidR="00C27AC0">
        <w:rPr>
          <w:rStyle w:val="eop"/>
          <w:rFonts w:ascii="Calibri" w:hAnsi="Calibri" w:cs="Calibri"/>
          <w:i/>
          <w:iCs/>
          <w:sz w:val="20"/>
          <w:szCs w:val="20"/>
        </w:rPr>
        <w:t>8, professional sociaal domein)</w:t>
      </w:r>
      <w:r w:rsidR="00384830" w:rsidRPr="00137D1E">
        <w:rPr>
          <w:rStyle w:val="eop"/>
          <w:rFonts w:ascii="Calibri" w:hAnsi="Calibri" w:cs="Calibri"/>
          <w:i/>
          <w:iCs/>
          <w:sz w:val="20"/>
          <w:szCs w:val="20"/>
        </w:rPr>
        <w:t xml:space="preserve"> </w:t>
      </w:r>
    </w:p>
    <w:p w14:paraId="74762C44" w14:textId="77777777" w:rsidR="00420E00" w:rsidRPr="00DA2525" w:rsidRDefault="00420E00" w:rsidP="002A7072">
      <w:pPr>
        <w:pStyle w:val="BasistekstPharos"/>
        <w:ind w:left="709"/>
        <w:rPr>
          <w:i/>
          <w:iCs/>
        </w:rPr>
      </w:pPr>
    </w:p>
    <w:p w14:paraId="748D2290" w14:textId="77777777" w:rsidR="00C657D9" w:rsidRPr="00137D1E" w:rsidRDefault="00C657D9" w:rsidP="00C657D9">
      <w:pPr>
        <w:pStyle w:val="BasistekstPharos"/>
        <w:rPr>
          <w:rFonts w:ascii="Calibri" w:hAnsi="Calibri" w:cs="Calibri"/>
          <w:sz w:val="20"/>
          <w:szCs w:val="20"/>
        </w:rPr>
      </w:pPr>
      <w:r w:rsidRPr="00137D1E">
        <w:rPr>
          <w:rFonts w:ascii="Calibri" w:hAnsi="Calibri" w:cs="Calibri"/>
          <w:sz w:val="20"/>
          <w:szCs w:val="20"/>
        </w:rPr>
        <w:t xml:space="preserve">Ook lijkt er bij sommige professionals sprake van handelingsverlegenheid te zijn. </w:t>
      </w:r>
    </w:p>
    <w:p w14:paraId="6573E3DF" w14:textId="77777777" w:rsidR="00C657D9" w:rsidRPr="00137D1E" w:rsidRDefault="00C657D9" w:rsidP="00252F80">
      <w:pPr>
        <w:pStyle w:val="BasistekstPharos"/>
        <w:ind w:left="709"/>
        <w:rPr>
          <w:rFonts w:ascii="Calibri" w:hAnsi="Calibri" w:cs="Calibri"/>
          <w:i/>
          <w:iCs/>
          <w:sz w:val="20"/>
          <w:szCs w:val="20"/>
        </w:rPr>
      </w:pPr>
      <w:r w:rsidRPr="00137D1E">
        <w:rPr>
          <w:rFonts w:ascii="Calibri" w:hAnsi="Calibri" w:cs="Calibri"/>
          <w:i/>
          <w:iCs/>
          <w:sz w:val="20"/>
          <w:szCs w:val="20"/>
        </w:rPr>
        <w:t xml:space="preserve">Ik denk wel dat er nog veel partners zijn bij wie handelingsverlegenheid een rol speelt in het bespreekbaar maken van seksualiteit en </w:t>
      </w:r>
      <w:r w:rsidR="00CE5A9A">
        <w:rPr>
          <w:rFonts w:ascii="Calibri" w:hAnsi="Calibri" w:cs="Calibri"/>
          <w:i/>
          <w:iCs/>
          <w:sz w:val="20"/>
          <w:szCs w:val="20"/>
        </w:rPr>
        <w:t>anticonceptie</w:t>
      </w:r>
      <w:r w:rsidRPr="00137D1E">
        <w:rPr>
          <w:rFonts w:ascii="Calibri" w:hAnsi="Calibri" w:cs="Calibri"/>
          <w:i/>
          <w:iCs/>
          <w:sz w:val="20"/>
          <w:szCs w:val="20"/>
        </w:rPr>
        <w:t>. (PH14</w:t>
      </w:r>
      <w:r w:rsidR="005054E0">
        <w:rPr>
          <w:rFonts w:ascii="Calibri" w:hAnsi="Calibri" w:cs="Calibri"/>
          <w:i/>
          <w:iCs/>
          <w:sz w:val="20"/>
          <w:szCs w:val="20"/>
        </w:rPr>
        <w:t>,</w:t>
      </w:r>
      <w:r w:rsidR="00A7109F">
        <w:rPr>
          <w:rFonts w:ascii="Calibri" w:hAnsi="Calibri" w:cs="Calibri"/>
          <w:i/>
          <w:iCs/>
          <w:sz w:val="20"/>
          <w:szCs w:val="20"/>
        </w:rPr>
        <w:t xml:space="preserve"> </w:t>
      </w:r>
      <w:r w:rsidR="00C27AC0">
        <w:rPr>
          <w:rFonts w:ascii="Calibri" w:hAnsi="Calibri" w:cs="Calibri"/>
          <w:i/>
          <w:iCs/>
          <w:sz w:val="20"/>
          <w:szCs w:val="20"/>
        </w:rPr>
        <w:t>professionals sociaal domein)</w:t>
      </w:r>
      <w:r w:rsidR="00C27AC0" w:rsidRPr="00137D1E">
        <w:rPr>
          <w:rFonts w:ascii="Calibri" w:hAnsi="Calibri" w:cs="Calibri"/>
          <w:i/>
          <w:iCs/>
          <w:sz w:val="20"/>
          <w:szCs w:val="20"/>
        </w:rPr>
        <w:t xml:space="preserve"> </w:t>
      </w:r>
    </w:p>
    <w:p w14:paraId="29F9E211" w14:textId="77777777" w:rsidR="00A437A6" w:rsidRPr="005054E0" w:rsidRDefault="00A437A6" w:rsidP="00A437A6">
      <w:pPr>
        <w:pStyle w:val="Kop4zondernummerPharos"/>
      </w:pPr>
      <w:r w:rsidRPr="005054E0">
        <w:t xml:space="preserve">Kwetsbare groepen in beeld krijgen </w:t>
      </w:r>
    </w:p>
    <w:p w14:paraId="726269E9" w14:textId="77777777" w:rsidR="00137D1E" w:rsidRPr="00137D1E" w:rsidRDefault="00137D1E" w:rsidP="00137D1E">
      <w:pPr>
        <w:pStyle w:val="BasistekstPharos"/>
        <w:rPr>
          <w:rFonts w:ascii="Calibri" w:hAnsi="Calibri" w:cs="Calibri"/>
          <w:sz w:val="20"/>
          <w:szCs w:val="20"/>
        </w:rPr>
      </w:pPr>
      <w:r w:rsidRPr="00137D1E">
        <w:rPr>
          <w:rFonts w:ascii="Calibri" w:hAnsi="Calibri" w:cs="Calibri"/>
          <w:sz w:val="20"/>
          <w:szCs w:val="20"/>
        </w:rPr>
        <w:t xml:space="preserve">Er zijn een aantal groepen genoemd die nog niet in beeld zijn, </w:t>
      </w:r>
      <w:r w:rsidR="008B642B">
        <w:rPr>
          <w:rFonts w:ascii="Calibri" w:hAnsi="Calibri" w:cs="Calibri"/>
          <w:sz w:val="20"/>
          <w:szCs w:val="20"/>
        </w:rPr>
        <w:t xml:space="preserve">of waarvan de grootte niet bekend is, </w:t>
      </w:r>
      <w:r w:rsidRPr="00137D1E">
        <w:rPr>
          <w:rFonts w:ascii="Calibri" w:hAnsi="Calibri" w:cs="Calibri"/>
          <w:sz w:val="20"/>
          <w:szCs w:val="20"/>
        </w:rPr>
        <w:t>maar waar wel zorgen over zijn</w:t>
      </w:r>
      <w:r w:rsidR="005054E0">
        <w:rPr>
          <w:rFonts w:ascii="Calibri" w:hAnsi="Calibri" w:cs="Calibri"/>
          <w:sz w:val="20"/>
          <w:szCs w:val="20"/>
        </w:rPr>
        <w:t>.</w:t>
      </w:r>
      <w:r w:rsidR="008B642B">
        <w:rPr>
          <w:rFonts w:ascii="Calibri" w:hAnsi="Calibri" w:cs="Calibri"/>
          <w:sz w:val="20"/>
          <w:szCs w:val="20"/>
        </w:rPr>
        <w:t xml:space="preserve"> Deze groepen komen in beeld via andere partners, bijvoorbeeld wanneer ze wel zwanger zijn of wanneer de problemen inmiddels heel groot zijn geworden. Ook maakt de aard van de problematiek (bv onverzekerd zijn) of dat wat wel zichtbaar is (bv heel veel kinderen in combinatie met armoede) dat er vermoedens zijn van kwetsbaarheden bij groep</w:t>
      </w:r>
      <w:r w:rsidR="00A7109F">
        <w:rPr>
          <w:rFonts w:ascii="Calibri" w:hAnsi="Calibri" w:cs="Calibri"/>
          <w:sz w:val="20"/>
          <w:szCs w:val="20"/>
        </w:rPr>
        <w:t>en. D</w:t>
      </w:r>
      <w:r w:rsidR="00D86A8A">
        <w:rPr>
          <w:rFonts w:ascii="Calibri" w:hAnsi="Calibri" w:cs="Calibri"/>
          <w:sz w:val="20"/>
          <w:szCs w:val="20"/>
        </w:rPr>
        <w:t xml:space="preserve">ie </w:t>
      </w:r>
      <w:r w:rsidR="00A7109F">
        <w:rPr>
          <w:rFonts w:ascii="Calibri" w:hAnsi="Calibri" w:cs="Calibri"/>
          <w:sz w:val="20"/>
          <w:szCs w:val="20"/>
        </w:rPr>
        <w:t xml:space="preserve">groepen zou </w:t>
      </w:r>
      <w:r w:rsidR="00D86A8A">
        <w:rPr>
          <w:rFonts w:ascii="Calibri" w:hAnsi="Calibri" w:cs="Calibri"/>
          <w:sz w:val="20"/>
          <w:szCs w:val="20"/>
        </w:rPr>
        <w:t>je graag eerder in beeld wil hebben</w:t>
      </w:r>
      <w:r w:rsidR="008B642B">
        <w:rPr>
          <w:rFonts w:ascii="Calibri" w:hAnsi="Calibri" w:cs="Calibri"/>
          <w:sz w:val="20"/>
          <w:szCs w:val="20"/>
        </w:rPr>
        <w:t xml:space="preserve">. </w:t>
      </w:r>
    </w:p>
    <w:p w14:paraId="4485F147" w14:textId="77777777" w:rsidR="00137D1E" w:rsidRDefault="00137D1E" w:rsidP="00137D1E">
      <w:pPr>
        <w:pStyle w:val="BasistekstPharos"/>
        <w:ind w:left="709"/>
        <w:rPr>
          <w:rFonts w:ascii="Calibri" w:hAnsi="Calibri" w:cs="Calibri"/>
          <w:i/>
          <w:iCs/>
          <w:sz w:val="20"/>
          <w:szCs w:val="20"/>
        </w:rPr>
      </w:pPr>
      <w:r w:rsidRPr="00137D1E">
        <w:rPr>
          <w:rFonts w:ascii="Calibri" w:hAnsi="Calibri" w:cs="Calibri"/>
          <w:i/>
          <w:iCs/>
          <w:sz w:val="20"/>
          <w:szCs w:val="20"/>
        </w:rPr>
        <w:t>Ten eerste dat we de dus de kwetsbare groep niet in beeld hebben</w:t>
      </w:r>
      <w:r w:rsidR="009C1749">
        <w:rPr>
          <w:rFonts w:ascii="Calibri" w:hAnsi="Calibri" w:cs="Calibri"/>
          <w:i/>
          <w:iCs/>
          <w:sz w:val="20"/>
          <w:szCs w:val="20"/>
        </w:rPr>
        <w:t xml:space="preserve"> (de groep die op enig moment in hun leven wel hulp nodig hebben maar tot  het moment dat ze zwanger worden geen hulpvraag hebben)</w:t>
      </w:r>
      <w:r w:rsidRPr="00137D1E">
        <w:rPr>
          <w:rFonts w:ascii="Calibri" w:hAnsi="Calibri" w:cs="Calibri"/>
          <w:i/>
          <w:iCs/>
          <w:sz w:val="20"/>
          <w:szCs w:val="20"/>
        </w:rPr>
        <w:t>. Ze hebben geen werk, geen school. We zien ze niet, en weten niet wie ze zijn. Ze hebben in</w:t>
      </w:r>
      <w:r w:rsidR="005054E0">
        <w:rPr>
          <w:rFonts w:ascii="Calibri" w:hAnsi="Calibri" w:cs="Calibri"/>
          <w:i/>
          <w:iCs/>
          <w:sz w:val="20"/>
          <w:szCs w:val="20"/>
        </w:rPr>
        <w:t xml:space="preserve"> de </w:t>
      </w:r>
      <w:r w:rsidRPr="00137D1E">
        <w:rPr>
          <w:rFonts w:ascii="Calibri" w:hAnsi="Calibri" w:cs="Calibri"/>
          <w:i/>
          <w:iCs/>
          <w:sz w:val="20"/>
          <w:szCs w:val="20"/>
        </w:rPr>
        <w:t xml:space="preserve"> fase van lichte problemen vaak </w:t>
      </w:r>
      <w:r w:rsidR="005054E0">
        <w:rPr>
          <w:rFonts w:ascii="Calibri" w:hAnsi="Calibri" w:cs="Calibri"/>
          <w:i/>
          <w:iCs/>
          <w:sz w:val="20"/>
          <w:szCs w:val="20"/>
        </w:rPr>
        <w:t>met name</w:t>
      </w:r>
      <w:r w:rsidRPr="00137D1E">
        <w:rPr>
          <w:rFonts w:ascii="Calibri" w:hAnsi="Calibri" w:cs="Calibri"/>
          <w:i/>
          <w:iCs/>
          <w:sz w:val="20"/>
          <w:szCs w:val="20"/>
        </w:rPr>
        <w:t xml:space="preserve"> inkomens vraagstukken. Er is dus een fase voordat ze zwanger zijn waarop je wel je zou kunnen bedenken er is iets niet in de haak want waarom lukt het ze niet om een eigen inkomen te verwerven. (PH</w:t>
      </w:r>
      <w:r w:rsidR="005054E0">
        <w:rPr>
          <w:rFonts w:ascii="Calibri" w:hAnsi="Calibri" w:cs="Calibri"/>
          <w:i/>
          <w:iCs/>
          <w:sz w:val="20"/>
          <w:szCs w:val="20"/>
        </w:rPr>
        <w:t>0</w:t>
      </w:r>
      <w:r w:rsidRPr="00137D1E">
        <w:rPr>
          <w:rFonts w:ascii="Calibri" w:hAnsi="Calibri" w:cs="Calibri"/>
          <w:i/>
          <w:iCs/>
          <w:sz w:val="20"/>
          <w:szCs w:val="20"/>
        </w:rPr>
        <w:t>8</w:t>
      </w:r>
      <w:r w:rsidR="005054E0">
        <w:rPr>
          <w:rFonts w:ascii="Calibri" w:hAnsi="Calibri" w:cs="Calibri"/>
          <w:i/>
          <w:iCs/>
          <w:sz w:val="20"/>
          <w:szCs w:val="20"/>
        </w:rPr>
        <w:t>,</w:t>
      </w:r>
      <w:r w:rsidR="008B642B">
        <w:rPr>
          <w:rFonts w:ascii="Calibri" w:hAnsi="Calibri" w:cs="Calibri"/>
          <w:i/>
          <w:iCs/>
          <w:sz w:val="20"/>
          <w:szCs w:val="20"/>
        </w:rPr>
        <w:t xml:space="preserve"> professional </w:t>
      </w:r>
      <w:r w:rsidRPr="00137D1E">
        <w:rPr>
          <w:rFonts w:ascii="Calibri" w:hAnsi="Calibri" w:cs="Calibri"/>
          <w:i/>
          <w:iCs/>
          <w:sz w:val="20"/>
          <w:szCs w:val="20"/>
        </w:rPr>
        <w:t>sociaal</w:t>
      </w:r>
      <w:r w:rsidR="008B642B">
        <w:rPr>
          <w:rFonts w:ascii="Calibri" w:hAnsi="Calibri" w:cs="Calibri"/>
          <w:i/>
          <w:iCs/>
          <w:sz w:val="20"/>
          <w:szCs w:val="20"/>
        </w:rPr>
        <w:t xml:space="preserve"> domein)</w:t>
      </w:r>
      <w:r w:rsidRPr="00137D1E">
        <w:rPr>
          <w:rFonts w:ascii="Calibri" w:hAnsi="Calibri" w:cs="Calibri"/>
          <w:i/>
          <w:iCs/>
          <w:sz w:val="20"/>
          <w:szCs w:val="20"/>
        </w:rPr>
        <w:t xml:space="preserve">) </w:t>
      </w:r>
    </w:p>
    <w:p w14:paraId="6185FE58" w14:textId="77777777" w:rsidR="00C27AC0" w:rsidRDefault="00C27AC0" w:rsidP="00C27AC0">
      <w:pPr>
        <w:pStyle w:val="paragraph"/>
        <w:spacing w:before="0" w:beforeAutospacing="0" w:after="0" w:afterAutospacing="0"/>
        <w:textAlignment w:val="baseline"/>
        <w:rPr>
          <w:rStyle w:val="eop"/>
          <w:rFonts w:ascii="Calibri" w:hAnsi="Calibri" w:cs="Calibri"/>
          <w:i/>
          <w:sz w:val="22"/>
          <w:szCs w:val="22"/>
        </w:rPr>
      </w:pPr>
    </w:p>
    <w:p w14:paraId="6C7B4FBB" w14:textId="77777777" w:rsidR="00C27AC0" w:rsidRPr="008B642B" w:rsidRDefault="00C27AC0" w:rsidP="008B642B">
      <w:pPr>
        <w:pStyle w:val="paragraph"/>
        <w:spacing w:before="0" w:beforeAutospacing="0" w:after="0" w:afterAutospacing="0"/>
        <w:ind w:left="709"/>
        <w:textAlignment w:val="baseline"/>
        <w:rPr>
          <w:rStyle w:val="eop"/>
          <w:rFonts w:ascii="Calibri" w:hAnsi="Calibri" w:cs="Calibri"/>
          <w:i/>
          <w:sz w:val="20"/>
          <w:szCs w:val="20"/>
        </w:rPr>
      </w:pPr>
      <w:r w:rsidRPr="008B642B">
        <w:rPr>
          <w:rStyle w:val="eop"/>
          <w:rFonts w:ascii="Calibri" w:hAnsi="Calibri" w:cs="Calibri"/>
          <w:i/>
          <w:sz w:val="20"/>
          <w:szCs w:val="20"/>
        </w:rPr>
        <w:t xml:space="preserve">Eritrese en Somalische gemeenschap heb ik slecht in beeld. Ze komen niet naar de huisarts. Ik zie vaak de vrouwen, geen idee waar de mannen zijn. Ze verkeren volgens mij vaak in financieel lastige situaties. En ze hebben vaak veel kinderen. Ik vraag me dan af, hoe regel je dat allemaal. En vaak merk ik dat ze toch heel snel hulp regelen. </w:t>
      </w:r>
      <w:r w:rsidR="008B642B">
        <w:rPr>
          <w:rStyle w:val="eop"/>
          <w:rFonts w:ascii="Calibri" w:hAnsi="Calibri" w:cs="Calibri"/>
          <w:i/>
          <w:sz w:val="20"/>
          <w:szCs w:val="20"/>
        </w:rPr>
        <w:t>(PH01, medisch professional</w:t>
      </w:r>
      <w:r w:rsidR="00D86A8A">
        <w:rPr>
          <w:rStyle w:val="eop"/>
          <w:rFonts w:ascii="Calibri" w:hAnsi="Calibri" w:cs="Calibri"/>
          <w:i/>
          <w:sz w:val="20"/>
          <w:szCs w:val="20"/>
        </w:rPr>
        <w:t>)</w:t>
      </w:r>
    </w:p>
    <w:p w14:paraId="51AEAA00" w14:textId="77777777" w:rsidR="00C27AC0" w:rsidRPr="008B642B" w:rsidRDefault="00C27AC0" w:rsidP="00C27AC0">
      <w:pPr>
        <w:pStyle w:val="paragraph"/>
        <w:spacing w:before="0" w:beforeAutospacing="0" w:after="0" w:afterAutospacing="0"/>
        <w:textAlignment w:val="baseline"/>
        <w:rPr>
          <w:rStyle w:val="eop"/>
          <w:rFonts w:ascii="Calibri" w:hAnsi="Calibri" w:cs="Calibri"/>
          <w:i/>
          <w:sz w:val="20"/>
          <w:szCs w:val="20"/>
        </w:rPr>
      </w:pPr>
    </w:p>
    <w:p w14:paraId="34BC9F96" w14:textId="77777777" w:rsidR="00C27AC0" w:rsidRPr="008B642B" w:rsidRDefault="00C27AC0" w:rsidP="008B642B">
      <w:pPr>
        <w:pStyle w:val="paragraph"/>
        <w:spacing w:before="0" w:beforeAutospacing="0" w:after="0" w:afterAutospacing="0"/>
        <w:ind w:left="709"/>
        <w:textAlignment w:val="baseline"/>
        <w:rPr>
          <w:rStyle w:val="eop"/>
          <w:rFonts w:ascii="Calibri" w:hAnsi="Calibri" w:cs="Calibri"/>
          <w:i/>
          <w:sz w:val="20"/>
          <w:szCs w:val="20"/>
        </w:rPr>
      </w:pPr>
      <w:r w:rsidRPr="008B642B">
        <w:rPr>
          <w:rStyle w:val="eop"/>
          <w:rFonts w:ascii="Calibri" w:hAnsi="Calibri" w:cs="Calibri"/>
          <w:i/>
          <w:sz w:val="20"/>
          <w:szCs w:val="20"/>
        </w:rPr>
        <w:t xml:space="preserve">Een andere groep zijn de onverzekerden. Die kome alleen bij ons wanneer er een heel groot probleem is. En ook dan denk ik dat ze vaak niet komen omdat er vaak kosten zitten aan een vervolg : bv de kosten voor anticonceptie. Hoe groot deze groep is daar heb ik ook geen idee van. </w:t>
      </w:r>
      <w:r w:rsidR="008B642B">
        <w:rPr>
          <w:rStyle w:val="eop"/>
          <w:rFonts w:ascii="Calibri" w:hAnsi="Calibri" w:cs="Calibri"/>
          <w:i/>
          <w:sz w:val="20"/>
          <w:szCs w:val="20"/>
        </w:rPr>
        <w:t xml:space="preserve">(PH20, professional sociaal </w:t>
      </w:r>
      <w:r w:rsidR="00A7109F">
        <w:rPr>
          <w:rStyle w:val="eop"/>
          <w:rFonts w:ascii="Calibri" w:hAnsi="Calibri" w:cs="Calibri"/>
          <w:i/>
          <w:sz w:val="20"/>
          <w:szCs w:val="20"/>
        </w:rPr>
        <w:t>domein</w:t>
      </w:r>
      <w:r w:rsidR="008B642B">
        <w:rPr>
          <w:rStyle w:val="eop"/>
          <w:rFonts w:ascii="Calibri" w:hAnsi="Calibri" w:cs="Calibri"/>
          <w:i/>
          <w:sz w:val="20"/>
          <w:szCs w:val="20"/>
        </w:rPr>
        <w:t>)</w:t>
      </w:r>
    </w:p>
    <w:p w14:paraId="43431250" w14:textId="77777777" w:rsidR="005054E0" w:rsidRPr="00137D1E" w:rsidRDefault="005054E0" w:rsidP="00137D1E">
      <w:pPr>
        <w:pStyle w:val="BasistekstPharos"/>
        <w:ind w:left="709"/>
        <w:rPr>
          <w:rFonts w:ascii="Calibri" w:hAnsi="Calibri" w:cs="Calibri"/>
          <w:i/>
          <w:iCs/>
          <w:sz w:val="20"/>
          <w:szCs w:val="20"/>
        </w:rPr>
      </w:pPr>
    </w:p>
    <w:p w14:paraId="7F225236" w14:textId="77777777" w:rsidR="00C62663" w:rsidRPr="005054E0" w:rsidRDefault="00115C1D" w:rsidP="005054E0">
      <w:pPr>
        <w:pStyle w:val="Kop4zondernummerPharos"/>
      </w:pPr>
      <w:r w:rsidRPr="005054E0">
        <w:t>S</w:t>
      </w:r>
      <w:r w:rsidR="00C62663" w:rsidRPr="005054E0">
        <w:t xml:space="preserve">amenwerking </w:t>
      </w:r>
    </w:p>
    <w:p w14:paraId="62B8E8F0" w14:textId="77777777" w:rsidR="00C62663" w:rsidRPr="00137D1E" w:rsidRDefault="00C62663" w:rsidP="00803A29">
      <w:pPr>
        <w:pStyle w:val="BasistekstPharos"/>
        <w:rPr>
          <w:rFonts w:ascii="Calibri" w:hAnsi="Calibri" w:cs="Calibri"/>
          <w:sz w:val="20"/>
          <w:szCs w:val="20"/>
        </w:rPr>
      </w:pPr>
      <w:r w:rsidRPr="00137D1E">
        <w:rPr>
          <w:rFonts w:ascii="Calibri" w:hAnsi="Calibri" w:cs="Calibri"/>
          <w:sz w:val="20"/>
          <w:szCs w:val="20"/>
        </w:rPr>
        <w:t xml:space="preserve">Over de samenwerking tussen organisaties wordt over het algemeen positief gesproken. Soms worden er wel punten ter verbetering gezien. </w:t>
      </w:r>
      <w:r w:rsidR="00740DDC" w:rsidRPr="00137D1E">
        <w:rPr>
          <w:rFonts w:ascii="Calibri" w:hAnsi="Calibri" w:cs="Calibri"/>
          <w:sz w:val="20"/>
          <w:szCs w:val="20"/>
        </w:rPr>
        <w:t>Het MDO</w:t>
      </w:r>
      <w:r w:rsidR="00A7109F">
        <w:rPr>
          <w:rFonts w:ascii="Calibri" w:hAnsi="Calibri" w:cs="Calibri"/>
          <w:sz w:val="20"/>
          <w:szCs w:val="20"/>
        </w:rPr>
        <w:t xml:space="preserve"> (mulit disciplinair overleg)</w:t>
      </w:r>
      <w:r w:rsidR="00740DDC" w:rsidRPr="00137D1E">
        <w:rPr>
          <w:rFonts w:ascii="Calibri" w:hAnsi="Calibri" w:cs="Calibri"/>
          <w:sz w:val="20"/>
          <w:szCs w:val="20"/>
        </w:rPr>
        <w:t xml:space="preserve"> </w:t>
      </w:r>
      <w:r w:rsidR="00BD6E41">
        <w:rPr>
          <w:rFonts w:ascii="Calibri" w:hAnsi="Calibri" w:cs="Calibri"/>
          <w:sz w:val="20"/>
          <w:szCs w:val="20"/>
        </w:rPr>
        <w:t xml:space="preserve">Steunpunt Kwetsbare Zwangeren </w:t>
      </w:r>
      <w:r w:rsidR="00740DDC" w:rsidRPr="00137D1E">
        <w:rPr>
          <w:rFonts w:ascii="Calibri" w:hAnsi="Calibri" w:cs="Calibri"/>
          <w:sz w:val="20"/>
          <w:szCs w:val="20"/>
        </w:rPr>
        <w:t>wordt door verschil</w:t>
      </w:r>
      <w:r w:rsidR="005054E0">
        <w:rPr>
          <w:rFonts w:ascii="Calibri" w:hAnsi="Calibri" w:cs="Calibri"/>
          <w:sz w:val="20"/>
          <w:szCs w:val="20"/>
        </w:rPr>
        <w:t>l</w:t>
      </w:r>
      <w:r w:rsidR="00740DDC" w:rsidRPr="00137D1E">
        <w:rPr>
          <w:rFonts w:ascii="Calibri" w:hAnsi="Calibri" w:cs="Calibri"/>
          <w:sz w:val="20"/>
          <w:szCs w:val="20"/>
        </w:rPr>
        <w:t>ende partijen genoemd</w:t>
      </w:r>
      <w:r w:rsidR="008332C2" w:rsidRPr="00137D1E">
        <w:rPr>
          <w:rFonts w:ascii="Calibri" w:hAnsi="Calibri" w:cs="Calibri"/>
          <w:sz w:val="20"/>
          <w:szCs w:val="20"/>
        </w:rPr>
        <w:t xml:space="preserve"> als een route die het samenwerken eenvoudiger maakt. </w:t>
      </w:r>
    </w:p>
    <w:p w14:paraId="6ACD1AD3" w14:textId="77777777" w:rsidR="00C62663" w:rsidRPr="00137D1E" w:rsidRDefault="00355199" w:rsidP="00C62663">
      <w:pPr>
        <w:pStyle w:val="Citaat"/>
        <w:ind w:left="709"/>
        <w:rPr>
          <w:rFonts w:ascii="Calibri" w:hAnsi="Calibri" w:cs="Calibri"/>
          <w:sz w:val="20"/>
          <w:szCs w:val="20"/>
        </w:rPr>
      </w:pPr>
      <w:r>
        <w:rPr>
          <w:rFonts w:ascii="Calibri" w:hAnsi="Calibri" w:cs="Calibri"/>
          <w:sz w:val="20"/>
          <w:szCs w:val="20"/>
        </w:rPr>
        <w:t>“</w:t>
      </w:r>
      <w:r w:rsidR="00C62663" w:rsidRPr="00137D1E">
        <w:rPr>
          <w:rFonts w:ascii="Calibri" w:hAnsi="Calibri" w:cs="Calibri"/>
          <w:sz w:val="20"/>
          <w:szCs w:val="20"/>
        </w:rPr>
        <w:t xml:space="preserve">In de praktijk komt het voor dat iemand van het wijkteam samen met een gezin bij mij op het spreekuur komt. Dat ze bellen en vragen, kan jij nog wat vertellen over </w:t>
      </w:r>
      <w:r w:rsidR="00CE5A9A">
        <w:rPr>
          <w:rFonts w:ascii="Calibri" w:hAnsi="Calibri" w:cs="Calibri"/>
          <w:sz w:val="20"/>
          <w:szCs w:val="20"/>
        </w:rPr>
        <w:t>anticonceptie</w:t>
      </w:r>
      <w:r w:rsidR="00C62663" w:rsidRPr="00137D1E">
        <w:rPr>
          <w:rFonts w:ascii="Calibri" w:hAnsi="Calibri" w:cs="Calibri"/>
          <w:sz w:val="20"/>
          <w:szCs w:val="20"/>
        </w:rPr>
        <w:t>. En ook andersom wanneer er een thema in een gezin speelt waarvan ik denk, daar moet wat mee. En daar moet meer dan een kwartie</w:t>
      </w:r>
      <w:r w:rsidR="00740DDC" w:rsidRPr="00137D1E">
        <w:rPr>
          <w:rFonts w:ascii="Calibri" w:hAnsi="Calibri" w:cs="Calibri"/>
          <w:sz w:val="20"/>
          <w:szCs w:val="20"/>
        </w:rPr>
        <w:t>r</w:t>
      </w:r>
      <w:r w:rsidR="00C62663" w:rsidRPr="00137D1E">
        <w:rPr>
          <w:rFonts w:ascii="Calibri" w:hAnsi="Calibri" w:cs="Calibri"/>
          <w:sz w:val="20"/>
          <w:szCs w:val="20"/>
        </w:rPr>
        <w:t xml:space="preserve"> aan besteed worden. Dan bel ik het wijkteam en dan kunnen zij bv de informatie geven of de informatie die ik heb gegeven nog eens herhalen</w:t>
      </w:r>
      <w:r>
        <w:rPr>
          <w:rFonts w:ascii="Calibri" w:hAnsi="Calibri" w:cs="Calibri"/>
          <w:sz w:val="20"/>
          <w:szCs w:val="20"/>
        </w:rPr>
        <w:t>.“</w:t>
      </w:r>
      <w:r w:rsidR="00C62663" w:rsidRPr="00137D1E">
        <w:rPr>
          <w:rFonts w:ascii="Calibri" w:hAnsi="Calibri" w:cs="Calibri"/>
          <w:sz w:val="20"/>
          <w:szCs w:val="20"/>
        </w:rPr>
        <w:t xml:space="preserve"> (PH</w:t>
      </w:r>
      <w:r w:rsidR="005054E0">
        <w:rPr>
          <w:rFonts w:ascii="Calibri" w:hAnsi="Calibri" w:cs="Calibri"/>
          <w:sz w:val="20"/>
          <w:szCs w:val="20"/>
        </w:rPr>
        <w:t>0</w:t>
      </w:r>
      <w:r w:rsidR="00C62663" w:rsidRPr="00137D1E">
        <w:rPr>
          <w:rFonts w:ascii="Calibri" w:hAnsi="Calibri" w:cs="Calibri"/>
          <w:sz w:val="20"/>
          <w:szCs w:val="20"/>
        </w:rPr>
        <w:t xml:space="preserve">1 </w:t>
      </w:r>
      <w:r w:rsidR="005054E0">
        <w:rPr>
          <w:rFonts w:ascii="Calibri" w:hAnsi="Calibri" w:cs="Calibri"/>
          <w:sz w:val="20"/>
          <w:szCs w:val="20"/>
        </w:rPr>
        <w:t>professional eerstelijnszorg</w:t>
      </w:r>
      <w:r w:rsidR="00C62663" w:rsidRPr="00137D1E">
        <w:rPr>
          <w:rFonts w:ascii="Calibri" w:hAnsi="Calibri" w:cs="Calibri"/>
          <w:sz w:val="20"/>
          <w:szCs w:val="20"/>
        </w:rPr>
        <w:t xml:space="preserve">) </w:t>
      </w:r>
    </w:p>
    <w:p w14:paraId="598AF01C" w14:textId="77777777" w:rsidR="00C62663" w:rsidRPr="00137D1E" w:rsidRDefault="00C62663" w:rsidP="00C62663">
      <w:pPr>
        <w:pStyle w:val="BasistekstPharos"/>
        <w:rPr>
          <w:rFonts w:ascii="Calibri" w:hAnsi="Calibri" w:cs="Calibri"/>
          <w:sz w:val="20"/>
          <w:szCs w:val="20"/>
        </w:rPr>
      </w:pPr>
    </w:p>
    <w:p w14:paraId="422A4BE5" w14:textId="77777777" w:rsidR="00C62663" w:rsidRDefault="00355199" w:rsidP="00C62663">
      <w:pPr>
        <w:pStyle w:val="Citaat"/>
        <w:ind w:left="709"/>
        <w:rPr>
          <w:rFonts w:ascii="Calibri" w:hAnsi="Calibri" w:cs="Calibri"/>
          <w:sz w:val="20"/>
          <w:szCs w:val="20"/>
        </w:rPr>
      </w:pPr>
      <w:r>
        <w:rPr>
          <w:rFonts w:ascii="Calibri" w:hAnsi="Calibri" w:cs="Calibri"/>
          <w:sz w:val="20"/>
          <w:szCs w:val="20"/>
        </w:rPr>
        <w:t>“</w:t>
      </w:r>
      <w:r w:rsidR="00C62663" w:rsidRPr="00137D1E">
        <w:rPr>
          <w:rFonts w:ascii="Calibri" w:hAnsi="Calibri" w:cs="Calibri"/>
          <w:sz w:val="20"/>
          <w:szCs w:val="20"/>
        </w:rPr>
        <w:t xml:space="preserve">Het is goed dat we nu een MDO kwetsbare zwangeren </w:t>
      </w:r>
      <w:r w:rsidR="00BD6E41">
        <w:rPr>
          <w:rFonts w:ascii="Calibri" w:hAnsi="Calibri" w:cs="Calibri"/>
          <w:sz w:val="20"/>
          <w:szCs w:val="20"/>
        </w:rPr>
        <w:t xml:space="preserve">[Steunpunt Kwetsbare Zwangeren] </w:t>
      </w:r>
      <w:r w:rsidR="00C62663" w:rsidRPr="00137D1E">
        <w:rPr>
          <w:rFonts w:ascii="Calibri" w:hAnsi="Calibri" w:cs="Calibri"/>
          <w:sz w:val="20"/>
          <w:szCs w:val="20"/>
        </w:rPr>
        <w:t>hebben.</w:t>
      </w:r>
      <w:r>
        <w:rPr>
          <w:rFonts w:ascii="Calibri" w:hAnsi="Calibri" w:cs="Calibri"/>
          <w:sz w:val="20"/>
          <w:szCs w:val="20"/>
        </w:rPr>
        <w:t>”</w:t>
      </w:r>
      <w:r w:rsidR="008B642B">
        <w:rPr>
          <w:rFonts w:ascii="Calibri" w:hAnsi="Calibri" w:cs="Calibri"/>
          <w:sz w:val="20"/>
          <w:szCs w:val="20"/>
        </w:rPr>
        <w:t xml:space="preserve"> (PH2 geboortezorg professional) </w:t>
      </w:r>
    </w:p>
    <w:p w14:paraId="6BAE7558" w14:textId="77777777" w:rsidR="005054E0" w:rsidRPr="005054E0" w:rsidRDefault="005054E0" w:rsidP="005054E0">
      <w:pPr>
        <w:pStyle w:val="BasistekstPharos"/>
      </w:pPr>
    </w:p>
    <w:p w14:paraId="1ED8930D" w14:textId="77777777" w:rsidR="00C62663" w:rsidRPr="00137D1E" w:rsidRDefault="00355199" w:rsidP="00C62663">
      <w:pPr>
        <w:pStyle w:val="Citaat"/>
        <w:ind w:left="709"/>
        <w:rPr>
          <w:rFonts w:ascii="Calibri" w:hAnsi="Calibri" w:cs="Calibri"/>
          <w:sz w:val="20"/>
          <w:szCs w:val="20"/>
        </w:rPr>
      </w:pPr>
      <w:r>
        <w:rPr>
          <w:rFonts w:ascii="Calibri" w:hAnsi="Calibri" w:cs="Calibri"/>
          <w:sz w:val="20"/>
          <w:szCs w:val="20"/>
        </w:rPr>
        <w:t>“</w:t>
      </w:r>
      <w:r w:rsidR="00C62663" w:rsidRPr="00137D1E">
        <w:rPr>
          <w:rFonts w:ascii="Calibri" w:hAnsi="Calibri" w:cs="Calibri"/>
          <w:sz w:val="20"/>
          <w:szCs w:val="20"/>
        </w:rPr>
        <w:t>Het zorgpad is er, dat is goed. Al is het niet altijd flexibel genoeg en werkt het niet in alle situaties. Maar we kunnen wel advies vragen bijvoorbeeld aan Veilig Thuis. En hulp van VoorZorg en een Sociaal wijkteam en het ziekenhuis. We staan er niet alleen voor.</w:t>
      </w:r>
      <w:r>
        <w:rPr>
          <w:rFonts w:ascii="Calibri" w:hAnsi="Calibri" w:cs="Calibri"/>
          <w:sz w:val="20"/>
          <w:szCs w:val="20"/>
        </w:rPr>
        <w:t>”</w:t>
      </w:r>
      <w:r w:rsidR="00C62663" w:rsidRPr="00137D1E">
        <w:rPr>
          <w:rFonts w:ascii="Calibri" w:hAnsi="Calibri" w:cs="Calibri"/>
          <w:sz w:val="20"/>
          <w:szCs w:val="20"/>
        </w:rPr>
        <w:t>(PH</w:t>
      </w:r>
      <w:r w:rsidR="005054E0">
        <w:rPr>
          <w:rFonts w:ascii="Calibri" w:hAnsi="Calibri" w:cs="Calibri"/>
          <w:sz w:val="20"/>
          <w:szCs w:val="20"/>
        </w:rPr>
        <w:t>0</w:t>
      </w:r>
      <w:r w:rsidR="00C62663" w:rsidRPr="00137D1E">
        <w:rPr>
          <w:rFonts w:ascii="Calibri" w:hAnsi="Calibri" w:cs="Calibri"/>
          <w:sz w:val="20"/>
          <w:szCs w:val="20"/>
        </w:rPr>
        <w:t>4</w:t>
      </w:r>
      <w:r>
        <w:rPr>
          <w:rFonts w:ascii="Calibri" w:hAnsi="Calibri" w:cs="Calibri"/>
          <w:sz w:val="20"/>
          <w:szCs w:val="20"/>
        </w:rPr>
        <w:t>, professional geboortezorg</w:t>
      </w:r>
      <w:r w:rsidR="00C62663" w:rsidRPr="00137D1E">
        <w:rPr>
          <w:rFonts w:ascii="Calibri" w:hAnsi="Calibri" w:cs="Calibri"/>
          <w:sz w:val="20"/>
          <w:szCs w:val="20"/>
        </w:rPr>
        <w:t xml:space="preserve">) </w:t>
      </w:r>
    </w:p>
    <w:p w14:paraId="758E2AB8" w14:textId="77777777" w:rsidR="006D1A0A" w:rsidRPr="00137D1E" w:rsidRDefault="006D1A0A" w:rsidP="006D1A0A">
      <w:pPr>
        <w:pStyle w:val="BasistekstPharos"/>
        <w:rPr>
          <w:rFonts w:ascii="Calibri" w:hAnsi="Calibri" w:cs="Calibri"/>
          <w:i/>
          <w:iCs/>
          <w:sz w:val="20"/>
          <w:szCs w:val="20"/>
        </w:rPr>
      </w:pPr>
    </w:p>
    <w:p w14:paraId="6A09BC3E" w14:textId="77777777" w:rsidR="00C62663" w:rsidRPr="00137D1E" w:rsidRDefault="00355199" w:rsidP="00C62663">
      <w:pPr>
        <w:pStyle w:val="Citaat"/>
        <w:ind w:left="709"/>
        <w:rPr>
          <w:rFonts w:ascii="Calibri" w:hAnsi="Calibri" w:cs="Calibri"/>
          <w:sz w:val="20"/>
          <w:szCs w:val="20"/>
        </w:rPr>
      </w:pPr>
      <w:r>
        <w:rPr>
          <w:rFonts w:ascii="Calibri" w:hAnsi="Calibri" w:cs="Calibri"/>
          <w:sz w:val="20"/>
          <w:szCs w:val="20"/>
        </w:rPr>
        <w:t>“</w:t>
      </w:r>
      <w:r w:rsidR="00C62663" w:rsidRPr="00137D1E">
        <w:rPr>
          <w:rFonts w:ascii="Calibri" w:hAnsi="Calibri" w:cs="Calibri"/>
          <w:sz w:val="20"/>
          <w:szCs w:val="20"/>
        </w:rPr>
        <w:t>Vanuit de gemeente zijn er uren voor om actiever deel te nemen. Dus ik onderhoud de contacten. JGZ vliegen we in als het noodzakelijk is. Verloskundige, kinderarts. Dit gaat wel meer op procesniveau, casuïstiek wordt niet inhoudelijk besproken. We zorgen dat de lijnen goed lopen en partners op de hoogte zijn van elkaars betrokkenheid in een gezin. En ik heb een adviserende rol in casuïstiek en ik zorg ook dat de contacten gelegd worden</w:t>
      </w:r>
      <w:r>
        <w:rPr>
          <w:rFonts w:ascii="Calibri" w:hAnsi="Calibri" w:cs="Calibri"/>
          <w:sz w:val="20"/>
          <w:szCs w:val="20"/>
        </w:rPr>
        <w:t xml:space="preserve">, bijvoorbeeld </w:t>
      </w:r>
      <w:r w:rsidR="00C62663" w:rsidRPr="00137D1E">
        <w:rPr>
          <w:rFonts w:ascii="Calibri" w:hAnsi="Calibri" w:cs="Calibri"/>
          <w:sz w:val="20"/>
          <w:szCs w:val="20"/>
        </w:rPr>
        <w:t>over wat JGZ zou kunnen betekenen</w:t>
      </w:r>
      <w:r>
        <w:rPr>
          <w:rFonts w:ascii="Calibri" w:hAnsi="Calibri" w:cs="Calibri"/>
          <w:sz w:val="20"/>
          <w:szCs w:val="20"/>
        </w:rPr>
        <w:t>.”</w:t>
      </w:r>
      <w:r w:rsidR="00C62663" w:rsidRPr="00137D1E">
        <w:rPr>
          <w:rFonts w:ascii="Calibri" w:hAnsi="Calibri" w:cs="Calibri"/>
          <w:sz w:val="20"/>
          <w:szCs w:val="20"/>
        </w:rPr>
        <w:t xml:space="preserve"> (PH</w:t>
      </w:r>
      <w:r>
        <w:rPr>
          <w:rFonts w:ascii="Calibri" w:hAnsi="Calibri" w:cs="Calibri"/>
          <w:sz w:val="20"/>
          <w:szCs w:val="20"/>
        </w:rPr>
        <w:t>0</w:t>
      </w:r>
      <w:r w:rsidR="00C62663" w:rsidRPr="00137D1E">
        <w:rPr>
          <w:rFonts w:ascii="Calibri" w:hAnsi="Calibri" w:cs="Calibri"/>
          <w:sz w:val="20"/>
          <w:szCs w:val="20"/>
        </w:rPr>
        <w:t>5</w:t>
      </w:r>
      <w:r>
        <w:rPr>
          <w:rFonts w:ascii="Calibri" w:hAnsi="Calibri" w:cs="Calibri"/>
          <w:sz w:val="20"/>
          <w:szCs w:val="20"/>
        </w:rPr>
        <w:t>,</w:t>
      </w:r>
      <w:r w:rsidR="00D86A8A">
        <w:rPr>
          <w:rFonts w:ascii="Calibri" w:hAnsi="Calibri" w:cs="Calibri"/>
          <w:sz w:val="20"/>
          <w:szCs w:val="20"/>
        </w:rPr>
        <w:t xml:space="preserve"> professional sociaal domein</w:t>
      </w:r>
      <w:r w:rsidR="00C62663" w:rsidRPr="00137D1E">
        <w:rPr>
          <w:rFonts w:ascii="Calibri" w:hAnsi="Calibri" w:cs="Calibri"/>
          <w:sz w:val="20"/>
          <w:szCs w:val="20"/>
        </w:rPr>
        <w:t xml:space="preserve">) </w:t>
      </w:r>
    </w:p>
    <w:p w14:paraId="128789D7" w14:textId="77777777" w:rsidR="006D1A0A" w:rsidRPr="00137D1E" w:rsidRDefault="006D1A0A" w:rsidP="006D1A0A">
      <w:pPr>
        <w:pStyle w:val="BasistekstPharos"/>
        <w:rPr>
          <w:rFonts w:ascii="Calibri" w:hAnsi="Calibri" w:cs="Calibri"/>
          <w:sz w:val="20"/>
          <w:szCs w:val="20"/>
        </w:rPr>
      </w:pPr>
    </w:p>
    <w:p w14:paraId="74BFC57C" w14:textId="77777777" w:rsidR="00916F7E" w:rsidRPr="00137D1E" w:rsidRDefault="00740DDC" w:rsidP="00C62663">
      <w:pPr>
        <w:pStyle w:val="BasistekstPharos"/>
        <w:rPr>
          <w:rFonts w:ascii="Calibri" w:hAnsi="Calibri" w:cs="Calibri"/>
          <w:sz w:val="20"/>
          <w:szCs w:val="20"/>
        </w:rPr>
      </w:pPr>
      <w:r w:rsidRPr="00137D1E">
        <w:rPr>
          <w:rFonts w:ascii="Calibri" w:hAnsi="Calibri" w:cs="Calibri"/>
          <w:sz w:val="20"/>
          <w:szCs w:val="20"/>
        </w:rPr>
        <w:t xml:space="preserve">Veel organisaties denken dat </w:t>
      </w:r>
      <w:r w:rsidR="008332C2" w:rsidRPr="00137D1E">
        <w:rPr>
          <w:rFonts w:ascii="Calibri" w:hAnsi="Calibri" w:cs="Calibri"/>
          <w:sz w:val="20"/>
          <w:szCs w:val="20"/>
        </w:rPr>
        <w:t xml:space="preserve">er </w:t>
      </w:r>
      <w:r w:rsidRPr="00137D1E">
        <w:rPr>
          <w:rFonts w:ascii="Calibri" w:hAnsi="Calibri" w:cs="Calibri"/>
          <w:sz w:val="20"/>
          <w:szCs w:val="20"/>
        </w:rPr>
        <w:t>samenwerkingsproblemen</w:t>
      </w:r>
      <w:r w:rsidR="008332C2" w:rsidRPr="00137D1E">
        <w:rPr>
          <w:rFonts w:ascii="Calibri" w:hAnsi="Calibri" w:cs="Calibri"/>
          <w:sz w:val="20"/>
          <w:szCs w:val="20"/>
        </w:rPr>
        <w:t xml:space="preserve"> spelen</w:t>
      </w:r>
      <w:r w:rsidRPr="00137D1E">
        <w:rPr>
          <w:rFonts w:ascii="Calibri" w:hAnsi="Calibri" w:cs="Calibri"/>
          <w:sz w:val="20"/>
          <w:szCs w:val="20"/>
        </w:rPr>
        <w:t xml:space="preserve">, maar uit de interviews blijkt met name dat de verwachtingen ten aanzien van de samenwerking uiteen lopen. Het sociaal wijkteam geeft aan geen zicht en handelingskracht te hebben op kwetsbaren op het moment dat ze zwanger worden. De vrijwillige basis van hulp en het gebrek aan </w:t>
      </w:r>
      <w:r w:rsidRPr="00D86A8A">
        <w:rPr>
          <w:rFonts w:ascii="Calibri" w:hAnsi="Calibri" w:cs="Calibri"/>
          <w:i/>
          <w:sz w:val="20"/>
          <w:szCs w:val="20"/>
        </w:rPr>
        <w:t>outreachende</w:t>
      </w:r>
      <w:r w:rsidRPr="00137D1E">
        <w:rPr>
          <w:rFonts w:ascii="Calibri" w:hAnsi="Calibri" w:cs="Calibri"/>
          <w:sz w:val="20"/>
          <w:szCs w:val="20"/>
        </w:rPr>
        <w:t xml:space="preserve"> opdracht, of de eventuele misvattingen daarover lijken een rol te spelen. Daarnaast is het de vraag of de verwachtingen van de mogelijkheden van het </w:t>
      </w:r>
      <w:r w:rsidR="00D86A8A">
        <w:rPr>
          <w:rFonts w:ascii="Calibri" w:hAnsi="Calibri" w:cs="Calibri"/>
          <w:sz w:val="20"/>
          <w:szCs w:val="20"/>
        </w:rPr>
        <w:t>sociaal wijkteam reëel zijn. Het</w:t>
      </w:r>
      <w:r w:rsidRPr="00137D1E">
        <w:rPr>
          <w:rFonts w:ascii="Calibri" w:hAnsi="Calibri" w:cs="Calibri"/>
          <w:sz w:val="20"/>
          <w:szCs w:val="20"/>
        </w:rPr>
        <w:t xml:space="preserve"> levert frustratie op</w:t>
      </w:r>
      <w:r w:rsidR="008332C2" w:rsidRPr="00137D1E">
        <w:rPr>
          <w:rFonts w:ascii="Calibri" w:hAnsi="Calibri" w:cs="Calibri"/>
          <w:sz w:val="20"/>
          <w:szCs w:val="20"/>
        </w:rPr>
        <w:t xml:space="preserve"> in de geboortezorg keten </w:t>
      </w:r>
      <w:r w:rsidR="00D86A8A">
        <w:rPr>
          <w:rFonts w:ascii="Calibri" w:hAnsi="Calibri" w:cs="Calibri"/>
          <w:sz w:val="20"/>
          <w:szCs w:val="20"/>
        </w:rPr>
        <w:t>wanneer zij zwangeren treffen met een veelheid aan problemen. Geboortezor</w:t>
      </w:r>
      <w:r w:rsidR="00F4694A">
        <w:rPr>
          <w:rFonts w:ascii="Calibri" w:hAnsi="Calibri" w:cs="Calibri"/>
          <w:sz w:val="20"/>
          <w:szCs w:val="20"/>
        </w:rPr>
        <w:t>g</w:t>
      </w:r>
      <w:r w:rsidR="00D86A8A">
        <w:rPr>
          <w:rFonts w:ascii="Calibri" w:hAnsi="Calibri" w:cs="Calibri"/>
          <w:sz w:val="20"/>
          <w:szCs w:val="20"/>
        </w:rPr>
        <w:t xml:space="preserve"> professionals zien</w:t>
      </w:r>
      <w:r w:rsidR="008332C2" w:rsidRPr="00137D1E">
        <w:rPr>
          <w:rFonts w:ascii="Calibri" w:hAnsi="Calibri" w:cs="Calibri"/>
          <w:sz w:val="20"/>
          <w:szCs w:val="20"/>
        </w:rPr>
        <w:t xml:space="preserve"> zich ineens voor een h</w:t>
      </w:r>
      <w:r w:rsidR="00D86A8A">
        <w:rPr>
          <w:rFonts w:ascii="Calibri" w:hAnsi="Calibri" w:cs="Calibri"/>
          <w:sz w:val="20"/>
          <w:szCs w:val="20"/>
        </w:rPr>
        <w:t>oog</w:t>
      </w:r>
      <w:r w:rsidR="009306CF">
        <w:rPr>
          <w:rFonts w:ascii="Calibri" w:hAnsi="Calibri" w:cs="Calibri"/>
          <w:sz w:val="20"/>
          <w:szCs w:val="20"/>
        </w:rPr>
        <w:t xml:space="preserve"> </w:t>
      </w:r>
      <w:r w:rsidR="00D86A8A">
        <w:rPr>
          <w:rFonts w:ascii="Calibri" w:hAnsi="Calibri" w:cs="Calibri"/>
          <w:sz w:val="20"/>
          <w:szCs w:val="20"/>
        </w:rPr>
        <w:t>risico situatie gesteld als er een kind op komst is</w:t>
      </w:r>
      <w:r w:rsidRPr="00137D1E">
        <w:rPr>
          <w:rFonts w:ascii="Calibri" w:hAnsi="Calibri" w:cs="Calibri"/>
          <w:sz w:val="20"/>
          <w:szCs w:val="20"/>
        </w:rPr>
        <w:t xml:space="preserve">. </w:t>
      </w:r>
      <w:r w:rsidR="008332C2" w:rsidRPr="00137D1E">
        <w:rPr>
          <w:rFonts w:ascii="Calibri" w:hAnsi="Calibri" w:cs="Calibri"/>
          <w:sz w:val="20"/>
          <w:szCs w:val="20"/>
        </w:rPr>
        <w:t>Gebrek aan</w:t>
      </w:r>
      <w:r w:rsidR="001142F5" w:rsidRPr="00137D1E">
        <w:rPr>
          <w:rFonts w:ascii="Calibri" w:hAnsi="Calibri" w:cs="Calibri"/>
          <w:sz w:val="20"/>
          <w:szCs w:val="20"/>
        </w:rPr>
        <w:t xml:space="preserve"> kennis van </w:t>
      </w:r>
      <w:r w:rsidR="008332C2" w:rsidRPr="00137D1E">
        <w:rPr>
          <w:rFonts w:ascii="Calibri" w:hAnsi="Calibri" w:cs="Calibri"/>
          <w:sz w:val="20"/>
          <w:szCs w:val="20"/>
        </w:rPr>
        <w:t xml:space="preserve">de rol van </w:t>
      </w:r>
      <w:r w:rsidR="001142F5" w:rsidRPr="00137D1E">
        <w:rPr>
          <w:rFonts w:ascii="Calibri" w:hAnsi="Calibri" w:cs="Calibri"/>
          <w:sz w:val="20"/>
          <w:szCs w:val="20"/>
        </w:rPr>
        <w:t>andere partners</w:t>
      </w:r>
      <w:r w:rsidR="00264034">
        <w:rPr>
          <w:rFonts w:ascii="Calibri" w:hAnsi="Calibri" w:cs="Calibri"/>
          <w:sz w:val="20"/>
          <w:szCs w:val="20"/>
        </w:rPr>
        <w:t>,</w:t>
      </w:r>
      <w:r w:rsidR="001142F5" w:rsidRPr="00137D1E">
        <w:rPr>
          <w:rFonts w:ascii="Calibri" w:hAnsi="Calibri" w:cs="Calibri"/>
          <w:sz w:val="20"/>
          <w:szCs w:val="20"/>
        </w:rPr>
        <w:t xml:space="preserve"> </w:t>
      </w:r>
      <w:r w:rsidR="008332C2" w:rsidRPr="00137D1E">
        <w:rPr>
          <w:rFonts w:ascii="Calibri" w:hAnsi="Calibri" w:cs="Calibri"/>
          <w:sz w:val="20"/>
          <w:szCs w:val="20"/>
        </w:rPr>
        <w:t xml:space="preserve">verwachtingen over het </w:t>
      </w:r>
      <w:r w:rsidR="001142F5" w:rsidRPr="00137D1E">
        <w:rPr>
          <w:rFonts w:ascii="Calibri" w:hAnsi="Calibri" w:cs="Calibri"/>
          <w:sz w:val="20"/>
          <w:szCs w:val="20"/>
        </w:rPr>
        <w:t>opschalen van zorg</w:t>
      </w:r>
      <w:r w:rsidR="00A437A6" w:rsidRPr="00137D1E">
        <w:rPr>
          <w:rFonts w:ascii="Calibri" w:hAnsi="Calibri" w:cs="Calibri"/>
          <w:sz w:val="20"/>
          <w:szCs w:val="20"/>
        </w:rPr>
        <w:t xml:space="preserve">, </w:t>
      </w:r>
      <w:r w:rsidR="008332C2" w:rsidRPr="00137D1E">
        <w:rPr>
          <w:rFonts w:ascii="Calibri" w:hAnsi="Calibri" w:cs="Calibri"/>
          <w:sz w:val="20"/>
          <w:szCs w:val="20"/>
        </w:rPr>
        <w:t xml:space="preserve">en gebrek aan eenduidige  taal en beleid spelen een rol. Daarnaast wordt bereikbaarheid </w:t>
      </w:r>
      <w:r w:rsidR="00D86A8A">
        <w:rPr>
          <w:rFonts w:ascii="Calibri" w:hAnsi="Calibri" w:cs="Calibri"/>
          <w:sz w:val="20"/>
          <w:szCs w:val="20"/>
        </w:rPr>
        <w:t xml:space="preserve">van samenwerkingspartners </w:t>
      </w:r>
      <w:r w:rsidR="008332C2" w:rsidRPr="00137D1E">
        <w:rPr>
          <w:rFonts w:ascii="Calibri" w:hAnsi="Calibri" w:cs="Calibri"/>
          <w:sz w:val="20"/>
          <w:szCs w:val="20"/>
        </w:rPr>
        <w:t xml:space="preserve">als knelpunt genoemd maar ook de ondoorzichtigheid van de sociale kaart komt aan bod. </w:t>
      </w:r>
    </w:p>
    <w:p w14:paraId="7C0811B7" w14:textId="77777777" w:rsidR="001142F5" w:rsidRPr="00137D1E" w:rsidRDefault="00355199" w:rsidP="001142F5">
      <w:pPr>
        <w:pStyle w:val="Citaat"/>
        <w:ind w:left="709"/>
        <w:rPr>
          <w:rFonts w:ascii="Calibri" w:hAnsi="Calibri" w:cs="Calibri"/>
          <w:sz w:val="20"/>
          <w:szCs w:val="20"/>
        </w:rPr>
      </w:pPr>
      <w:r>
        <w:rPr>
          <w:rFonts w:ascii="Calibri" w:hAnsi="Calibri" w:cs="Calibri"/>
          <w:sz w:val="20"/>
          <w:szCs w:val="20"/>
        </w:rPr>
        <w:t>“</w:t>
      </w:r>
      <w:r w:rsidR="001142F5" w:rsidRPr="00137D1E">
        <w:rPr>
          <w:rFonts w:ascii="Calibri" w:hAnsi="Calibri" w:cs="Calibri"/>
          <w:sz w:val="20"/>
          <w:szCs w:val="20"/>
        </w:rPr>
        <w:t xml:space="preserve">Er is weinig zicht op hoe het veld van het sociaal domein werkt. We weten bijvoorbeeld niet of VoorZorg en JGZ met elkaar overlappen. Want VoorZorg zit in het MDO kwetsbare zwangeren </w:t>
      </w:r>
      <w:r w:rsidR="00BD6E41">
        <w:rPr>
          <w:rFonts w:ascii="Calibri" w:hAnsi="Calibri" w:cs="Calibri"/>
          <w:sz w:val="20"/>
          <w:szCs w:val="20"/>
        </w:rPr>
        <w:t xml:space="preserve">[Steunpunt Kwetsbare Zwangeren] </w:t>
      </w:r>
      <w:r w:rsidR="001142F5" w:rsidRPr="00137D1E">
        <w:rPr>
          <w:rFonts w:ascii="Calibri" w:hAnsi="Calibri" w:cs="Calibri"/>
          <w:sz w:val="20"/>
          <w:szCs w:val="20"/>
        </w:rPr>
        <w:t>maar JGZ niet. In het sociale veld hebben we het vermoeden dat de verantwoordelijkheid voor preventie van zwangerschappen niet goed is belegd. Er zijn veel partners en veel overleggen. De communicatie verloopt vaak slecht. Het kost ons veel tijd om met partners de juiste link te leggen als we bv zorgen hebben.</w:t>
      </w:r>
      <w:r>
        <w:rPr>
          <w:rFonts w:ascii="Calibri" w:hAnsi="Calibri" w:cs="Calibri"/>
          <w:sz w:val="20"/>
          <w:szCs w:val="20"/>
        </w:rPr>
        <w:t>”</w:t>
      </w:r>
      <w:r w:rsidR="001142F5" w:rsidRPr="00137D1E">
        <w:rPr>
          <w:rFonts w:ascii="Calibri" w:hAnsi="Calibri" w:cs="Calibri"/>
          <w:sz w:val="20"/>
          <w:szCs w:val="20"/>
        </w:rPr>
        <w:t xml:space="preserve"> (PH</w:t>
      </w:r>
      <w:r>
        <w:rPr>
          <w:rFonts w:ascii="Calibri" w:hAnsi="Calibri" w:cs="Calibri"/>
          <w:sz w:val="20"/>
          <w:szCs w:val="20"/>
        </w:rPr>
        <w:t>0</w:t>
      </w:r>
      <w:r w:rsidR="0006106E">
        <w:rPr>
          <w:rFonts w:ascii="Calibri" w:hAnsi="Calibri" w:cs="Calibri"/>
          <w:sz w:val="20"/>
          <w:szCs w:val="20"/>
        </w:rPr>
        <w:t xml:space="preserve">3 medisch professional) </w:t>
      </w:r>
    </w:p>
    <w:p w14:paraId="5C9C9A6E" w14:textId="77777777" w:rsidR="006D1A0A" w:rsidRPr="00137D1E" w:rsidRDefault="006D1A0A" w:rsidP="006D1A0A">
      <w:pPr>
        <w:pStyle w:val="BasistekstPharos"/>
        <w:rPr>
          <w:rFonts w:ascii="Calibri" w:hAnsi="Calibri" w:cs="Calibri"/>
          <w:sz w:val="20"/>
          <w:szCs w:val="20"/>
        </w:rPr>
      </w:pPr>
    </w:p>
    <w:p w14:paraId="7EDD5F06" w14:textId="77777777" w:rsidR="006D1A0A" w:rsidRPr="00137D1E" w:rsidRDefault="00355199" w:rsidP="006D1A0A">
      <w:pPr>
        <w:pStyle w:val="BasistekstPharos"/>
        <w:ind w:left="709"/>
        <w:rPr>
          <w:rFonts w:ascii="Calibri" w:hAnsi="Calibri" w:cs="Calibri"/>
          <w:i/>
          <w:iCs/>
          <w:sz w:val="20"/>
          <w:szCs w:val="20"/>
        </w:rPr>
      </w:pPr>
      <w:r>
        <w:rPr>
          <w:rFonts w:ascii="Calibri" w:hAnsi="Calibri" w:cs="Calibri"/>
          <w:i/>
          <w:iCs/>
          <w:sz w:val="20"/>
          <w:szCs w:val="20"/>
        </w:rPr>
        <w:t>“</w:t>
      </w:r>
      <w:r w:rsidR="006D1A0A" w:rsidRPr="00137D1E">
        <w:rPr>
          <w:rFonts w:ascii="Calibri" w:hAnsi="Calibri" w:cs="Calibri"/>
          <w:i/>
          <w:iCs/>
          <w:sz w:val="20"/>
          <w:szCs w:val="20"/>
        </w:rPr>
        <w:t>Goede verdeling maken wie welke stukje oppakt. Zodat we dat van elkaar weten. En geen dingen laten liggen omdat we denken dat een ander dat wel doet.</w:t>
      </w:r>
      <w:r>
        <w:rPr>
          <w:rFonts w:ascii="Calibri" w:hAnsi="Calibri" w:cs="Calibri"/>
          <w:i/>
          <w:iCs/>
          <w:sz w:val="20"/>
          <w:szCs w:val="20"/>
        </w:rPr>
        <w:t>”</w:t>
      </w:r>
      <w:r w:rsidR="006D1A0A" w:rsidRPr="00137D1E">
        <w:rPr>
          <w:rFonts w:ascii="Calibri" w:hAnsi="Calibri" w:cs="Calibri"/>
          <w:i/>
          <w:iCs/>
          <w:sz w:val="20"/>
          <w:szCs w:val="20"/>
        </w:rPr>
        <w:t xml:space="preserve"> (RU02, </w:t>
      </w:r>
      <w:r>
        <w:rPr>
          <w:rFonts w:ascii="Calibri" w:hAnsi="Calibri" w:cs="Calibri"/>
          <w:i/>
          <w:iCs/>
          <w:sz w:val="20"/>
          <w:szCs w:val="20"/>
        </w:rPr>
        <w:t>professional</w:t>
      </w:r>
      <w:r w:rsidR="006D1A0A" w:rsidRPr="00137D1E">
        <w:rPr>
          <w:rFonts w:ascii="Calibri" w:hAnsi="Calibri" w:cs="Calibri"/>
          <w:i/>
          <w:iCs/>
          <w:sz w:val="20"/>
          <w:szCs w:val="20"/>
        </w:rPr>
        <w:t xml:space="preserve"> verslavingszorg)</w:t>
      </w:r>
    </w:p>
    <w:p w14:paraId="0D936D0F" w14:textId="77777777" w:rsidR="006D1A0A" w:rsidRPr="00137D1E" w:rsidRDefault="006D1A0A" w:rsidP="006D1A0A">
      <w:pPr>
        <w:pStyle w:val="BasistekstPharos"/>
        <w:ind w:left="709"/>
        <w:rPr>
          <w:rFonts w:ascii="Calibri" w:hAnsi="Calibri" w:cs="Calibri"/>
          <w:i/>
          <w:iCs/>
          <w:sz w:val="20"/>
          <w:szCs w:val="20"/>
        </w:rPr>
      </w:pPr>
    </w:p>
    <w:p w14:paraId="6BCB7FEF" w14:textId="77777777" w:rsidR="006D1A0A" w:rsidRPr="00137D1E" w:rsidRDefault="00355199" w:rsidP="006D1A0A">
      <w:pPr>
        <w:pStyle w:val="BasistekstPharos"/>
        <w:ind w:left="709"/>
        <w:rPr>
          <w:rFonts w:ascii="Calibri" w:hAnsi="Calibri" w:cs="Calibri"/>
          <w:i/>
          <w:iCs/>
          <w:sz w:val="20"/>
          <w:szCs w:val="20"/>
        </w:rPr>
      </w:pPr>
      <w:r>
        <w:rPr>
          <w:rFonts w:ascii="Calibri" w:hAnsi="Calibri" w:cs="Calibri"/>
          <w:i/>
          <w:iCs/>
          <w:sz w:val="20"/>
          <w:szCs w:val="20"/>
        </w:rPr>
        <w:t>“</w:t>
      </w:r>
      <w:r w:rsidR="006D1A0A" w:rsidRPr="00137D1E">
        <w:rPr>
          <w:rFonts w:ascii="Calibri" w:hAnsi="Calibri" w:cs="Calibri"/>
          <w:i/>
          <w:iCs/>
          <w:sz w:val="20"/>
          <w:szCs w:val="20"/>
        </w:rPr>
        <w:t>Ik weet niet wat er nu allemaal is. Dus daar valt iets te verbeteren. Dat we met elkaar om tafel gaan zitten, nu zit  iedereen op zijn eigen eilandje. Kennis halen en delen. En dan kijken wat je in het regiocollege kunt doen. Goed contact met GGD zou goed zijn.</w:t>
      </w:r>
      <w:r>
        <w:rPr>
          <w:rFonts w:ascii="Calibri" w:hAnsi="Calibri" w:cs="Calibri"/>
          <w:i/>
          <w:iCs/>
          <w:sz w:val="20"/>
          <w:szCs w:val="20"/>
        </w:rPr>
        <w:t>”</w:t>
      </w:r>
      <w:r w:rsidR="006D1A0A" w:rsidRPr="00137D1E">
        <w:rPr>
          <w:rFonts w:ascii="Calibri" w:hAnsi="Calibri" w:cs="Calibri"/>
          <w:i/>
          <w:iCs/>
          <w:sz w:val="20"/>
          <w:szCs w:val="20"/>
        </w:rPr>
        <w:t xml:space="preserve"> (RU14, </w:t>
      </w:r>
      <w:r>
        <w:rPr>
          <w:rFonts w:ascii="Calibri" w:hAnsi="Calibri" w:cs="Calibri"/>
          <w:i/>
          <w:iCs/>
          <w:sz w:val="20"/>
          <w:szCs w:val="20"/>
        </w:rPr>
        <w:t>professional</w:t>
      </w:r>
      <w:r w:rsidR="006D1A0A" w:rsidRPr="00137D1E">
        <w:rPr>
          <w:rFonts w:ascii="Calibri" w:hAnsi="Calibri" w:cs="Calibri"/>
          <w:i/>
          <w:iCs/>
          <w:sz w:val="20"/>
          <w:szCs w:val="20"/>
        </w:rPr>
        <w:t xml:space="preserve"> onderwijs)</w:t>
      </w:r>
    </w:p>
    <w:p w14:paraId="78F7E975" w14:textId="77777777" w:rsidR="00916F7E" w:rsidRPr="00137D1E" w:rsidRDefault="00916F7E" w:rsidP="006D1A0A">
      <w:pPr>
        <w:pStyle w:val="BasistekstPharos"/>
        <w:ind w:left="709"/>
        <w:rPr>
          <w:rFonts w:ascii="Calibri" w:hAnsi="Calibri" w:cs="Calibri"/>
          <w:i/>
          <w:iCs/>
          <w:sz w:val="20"/>
          <w:szCs w:val="20"/>
        </w:rPr>
      </w:pPr>
    </w:p>
    <w:p w14:paraId="59C43499" w14:textId="77777777" w:rsidR="00916F7E" w:rsidRPr="00137D1E" w:rsidRDefault="00355199" w:rsidP="00916F7E">
      <w:pPr>
        <w:pStyle w:val="BasistekstPharos"/>
        <w:ind w:left="709"/>
        <w:rPr>
          <w:rFonts w:ascii="Calibri" w:hAnsi="Calibri" w:cs="Calibri"/>
          <w:i/>
          <w:iCs/>
          <w:sz w:val="20"/>
          <w:szCs w:val="20"/>
        </w:rPr>
      </w:pPr>
      <w:r>
        <w:rPr>
          <w:rFonts w:ascii="Calibri" w:hAnsi="Calibri" w:cs="Calibri"/>
          <w:i/>
          <w:iCs/>
          <w:sz w:val="20"/>
          <w:szCs w:val="20"/>
        </w:rPr>
        <w:t>“</w:t>
      </w:r>
      <w:r w:rsidR="00916F7E" w:rsidRPr="00137D1E">
        <w:rPr>
          <w:rFonts w:ascii="Calibri" w:hAnsi="Calibri" w:cs="Calibri"/>
          <w:i/>
          <w:iCs/>
          <w:sz w:val="20"/>
          <w:szCs w:val="20"/>
        </w:rPr>
        <w:t xml:space="preserve">Het is nodig om een zelfde taal te hebben. Dezelfde betekenis. Bedoelen we het zelfde? Goed om daarmee te beginnen. Wat is je visie? Als we die samen ontwikkelen voor de mensen met wie we als verschillende partners allemaal te maken hebben, is dat het begin. Tegen de tijd dat de </w:t>
      </w:r>
      <w:r w:rsidR="00916F7E" w:rsidRPr="00137D1E">
        <w:rPr>
          <w:rFonts w:ascii="Calibri" w:hAnsi="Calibri" w:cs="Calibri"/>
          <w:i/>
          <w:iCs/>
          <w:sz w:val="20"/>
          <w:szCs w:val="20"/>
        </w:rPr>
        <w:lastRenderedPageBreak/>
        <w:t>jeugdbescherming in beeld komt is het leed al bijna geschied. Het is goed om op dit terrein binnen de schakels al eerder in te zetten. Bij samenwerking krijg je soms meerdere kapiteins op een schip. Mensen kunnen goed voor hun eigen organisatie opkomen. Maar wat is de gezamenlijke visie en missie? Om samen op te trekken. We zien allemaal wel dingen gebeuren. Op alle niveaus heb je hiermee te maken. Maar heb je het over hetzelfde? Soms verzand je in een discussie omdat je eerst uit moet zoeken of je hetzelfde bedoelt. We denken vaak wel te weten hoe het bij de andere organisatie gaat, zoals bij Veilig Thuis of het CJG, maar er zijn nuances.</w:t>
      </w:r>
      <w:r>
        <w:rPr>
          <w:rFonts w:ascii="Calibri" w:hAnsi="Calibri" w:cs="Calibri"/>
          <w:i/>
          <w:iCs/>
          <w:sz w:val="20"/>
          <w:szCs w:val="20"/>
        </w:rPr>
        <w:t>”</w:t>
      </w:r>
      <w:r w:rsidR="00916F7E" w:rsidRPr="00137D1E">
        <w:rPr>
          <w:rFonts w:ascii="Calibri" w:hAnsi="Calibri" w:cs="Calibri"/>
          <w:i/>
          <w:iCs/>
          <w:sz w:val="20"/>
          <w:szCs w:val="20"/>
        </w:rPr>
        <w:t xml:space="preserve"> (RU07, </w:t>
      </w:r>
      <w:r>
        <w:rPr>
          <w:rFonts w:ascii="Calibri" w:hAnsi="Calibri" w:cs="Calibri"/>
          <w:i/>
          <w:iCs/>
          <w:sz w:val="20"/>
          <w:szCs w:val="20"/>
        </w:rPr>
        <w:t>professional jeugdbescherming</w:t>
      </w:r>
      <w:r w:rsidR="00916F7E" w:rsidRPr="00137D1E">
        <w:rPr>
          <w:rFonts w:ascii="Calibri" w:hAnsi="Calibri" w:cs="Calibri"/>
          <w:i/>
          <w:iCs/>
          <w:sz w:val="20"/>
          <w:szCs w:val="20"/>
        </w:rPr>
        <w:t>)</w:t>
      </w:r>
    </w:p>
    <w:p w14:paraId="5722BE9A" w14:textId="77777777" w:rsidR="006D1A0A" w:rsidRPr="00137D1E" w:rsidRDefault="006D1A0A" w:rsidP="006D1A0A">
      <w:pPr>
        <w:pStyle w:val="BasistekstPharos"/>
        <w:rPr>
          <w:rFonts w:ascii="Calibri" w:hAnsi="Calibri" w:cs="Calibri"/>
          <w:i/>
          <w:iCs/>
          <w:sz w:val="20"/>
          <w:szCs w:val="20"/>
        </w:rPr>
      </w:pPr>
    </w:p>
    <w:p w14:paraId="6AF6FECC" w14:textId="77777777" w:rsidR="001142F5" w:rsidRPr="00137D1E" w:rsidRDefault="00355199" w:rsidP="006D1A0A">
      <w:pPr>
        <w:pStyle w:val="BasistekstPharos"/>
        <w:ind w:left="709"/>
        <w:rPr>
          <w:rFonts w:ascii="Calibri" w:hAnsi="Calibri" w:cs="Calibri"/>
          <w:i/>
          <w:iCs/>
          <w:sz w:val="20"/>
          <w:szCs w:val="20"/>
        </w:rPr>
      </w:pPr>
      <w:r>
        <w:rPr>
          <w:rFonts w:ascii="Calibri" w:hAnsi="Calibri" w:cs="Calibri"/>
          <w:i/>
          <w:iCs/>
          <w:sz w:val="20"/>
          <w:szCs w:val="20"/>
        </w:rPr>
        <w:t>“</w:t>
      </w:r>
      <w:r w:rsidR="006D1A0A" w:rsidRPr="00137D1E">
        <w:rPr>
          <w:rFonts w:ascii="Calibri" w:hAnsi="Calibri" w:cs="Calibri"/>
          <w:i/>
          <w:iCs/>
          <w:sz w:val="20"/>
          <w:szCs w:val="20"/>
        </w:rPr>
        <w:t>Er zou meer samenwerking kunnen zijn. Met scholen bijvoorbeeld. Het zou mooi zijn om ook daar in te zetten op het voorkomen van onbedoelde zwangerschappen. Ook met de hulpverlening binnen gezinnen, in ons geval zijn dat ook collega’s van dezelfde organisatie. Maar dat is niet het geval in de hele regio. Ook de thuisondersteuning en ambulante begeleiders zouden we kunnen scholen in het oppikken van signalen, het doorspelen van signalen en vooral in het gesprek aan gaan.</w:t>
      </w:r>
      <w:r>
        <w:rPr>
          <w:rFonts w:ascii="Calibri" w:hAnsi="Calibri" w:cs="Calibri"/>
          <w:i/>
          <w:iCs/>
          <w:sz w:val="20"/>
          <w:szCs w:val="20"/>
        </w:rPr>
        <w:t>”</w:t>
      </w:r>
      <w:r w:rsidR="006D1A0A" w:rsidRPr="00137D1E">
        <w:rPr>
          <w:rFonts w:ascii="Calibri" w:hAnsi="Calibri" w:cs="Calibri"/>
          <w:i/>
          <w:iCs/>
          <w:sz w:val="20"/>
          <w:szCs w:val="20"/>
        </w:rPr>
        <w:t xml:space="preserve"> (RU05, </w:t>
      </w:r>
      <w:r>
        <w:rPr>
          <w:rFonts w:ascii="Calibri" w:hAnsi="Calibri" w:cs="Calibri"/>
          <w:i/>
          <w:iCs/>
          <w:sz w:val="20"/>
          <w:szCs w:val="20"/>
        </w:rPr>
        <w:t>professional</w:t>
      </w:r>
      <w:r w:rsidR="006D1A0A" w:rsidRPr="00137D1E">
        <w:rPr>
          <w:rFonts w:ascii="Calibri" w:hAnsi="Calibri" w:cs="Calibri"/>
          <w:i/>
          <w:iCs/>
          <w:sz w:val="20"/>
          <w:szCs w:val="20"/>
        </w:rPr>
        <w:t xml:space="preserve"> </w:t>
      </w:r>
      <w:r w:rsidR="00E7282E" w:rsidRPr="00137D1E">
        <w:rPr>
          <w:rFonts w:ascii="Calibri" w:hAnsi="Calibri" w:cs="Calibri"/>
          <w:i/>
          <w:iCs/>
          <w:sz w:val="20"/>
          <w:szCs w:val="20"/>
        </w:rPr>
        <w:t>(L)VB-zorg</w:t>
      </w:r>
      <w:r w:rsidR="006D1A0A" w:rsidRPr="00137D1E">
        <w:rPr>
          <w:rFonts w:ascii="Calibri" w:hAnsi="Calibri" w:cs="Calibri"/>
          <w:i/>
          <w:iCs/>
          <w:sz w:val="20"/>
          <w:szCs w:val="20"/>
        </w:rPr>
        <w:t>)</w:t>
      </w:r>
    </w:p>
    <w:p w14:paraId="2099C4AF" w14:textId="77777777" w:rsidR="006D1A0A" w:rsidRPr="00137D1E" w:rsidRDefault="006D1A0A" w:rsidP="006D1A0A">
      <w:pPr>
        <w:pStyle w:val="BasistekstPharos"/>
        <w:rPr>
          <w:rFonts w:ascii="Calibri" w:hAnsi="Calibri" w:cs="Calibri"/>
          <w:sz w:val="20"/>
          <w:szCs w:val="20"/>
        </w:rPr>
      </w:pPr>
    </w:p>
    <w:p w14:paraId="461B28B1" w14:textId="77777777" w:rsidR="001142F5" w:rsidRPr="00137D1E" w:rsidRDefault="00355199" w:rsidP="001142F5">
      <w:pPr>
        <w:pStyle w:val="Citaat"/>
        <w:ind w:left="709"/>
        <w:rPr>
          <w:rFonts w:ascii="Calibri" w:hAnsi="Calibri" w:cs="Calibri"/>
          <w:sz w:val="20"/>
          <w:szCs w:val="20"/>
        </w:rPr>
      </w:pPr>
      <w:r>
        <w:rPr>
          <w:rFonts w:ascii="Calibri" w:hAnsi="Calibri" w:cs="Calibri"/>
          <w:sz w:val="20"/>
          <w:szCs w:val="20"/>
        </w:rPr>
        <w:t>“</w:t>
      </w:r>
      <w:r w:rsidR="006D1A0A" w:rsidRPr="00137D1E">
        <w:rPr>
          <w:rFonts w:ascii="Calibri" w:hAnsi="Calibri" w:cs="Calibri"/>
          <w:sz w:val="20"/>
          <w:szCs w:val="20"/>
        </w:rPr>
        <w:t>W</w:t>
      </w:r>
      <w:r w:rsidR="001142F5" w:rsidRPr="00137D1E">
        <w:rPr>
          <w:rFonts w:ascii="Calibri" w:hAnsi="Calibri" w:cs="Calibri"/>
          <w:sz w:val="20"/>
          <w:szCs w:val="20"/>
        </w:rPr>
        <w:t xml:space="preserve">e missen ook een proactieve houding, hoe wordt er actief gesproken met mensen, wat hangt er vast aan een gesprek (welke acties worden uitgezet en wordt er nagegaan of </w:t>
      </w:r>
      <w:r w:rsidR="00137D1E" w:rsidRPr="00137D1E">
        <w:rPr>
          <w:rFonts w:ascii="Calibri" w:hAnsi="Calibri" w:cs="Calibri"/>
          <w:sz w:val="20"/>
          <w:szCs w:val="20"/>
        </w:rPr>
        <w:t>cliënten</w:t>
      </w:r>
      <w:r w:rsidR="001142F5" w:rsidRPr="00137D1E">
        <w:rPr>
          <w:rFonts w:ascii="Calibri" w:hAnsi="Calibri" w:cs="Calibri"/>
          <w:sz w:val="20"/>
          <w:szCs w:val="20"/>
        </w:rPr>
        <w:t xml:space="preserve"> deze acties opvolgen) er wordt te laat op geschaald. Wij krijgen mensen hier met zoveel problemen die in het hulpverlenersveld wel bekend zijn dat we ons afvragen hoe deze mensen zwanger zijn geworden en waarom die problemen nog niet zijn opgelost.</w:t>
      </w:r>
      <w:r>
        <w:rPr>
          <w:rFonts w:ascii="Calibri" w:hAnsi="Calibri" w:cs="Calibri"/>
          <w:sz w:val="20"/>
          <w:szCs w:val="20"/>
        </w:rPr>
        <w:t>”</w:t>
      </w:r>
      <w:r w:rsidR="001142F5" w:rsidRPr="00137D1E">
        <w:rPr>
          <w:rFonts w:ascii="Calibri" w:hAnsi="Calibri" w:cs="Calibri"/>
          <w:sz w:val="20"/>
          <w:szCs w:val="20"/>
        </w:rPr>
        <w:t xml:space="preserve"> (PH</w:t>
      </w:r>
      <w:r>
        <w:rPr>
          <w:rFonts w:ascii="Calibri" w:hAnsi="Calibri" w:cs="Calibri"/>
          <w:sz w:val="20"/>
          <w:szCs w:val="20"/>
        </w:rPr>
        <w:t>0</w:t>
      </w:r>
      <w:r w:rsidR="001142F5" w:rsidRPr="00137D1E">
        <w:rPr>
          <w:rFonts w:ascii="Calibri" w:hAnsi="Calibri" w:cs="Calibri"/>
          <w:sz w:val="20"/>
          <w:szCs w:val="20"/>
        </w:rPr>
        <w:t>3</w:t>
      </w:r>
      <w:r>
        <w:rPr>
          <w:rFonts w:ascii="Calibri" w:hAnsi="Calibri" w:cs="Calibri"/>
          <w:sz w:val="20"/>
          <w:szCs w:val="20"/>
        </w:rPr>
        <w:t>,</w:t>
      </w:r>
      <w:r w:rsidR="00D86A8A">
        <w:rPr>
          <w:rFonts w:ascii="Calibri" w:hAnsi="Calibri" w:cs="Calibri"/>
          <w:sz w:val="20"/>
          <w:szCs w:val="20"/>
        </w:rPr>
        <w:t xml:space="preserve"> medisch professional</w:t>
      </w:r>
      <w:r w:rsidR="001142F5" w:rsidRPr="00137D1E">
        <w:rPr>
          <w:rFonts w:ascii="Calibri" w:hAnsi="Calibri" w:cs="Calibri"/>
          <w:sz w:val="20"/>
          <w:szCs w:val="20"/>
        </w:rPr>
        <w:t>)</w:t>
      </w:r>
    </w:p>
    <w:p w14:paraId="1AF4F435" w14:textId="77777777" w:rsidR="00EA45E6" w:rsidRPr="00137D1E" w:rsidRDefault="00EA45E6" w:rsidP="00EA45E6">
      <w:pPr>
        <w:pStyle w:val="BasistekstPharos"/>
        <w:rPr>
          <w:rFonts w:ascii="Calibri" w:hAnsi="Calibri" w:cs="Calibri"/>
          <w:sz w:val="20"/>
          <w:szCs w:val="20"/>
        </w:rPr>
      </w:pPr>
    </w:p>
    <w:p w14:paraId="424949EE" w14:textId="77777777" w:rsidR="00EA45E6" w:rsidRPr="00137D1E" w:rsidRDefault="00355199" w:rsidP="00EA45E6">
      <w:pPr>
        <w:pStyle w:val="Citaat"/>
        <w:ind w:left="709"/>
        <w:rPr>
          <w:rFonts w:ascii="Calibri" w:hAnsi="Calibri" w:cs="Calibri"/>
          <w:sz w:val="20"/>
          <w:szCs w:val="20"/>
        </w:rPr>
      </w:pPr>
      <w:r>
        <w:rPr>
          <w:rFonts w:ascii="Calibri" w:hAnsi="Calibri" w:cs="Calibri"/>
          <w:sz w:val="20"/>
          <w:szCs w:val="20"/>
        </w:rPr>
        <w:t>“W</w:t>
      </w:r>
      <w:r w:rsidR="00EA45E6" w:rsidRPr="00137D1E">
        <w:rPr>
          <w:rFonts w:ascii="Calibri" w:hAnsi="Calibri" w:cs="Calibri"/>
          <w:sz w:val="20"/>
          <w:szCs w:val="20"/>
        </w:rPr>
        <w:t>e merken ook dat soms anticonceptie (b</w:t>
      </w:r>
      <w:r>
        <w:rPr>
          <w:rFonts w:ascii="Calibri" w:hAnsi="Calibri" w:cs="Calibri"/>
          <w:sz w:val="20"/>
          <w:szCs w:val="20"/>
        </w:rPr>
        <w:t>ijvoorbeeld</w:t>
      </w:r>
      <w:r w:rsidR="00EA45E6" w:rsidRPr="00137D1E">
        <w:rPr>
          <w:rFonts w:ascii="Calibri" w:hAnsi="Calibri" w:cs="Calibri"/>
          <w:sz w:val="20"/>
          <w:szCs w:val="20"/>
        </w:rPr>
        <w:t xml:space="preserve"> implanon) die door ons is gestart door een andere zorgverlener weer gestopt of zelfs verwijderd wordt. Dan missen we het overleg met ons. Het lijkt dan of er bij de </w:t>
      </w:r>
      <w:r w:rsidR="00137D1E" w:rsidRPr="00137D1E">
        <w:rPr>
          <w:rFonts w:ascii="Calibri" w:hAnsi="Calibri" w:cs="Calibri"/>
          <w:sz w:val="20"/>
          <w:szCs w:val="20"/>
        </w:rPr>
        <w:t>cliënt</w:t>
      </w:r>
      <w:r w:rsidR="00EA45E6" w:rsidRPr="00137D1E">
        <w:rPr>
          <w:rFonts w:ascii="Calibri" w:hAnsi="Calibri" w:cs="Calibri"/>
          <w:sz w:val="20"/>
          <w:szCs w:val="20"/>
        </w:rPr>
        <w:t xml:space="preserve"> niet goed wordt doorgevraagd. We missen de samenwerking en onderlinge afstemming. En we hebben het idee dat het sociaal domein te weinig een beeld heeft van ons werk.</w:t>
      </w:r>
      <w:r>
        <w:rPr>
          <w:rFonts w:ascii="Calibri" w:hAnsi="Calibri" w:cs="Calibri"/>
          <w:sz w:val="20"/>
          <w:szCs w:val="20"/>
        </w:rPr>
        <w:t>”</w:t>
      </w:r>
      <w:r w:rsidR="00D86A8A">
        <w:rPr>
          <w:rFonts w:ascii="Calibri" w:hAnsi="Calibri" w:cs="Calibri"/>
          <w:sz w:val="20"/>
          <w:szCs w:val="20"/>
        </w:rPr>
        <w:t xml:space="preserve"> (PH2, geboortezorg professional)</w:t>
      </w:r>
    </w:p>
    <w:p w14:paraId="10A5FD8A" w14:textId="77777777" w:rsidR="001142F5" w:rsidRPr="00137D1E" w:rsidRDefault="001142F5" w:rsidP="001142F5">
      <w:pPr>
        <w:pStyle w:val="BasistekstPharos"/>
        <w:ind w:left="709"/>
        <w:rPr>
          <w:rFonts w:ascii="Calibri" w:hAnsi="Calibri" w:cs="Calibri"/>
          <w:sz w:val="20"/>
          <w:szCs w:val="20"/>
        </w:rPr>
      </w:pPr>
    </w:p>
    <w:p w14:paraId="4AFC54F3" w14:textId="77777777" w:rsidR="001142F5" w:rsidRPr="00137D1E" w:rsidRDefault="00355199" w:rsidP="001142F5">
      <w:pPr>
        <w:pStyle w:val="Citaat"/>
        <w:ind w:left="709"/>
        <w:rPr>
          <w:rFonts w:ascii="Calibri" w:hAnsi="Calibri" w:cs="Calibri"/>
          <w:sz w:val="20"/>
          <w:szCs w:val="20"/>
        </w:rPr>
      </w:pPr>
      <w:r>
        <w:rPr>
          <w:rFonts w:ascii="Calibri" w:hAnsi="Calibri" w:cs="Calibri"/>
          <w:sz w:val="20"/>
          <w:szCs w:val="20"/>
        </w:rPr>
        <w:t>“</w:t>
      </w:r>
      <w:r w:rsidR="001142F5" w:rsidRPr="00137D1E">
        <w:rPr>
          <w:rFonts w:ascii="Calibri" w:hAnsi="Calibri" w:cs="Calibri"/>
          <w:sz w:val="20"/>
          <w:szCs w:val="20"/>
        </w:rPr>
        <w:t>Ik merk dat er vanuit het sociaal wijkteam vaak geen lijn is met de verloskundige. Dan is een gezin bekend bij het sociaal wijkteam en dan geven ze dit niet door tijdens een zwangerschap aan de verloskundige of kraamzorg. Gevolg hiervan is dat verloskundigen heel veel sociale problematiek op hun bord krijgen.</w:t>
      </w:r>
      <w:r>
        <w:rPr>
          <w:rFonts w:ascii="Calibri" w:hAnsi="Calibri" w:cs="Calibri"/>
          <w:sz w:val="20"/>
          <w:szCs w:val="20"/>
        </w:rPr>
        <w:t>”</w:t>
      </w:r>
      <w:r w:rsidR="001142F5" w:rsidRPr="00137D1E">
        <w:rPr>
          <w:rFonts w:ascii="Calibri" w:hAnsi="Calibri" w:cs="Calibri"/>
          <w:sz w:val="20"/>
          <w:szCs w:val="20"/>
        </w:rPr>
        <w:t xml:space="preserve"> (PH</w:t>
      </w:r>
      <w:r>
        <w:rPr>
          <w:rFonts w:ascii="Calibri" w:hAnsi="Calibri" w:cs="Calibri"/>
          <w:sz w:val="20"/>
          <w:szCs w:val="20"/>
        </w:rPr>
        <w:t>05,</w:t>
      </w:r>
      <w:r w:rsidR="00D86A8A">
        <w:rPr>
          <w:rFonts w:ascii="Calibri" w:hAnsi="Calibri" w:cs="Calibri"/>
          <w:sz w:val="20"/>
          <w:szCs w:val="20"/>
        </w:rPr>
        <w:t xml:space="preserve"> professional sociaal domein) </w:t>
      </w:r>
    </w:p>
    <w:p w14:paraId="4D53C27F" w14:textId="77777777" w:rsidR="001142F5" w:rsidRPr="00137D1E" w:rsidRDefault="001142F5" w:rsidP="001142F5">
      <w:pPr>
        <w:pStyle w:val="Citaat"/>
        <w:ind w:left="709"/>
        <w:rPr>
          <w:rFonts w:ascii="Calibri" w:hAnsi="Calibri" w:cs="Calibri"/>
          <w:sz w:val="20"/>
          <w:szCs w:val="20"/>
        </w:rPr>
      </w:pPr>
    </w:p>
    <w:p w14:paraId="21596246" w14:textId="77777777" w:rsidR="001142F5" w:rsidRPr="00137D1E" w:rsidRDefault="00355199" w:rsidP="00B65355">
      <w:pPr>
        <w:pStyle w:val="Citaat"/>
        <w:ind w:left="709"/>
        <w:rPr>
          <w:rFonts w:ascii="Calibri" w:hAnsi="Calibri" w:cs="Calibri"/>
          <w:sz w:val="20"/>
          <w:szCs w:val="20"/>
        </w:rPr>
      </w:pPr>
      <w:r>
        <w:rPr>
          <w:rFonts w:ascii="Calibri" w:hAnsi="Calibri" w:cs="Calibri"/>
          <w:sz w:val="20"/>
          <w:szCs w:val="20"/>
        </w:rPr>
        <w:t>“</w:t>
      </w:r>
      <w:r w:rsidR="001142F5" w:rsidRPr="00137D1E">
        <w:rPr>
          <w:rFonts w:ascii="Calibri" w:hAnsi="Calibri" w:cs="Calibri"/>
          <w:sz w:val="20"/>
          <w:szCs w:val="20"/>
        </w:rPr>
        <w:t>Het sociaal wijkteam komt soms wel, als er problemen zijn, maar dat gaat helemaal om mij heen. Ik ben er dan wel, maar er is geen afstemming.</w:t>
      </w:r>
      <w:r>
        <w:rPr>
          <w:rFonts w:ascii="Calibri" w:hAnsi="Calibri" w:cs="Calibri"/>
          <w:sz w:val="20"/>
          <w:szCs w:val="20"/>
        </w:rPr>
        <w:t>”(</w:t>
      </w:r>
      <w:r w:rsidR="001142F5" w:rsidRPr="00137D1E">
        <w:rPr>
          <w:rFonts w:ascii="Calibri" w:hAnsi="Calibri" w:cs="Calibri"/>
          <w:sz w:val="20"/>
          <w:szCs w:val="20"/>
        </w:rPr>
        <w:t>PH</w:t>
      </w:r>
      <w:r>
        <w:rPr>
          <w:rFonts w:ascii="Calibri" w:hAnsi="Calibri" w:cs="Calibri"/>
          <w:sz w:val="20"/>
          <w:szCs w:val="20"/>
        </w:rPr>
        <w:t>0</w:t>
      </w:r>
      <w:r w:rsidR="001142F5" w:rsidRPr="00137D1E">
        <w:rPr>
          <w:rFonts w:ascii="Calibri" w:hAnsi="Calibri" w:cs="Calibri"/>
          <w:sz w:val="20"/>
          <w:szCs w:val="20"/>
        </w:rPr>
        <w:t>6</w:t>
      </w:r>
      <w:r>
        <w:rPr>
          <w:rFonts w:ascii="Calibri" w:hAnsi="Calibri" w:cs="Calibri"/>
          <w:sz w:val="20"/>
          <w:szCs w:val="20"/>
        </w:rPr>
        <w:t xml:space="preserve">, </w:t>
      </w:r>
      <w:r w:rsidR="00D86A8A">
        <w:rPr>
          <w:rFonts w:ascii="Calibri" w:hAnsi="Calibri" w:cs="Calibri"/>
          <w:sz w:val="20"/>
          <w:szCs w:val="20"/>
        </w:rPr>
        <w:t>geboortezorg professional)</w:t>
      </w:r>
      <w:r w:rsidR="00D86A8A" w:rsidRPr="00137D1E">
        <w:rPr>
          <w:rFonts w:ascii="Calibri" w:hAnsi="Calibri" w:cs="Calibri"/>
          <w:sz w:val="20"/>
          <w:szCs w:val="20"/>
        </w:rPr>
        <w:t xml:space="preserve"> </w:t>
      </w:r>
    </w:p>
    <w:p w14:paraId="7D1BCCA0" w14:textId="77777777" w:rsidR="00B65355" w:rsidRPr="00137D1E" w:rsidRDefault="00A7109F" w:rsidP="00B65355">
      <w:pPr>
        <w:pStyle w:val="BasistekstPharos"/>
        <w:rPr>
          <w:rFonts w:ascii="Calibri" w:hAnsi="Calibri" w:cs="Calibri"/>
          <w:sz w:val="20"/>
          <w:szCs w:val="20"/>
        </w:rPr>
      </w:pPr>
      <w:r>
        <w:rPr>
          <w:rFonts w:ascii="Calibri" w:hAnsi="Calibri" w:cs="Calibri"/>
          <w:sz w:val="20"/>
          <w:szCs w:val="20"/>
        </w:rPr>
        <w:t xml:space="preserve"> </w:t>
      </w:r>
    </w:p>
    <w:p w14:paraId="2E8614FB" w14:textId="77777777" w:rsidR="00B65355" w:rsidRPr="00137D1E" w:rsidRDefault="00B65355" w:rsidP="00B65355">
      <w:pPr>
        <w:pStyle w:val="BasistekstPharos"/>
        <w:rPr>
          <w:rFonts w:ascii="Calibri" w:hAnsi="Calibri" w:cs="Calibri"/>
          <w:sz w:val="20"/>
          <w:szCs w:val="20"/>
        </w:rPr>
      </w:pPr>
      <w:r w:rsidRPr="00137D1E">
        <w:rPr>
          <w:rFonts w:ascii="Calibri" w:hAnsi="Calibri" w:cs="Calibri"/>
          <w:sz w:val="20"/>
          <w:szCs w:val="20"/>
        </w:rPr>
        <w:t xml:space="preserve">Het sociaal wijkteam geeft ook aan dat </w:t>
      </w:r>
      <w:r w:rsidR="00195701">
        <w:rPr>
          <w:rFonts w:ascii="Calibri" w:hAnsi="Calibri" w:cs="Calibri"/>
          <w:sz w:val="20"/>
          <w:szCs w:val="20"/>
        </w:rPr>
        <w:t>samenwerken</w:t>
      </w:r>
      <w:r w:rsidRPr="00137D1E">
        <w:rPr>
          <w:rFonts w:ascii="Calibri" w:hAnsi="Calibri" w:cs="Calibri"/>
          <w:sz w:val="20"/>
          <w:szCs w:val="20"/>
        </w:rPr>
        <w:t xml:space="preserve"> soms moeilijk is, met name door de vrijwillige basis waarop gezinnen naar socia</w:t>
      </w:r>
      <w:r w:rsidR="00264034">
        <w:rPr>
          <w:rFonts w:ascii="Calibri" w:hAnsi="Calibri" w:cs="Calibri"/>
          <w:sz w:val="20"/>
          <w:szCs w:val="20"/>
        </w:rPr>
        <w:t>le</w:t>
      </w:r>
      <w:r w:rsidRPr="00137D1E">
        <w:rPr>
          <w:rFonts w:ascii="Calibri" w:hAnsi="Calibri" w:cs="Calibri"/>
          <w:sz w:val="20"/>
          <w:szCs w:val="20"/>
        </w:rPr>
        <w:t xml:space="preserve"> wijkteam</w:t>
      </w:r>
      <w:r w:rsidR="00264034">
        <w:rPr>
          <w:rFonts w:ascii="Calibri" w:hAnsi="Calibri" w:cs="Calibri"/>
          <w:sz w:val="20"/>
          <w:szCs w:val="20"/>
        </w:rPr>
        <w:t>s</w:t>
      </w:r>
      <w:r w:rsidRPr="00137D1E">
        <w:rPr>
          <w:rFonts w:ascii="Calibri" w:hAnsi="Calibri" w:cs="Calibri"/>
          <w:sz w:val="20"/>
          <w:szCs w:val="20"/>
        </w:rPr>
        <w:t xml:space="preserve"> komen. </w:t>
      </w:r>
    </w:p>
    <w:p w14:paraId="68DFA897" w14:textId="77777777" w:rsidR="00B65355" w:rsidRPr="00137D1E" w:rsidRDefault="00355199" w:rsidP="00B65355">
      <w:pPr>
        <w:pStyle w:val="Citaat"/>
        <w:ind w:left="709"/>
        <w:rPr>
          <w:rFonts w:ascii="Calibri" w:hAnsi="Calibri" w:cs="Calibri"/>
          <w:sz w:val="20"/>
          <w:szCs w:val="20"/>
        </w:rPr>
      </w:pPr>
      <w:r>
        <w:rPr>
          <w:rFonts w:ascii="Calibri" w:hAnsi="Calibri" w:cs="Calibri"/>
          <w:sz w:val="20"/>
          <w:szCs w:val="20"/>
        </w:rPr>
        <w:t>“</w:t>
      </w:r>
      <w:r w:rsidR="00B65355" w:rsidRPr="00137D1E">
        <w:rPr>
          <w:rFonts w:ascii="Calibri" w:hAnsi="Calibri" w:cs="Calibri"/>
          <w:sz w:val="20"/>
          <w:szCs w:val="20"/>
        </w:rPr>
        <w:t>Een punt van aandacht is dat de vrijwillige basis van werken ook met zich mee brengt dat sommige gezinnen niet aankomen bij het sociaal wijkteam. Terwijl een medisch zorgverlener het wel nodig vindt dat iemand hulp krijgt. Er is geen opvolging van verwijzen.</w:t>
      </w:r>
      <w:r>
        <w:rPr>
          <w:rFonts w:ascii="Calibri" w:hAnsi="Calibri" w:cs="Calibri"/>
          <w:sz w:val="20"/>
          <w:szCs w:val="20"/>
        </w:rPr>
        <w:t>”</w:t>
      </w:r>
      <w:r w:rsidR="00B65355" w:rsidRPr="00137D1E">
        <w:rPr>
          <w:rFonts w:ascii="Calibri" w:hAnsi="Calibri" w:cs="Calibri"/>
          <w:sz w:val="20"/>
          <w:szCs w:val="20"/>
        </w:rPr>
        <w:t xml:space="preserve"> (PH</w:t>
      </w:r>
      <w:r>
        <w:rPr>
          <w:rFonts w:ascii="Calibri" w:hAnsi="Calibri" w:cs="Calibri"/>
          <w:sz w:val="20"/>
          <w:szCs w:val="20"/>
        </w:rPr>
        <w:t>0</w:t>
      </w:r>
      <w:r w:rsidR="00B65355" w:rsidRPr="00137D1E">
        <w:rPr>
          <w:rFonts w:ascii="Calibri" w:hAnsi="Calibri" w:cs="Calibri"/>
          <w:sz w:val="20"/>
          <w:szCs w:val="20"/>
        </w:rPr>
        <w:t>8</w:t>
      </w:r>
      <w:r>
        <w:rPr>
          <w:rFonts w:ascii="Calibri" w:hAnsi="Calibri" w:cs="Calibri"/>
          <w:sz w:val="20"/>
          <w:szCs w:val="20"/>
        </w:rPr>
        <w:t xml:space="preserve">, </w:t>
      </w:r>
      <w:r w:rsidR="00D86A8A">
        <w:rPr>
          <w:rFonts w:ascii="Calibri" w:hAnsi="Calibri" w:cs="Calibri"/>
          <w:sz w:val="20"/>
          <w:szCs w:val="20"/>
        </w:rPr>
        <w:t xml:space="preserve"> professional sociaal wijkteam)</w:t>
      </w:r>
      <w:r w:rsidR="00B65355" w:rsidRPr="00137D1E">
        <w:rPr>
          <w:rFonts w:ascii="Calibri" w:hAnsi="Calibri" w:cs="Calibri"/>
          <w:sz w:val="20"/>
          <w:szCs w:val="20"/>
        </w:rPr>
        <w:t xml:space="preserve"> </w:t>
      </w:r>
    </w:p>
    <w:p w14:paraId="675386AA" w14:textId="77777777" w:rsidR="00C657D9" w:rsidRPr="00137D1E" w:rsidRDefault="00C657D9" w:rsidP="00C657D9">
      <w:pPr>
        <w:pStyle w:val="BasistekstPharos"/>
        <w:rPr>
          <w:rFonts w:ascii="Calibri" w:hAnsi="Calibri" w:cs="Calibri"/>
          <w:sz w:val="20"/>
          <w:szCs w:val="20"/>
        </w:rPr>
      </w:pPr>
    </w:p>
    <w:p w14:paraId="0A62117C" w14:textId="77777777" w:rsidR="00C657D9" w:rsidRPr="00137D1E" w:rsidRDefault="00C657D9" w:rsidP="00C657D9">
      <w:pPr>
        <w:pStyle w:val="BasistekstPharos"/>
        <w:rPr>
          <w:rFonts w:ascii="Calibri" w:hAnsi="Calibri" w:cs="Calibri"/>
          <w:sz w:val="20"/>
          <w:szCs w:val="20"/>
        </w:rPr>
      </w:pPr>
      <w:r w:rsidRPr="00137D1E">
        <w:rPr>
          <w:rFonts w:ascii="Calibri" w:hAnsi="Calibri" w:cs="Calibri"/>
          <w:sz w:val="20"/>
          <w:szCs w:val="20"/>
        </w:rPr>
        <w:t>Niet alle professionals zien veel onbedoelde zwangerschap in hun werk voorbij komen; dit hangt af van het type organisatie en werk, alsook het type contact met cliënten</w:t>
      </w:r>
      <w:r w:rsidR="008332C2" w:rsidRPr="00137D1E">
        <w:rPr>
          <w:rFonts w:ascii="Calibri" w:hAnsi="Calibri" w:cs="Calibri"/>
          <w:sz w:val="20"/>
          <w:szCs w:val="20"/>
        </w:rPr>
        <w:t xml:space="preserve"> maar ook met de opdracht die de organisatie heeft</w:t>
      </w:r>
      <w:r w:rsidRPr="00137D1E">
        <w:rPr>
          <w:rFonts w:ascii="Calibri" w:hAnsi="Calibri" w:cs="Calibri"/>
          <w:sz w:val="20"/>
          <w:szCs w:val="20"/>
        </w:rPr>
        <w:t xml:space="preserve">. De professionals die er weinig mee te maken hebben, of er weinig zicht op hebben, </w:t>
      </w:r>
      <w:r w:rsidR="00D410E4" w:rsidRPr="00137D1E">
        <w:rPr>
          <w:rFonts w:ascii="Calibri" w:hAnsi="Calibri" w:cs="Calibri"/>
          <w:sz w:val="20"/>
          <w:szCs w:val="20"/>
        </w:rPr>
        <w:t xml:space="preserve">weten ook niet altijd waar ze naar kunnen doorverwijzen. </w:t>
      </w:r>
    </w:p>
    <w:p w14:paraId="6F4580D6" w14:textId="77777777" w:rsidR="00C657D9" w:rsidRPr="00252F80" w:rsidRDefault="00355199" w:rsidP="00252F80">
      <w:pPr>
        <w:pStyle w:val="BasistekstPharos"/>
        <w:ind w:left="709"/>
        <w:rPr>
          <w:rFonts w:ascii="Calibri" w:hAnsi="Calibri" w:cs="Calibri"/>
          <w:i/>
          <w:iCs/>
          <w:sz w:val="20"/>
          <w:szCs w:val="20"/>
        </w:rPr>
      </w:pPr>
      <w:r>
        <w:rPr>
          <w:rFonts w:ascii="Calibri" w:hAnsi="Calibri" w:cs="Calibri"/>
          <w:i/>
          <w:iCs/>
          <w:sz w:val="20"/>
          <w:szCs w:val="20"/>
        </w:rPr>
        <w:t>“</w:t>
      </w:r>
      <w:r w:rsidR="00C657D9" w:rsidRPr="00137D1E">
        <w:rPr>
          <w:rFonts w:ascii="Calibri" w:hAnsi="Calibri" w:cs="Calibri"/>
          <w:i/>
          <w:iCs/>
          <w:sz w:val="20"/>
          <w:szCs w:val="20"/>
        </w:rPr>
        <w:t xml:space="preserve">Ik moet eerlijk zijn dat ik dat niet vaak meemaak. Als ik het meemaak, dan bespreek ik het met iemand en wat voor invloed het op iemand heeft en als iemand voor een abortus gaat, dat we impact daarvan bespreken. Natuurlijk vragen mensen ook advies en dat is natuurlijk heel lastig in zo’n situatie en dat doe ik dan ook niet. </w:t>
      </w:r>
      <w:r w:rsidR="00137D1E" w:rsidRPr="00137D1E">
        <w:rPr>
          <w:rFonts w:ascii="Calibri" w:hAnsi="Calibri" w:cs="Calibri"/>
          <w:i/>
          <w:iCs/>
          <w:sz w:val="20"/>
          <w:szCs w:val="20"/>
        </w:rPr>
        <w:t>[</w:t>
      </w:r>
      <w:r w:rsidR="00C657D9" w:rsidRPr="00137D1E">
        <w:rPr>
          <w:rFonts w:ascii="Calibri" w:hAnsi="Calibri" w:cs="Calibri"/>
          <w:bCs/>
          <w:i/>
          <w:iCs/>
          <w:sz w:val="20"/>
          <w:szCs w:val="20"/>
        </w:rPr>
        <w:t>Verwijs je iemand dan door?</w:t>
      </w:r>
      <w:r w:rsidR="00137D1E" w:rsidRPr="00137D1E">
        <w:rPr>
          <w:rFonts w:ascii="Calibri" w:hAnsi="Calibri" w:cs="Calibri"/>
          <w:bCs/>
          <w:i/>
          <w:iCs/>
          <w:sz w:val="20"/>
          <w:szCs w:val="20"/>
        </w:rPr>
        <w:t>]</w:t>
      </w:r>
      <w:r w:rsidR="00C657D9" w:rsidRPr="00137D1E">
        <w:rPr>
          <w:rFonts w:ascii="Calibri" w:hAnsi="Calibri" w:cs="Calibri"/>
          <w:i/>
          <w:iCs/>
          <w:sz w:val="20"/>
          <w:szCs w:val="20"/>
        </w:rPr>
        <w:t xml:space="preserve"> Ik zou niet weten naar wie ik iemand zou moeten doorverwijzen. Ik was me niet bewust dat er onderzoek naar gedaan werd, dat mensen zich ermee bezig houden, maar het zit niet standaard in mijn hoofd. In therapeutisch contact komt het vast wel ter sprake, dan komen mensen er zelf mee, maar in sociaal maatschappelijk contact benoemen </w:t>
      </w:r>
      <w:r w:rsidR="00C657D9" w:rsidRPr="00137D1E">
        <w:rPr>
          <w:rFonts w:ascii="Calibri" w:hAnsi="Calibri" w:cs="Calibri"/>
          <w:i/>
          <w:iCs/>
          <w:sz w:val="20"/>
          <w:szCs w:val="20"/>
        </w:rPr>
        <w:lastRenderedPageBreak/>
        <w:t>mensen het niet, terwijl daar ook veel kan helpen. Seksueel misbruik kom ik wel veel tegen. Daar vragen we naar bij mensen.</w:t>
      </w:r>
      <w:r>
        <w:rPr>
          <w:rFonts w:ascii="Calibri" w:hAnsi="Calibri" w:cs="Calibri"/>
          <w:i/>
          <w:iCs/>
          <w:sz w:val="20"/>
          <w:szCs w:val="20"/>
        </w:rPr>
        <w:t>”</w:t>
      </w:r>
      <w:r w:rsidR="00C657D9" w:rsidRPr="00137D1E">
        <w:rPr>
          <w:rFonts w:ascii="Calibri" w:hAnsi="Calibri" w:cs="Calibri"/>
          <w:i/>
          <w:iCs/>
          <w:sz w:val="20"/>
          <w:szCs w:val="20"/>
        </w:rPr>
        <w:t xml:space="preserve"> (R</w:t>
      </w:r>
      <w:r>
        <w:rPr>
          <w:rFonts w:ascii="Calibri" w:hAnsi="Calibri" w:cs="Calibri"/>
          <w:i/>
          <w:iCs/>
          <w:sz w:val="20"/>
          <w:szCs w:val="20"/>
        </w:rPr>
        <w:t>U</w:t>
      </w:r>
      <w:r w:rsidR="00C657D9" w:rsidRPr="00137D1E">
        <w:rPr>
          <w:rFonts w:ascii="Calibri" w:hAnsi="Calibri" w:cs="Calibri"/>
          <w:i/>
          <w:iCs/>
          <w:sz w:val="20"/>
          <w:szCs w:val="20"/>
        </w:rPr>
        <w:t xml:space="preserve">01, </w:t>
      </w:r>
      <w:r>
        <w:rPr>
          <w:rFonts w:ascii="Calibri" w:hAnsi="Calibri" w:cs="Calibri"/>
          <w:i/>
          <w:iCs/>
          <w:sz w:val="20"/>
          <w:szCs w:val="20"/>
        </w:rPr>
        <w:t>professional</w:t>
      </w:r>
      <w:r w:rsidR="00C657D9" w:rsidRPr="00137D1E">
        <w:rPr>
          <w:rFonts w:ascii="Calibri" w:hAnsi="Calibri" w:cs="Calibri"/>
          <w:i/>
          <w:iCs/>
          <w:sz w:val="20"/>
          <w:szCs w:val="20"/>
        </w:rPr>
        <w:t xml:space="preserve"> verslavingszorg)</w:t>
      </w:r>
    </w:p>
    <w:p w14:paraId="586C73D2" w14:textId="77777777" w:rsidR="00C62663" w:rsidRPr="00DA2525" w:rsidRDefault="006D1A0A" w:rsidP="006D1A0A">
      <w:pPr>
        <w:pStyle w:val="Kop4zondernummerPharos"/>
      </w:pPr>
      <w:r w:rsidRPr="00DA2525">
        <w:t xml:space="preserve">Seksuele </w:t>
      </w:r>
      <w:r w:rsidR="00C62663" w:rsidRPr="00DA2525">
        <w:t>vo</w:t>
      </w:r>
      <w:r w:rsidRPr="00DA2525">
        <w:t>rming op scholen</w:t>
      </w:r>
    </w:p>
    <w:p w14:paraId="53A436A6" w14:textId="77777777" w:rsidR="001142F5" w:rsidRPr="00137D1E" w:rsidRDefault="006D1A0A" w:rsidP="001142F5">
      <w:pPr>
        <w:pStyle w:val="BasistekstPharos"/>
        <w:rPr>
          <w:rFonts w:ascii="Calibri" w:hAnsi="Calibri" w:cs="Calibri"/>
          <w:color w:val="auto"/>
          <w:sz w:val="20"/>
          <w:szCs w:val="20"/>
        </w:rPr>
      </w:pPr>
      <w:r w:rsidRPr="00137D1E">
        <w:rPr>
          <w:rFonts w:ascii="Calibri" w:hAnsi="Calibri" w:cs="Calibri"/>
          <w:color w:val="auto"/>
          <w:sz w:val="20"/>
          <w:szCs w:val="20"/>
        </w:rPr>
        <w:t xml:space="preserve">Veel respondenten noemen het onderwijs als plaats waar </w:t>
      </w:r>
      <w:r w:rsidR="0005104C" w:rsidRPr="00137D1E">
        <w:rPr>
          <w:rFonts w:ascii="Calibri" w:hAnsi="Calibri" w:cs="Calibri"/>
          <w:color w:val="auto"/>
          <w:sz w:val="20"/>
          <w:szCs w:val="20"/>
        </w:rPr>
        <w:t xml:space="preserve">nog veel </w:t>
      </w:r>
      <w:r w:rsidRPr="00137D1E">
        <w:rPr>
          <w:rFonts w:ascii="Calibri" w:hAnsi="Calibri" w:cs="Calibri"/>
          <w:color w:val="auto"/>
          <w:sz w:val="20"/>
          <w:szCs w:val="20"/>
        </w:rPr>
        <w:t>kansen liggen om seksualiteit en ouderschap bespreekbaar te maken</w:t>
      </w:r>
      <w:r w:rsidR="0005104C" w:rsidRPr="00137D1E">
        <w:rPr>
          <w:rFonts w:ascii="Calibri" w:hAnsi="Calibri" w:cs="Calibri"/>
          <w:color w:val="auto"/>
          <w:sz w:val="20"/>
          <w:szCs w:val="20"/>
        </w:rPr>
        <w:t xml:space="preserve">, al voordat het aan de orde is. Het aanbod op verschillende scholen is echter zeer divers. Een probleem is ook dat de seksuele vormingsprogramma’s niet altijd aansluiten bij de verschillende culturele en religieuze groepen. Zo zijn er op een school lessen geschrapt vanwege bezwaren vanuit de Turkse gemeenschap. Meerdere respondenten opperen dat gescheiden voorlichting aan jongens en meisjes in verschillende moslimgemeenschappen beter geaccepteerd wordt. </w:t>
      </w:r>
      <w:r w:rsidR="001142F5" w:rsidRPr="00137D1E">
        <w:rPr>
          <w:rFonts w:ascii="Calibri" w:hAnsi="Calibri" w:cs="Calibri"/>
          <w:color w:val="auto"/>
          <w:sz w:val="20"/>
          <w:szCs w:val="20"/>
        </w:rPr>
        <w:t xml:space="preserve"> </w:t>
      </w:r>
      <w:r w:rsidR="008332C2" w:rsidRPr="00137D1E">
        <w:rPr>
          <w:rFonts w:ascii="Calibri" w:hAnsi="Calibri" w:cs="Calibri"/>
          <w:color w:val="auto"/>
          <w:sz w:val="20"/>
          <w:szCs w:val="20"/>
        </w:rPr>
        <w:t xml:space="preserve">Conclusie; inwoners, onderwijs en hulpverlening </w:t>
      </w:r>
      <w:r w:rsidR="00142C49">
        <w:rPr>
          <w:rFonts w:ascii="Calibri" w:hAnsi="Calibri" w:cs="Calibri"/>
          <w:color w:val="auto"/>
          <w:sz w:val="20"/>
          <w:szCs w:val="20"/>
        </w:rPr>
        <w:t>zijn het erover eens dat er meer op preventie via het onderwijs ingezet moet worden.</w:t>
      </w:r>
      <w:r w:rsidR="008332C2" w:rsidRPr="00137D1E">
        <w:rPr>
          <w:rFonts w:ascii="Calibri" w:hAnsi="Calibri" w:cs="Calibri"/>
          <w:color w:val="auto"/>
          <w:sz w:val="20"/>
          <w:szCs w:val="20"/>
        </w:rPr>
        <w:t xml:space="preserve">. </w:t>
      </w:r>
    </w:p>
    <w:p w14:paraId="5DD165B4" w14:textId="77777777" w:rsidR="00B65355" w:rsidRPr="00137D1E" w:rsidRDefault="00355199" w:rsidP="00B65355">
      <w:pPr>
        <w:pStyle w:val="Citaat"/>
        <w:ind w:left="709"/>
        <w:rPr>
          <w:rFonts w:ascii="Calibri" w:hAnsi="Calibri" w:cs="Calibri"/>
          <w:sz w:val="20"/>
          <w:szCs w:val="20"/>
        </w:rPr>
      </w:pPr>
      <w:r>
        <w:rPr>
          <w:rFonts w:ascii="Calibri" w:hAnsi="Calibri" w:cs="Calibri"/>
          <w:sz w:val="20"/>
          <w:szCs w:val="20"/>
        </w:rPr>
        <w:t>“</w:t>
      </w:r>
      <w:r w:rsidR="00B65355" w:rsidRPr="00137D1E">
        <w:rPr>
          <w:rFonts w:ascii="Calibri" w:hAnsi="Calibri" w:cs="Calibri"/>
          <w:sz w:val="20"/>
          <w:szCs w:val="20"/>
        </w:rPr>
        <w:t>Dat er een taboe is op seksuele voorlichting in het onderwijs is een knelpunt. Ouders die dat weigeren krijg je niet op andere gedachten. Maar de kinderen zijn jong seksueel actief en meisjes worden ook steeds jonger ongesteld. Vaak met 10 jaar al. Dan is voorlichting zo belangrijk. We hebben in Nederland niet voor niets lage aantallen tienerzwangerschappen.</w:t>
      </w:r>
      <w:r>
        <w:rPr>
          <w:rFonts w:ascii="Calibri" w:hAnsi="Calibri" w:cs="Calibri"/>
          <w:sz w:val="20"/>
          <w:szCs w:val="20"/>
        </w:rPr>
        <w:t>”</w:t>
      </w:r>
      <w:r w:rsidR="00AA1156">
        <w:rPr>
          <w:rFonts w:ascii="Calibri" w:hAnsi="Calibri" w:cs="Calibri"/>
          <w:sz w:val="20"/>
          <w:szCs w:val="20"/>
        </w:rPr>
        <w:t xml:space="preserve"> (PH10 medisch professional)</w:t>
      </w:r>
      <w:r w:rsidR="00B65355" w:rsidRPr="00137D1E">
        <w:rPr>
          <w:rFonts w:ascii="Calibri" w:hAnsi="Calibri" w:cs="Calibri"/>
          <w:sz w:val="20"/>
          <w:szCs w:val="20"/>
        </w:rPr>
        <w:t xml:space="preserve"> </w:t>
      </w:r>
    </w:p>
    <w:p w14:paraId="45379DB5" w14:textId="77777777" w:rsidR="00B65355" w:rsidRPr="00137D1E" w:rsidRDefault="00B65355" w:rsidP="00B65355">
      <w:pPr>
        <w:pStyle w:val="Citaat"/>
        <w:ind w:left="709"/>
        <w:rPr>
          <w:rFonts w:ascii="Calibri" w:hAnsi="Calibri" w:cs="Calibri"/>
          <w:sz w:val="20"/>
          <w:szCs w:val="20"/>
        </w:rPr>
      </w:pPr>
    </w:p>
    <w:p w14:paraId="01A9F124" w14:textId="77777777" w:rsidR="00B65355" w:rsidRPr="00137D1E" w:rsidRDefault="00355199" w:rsidP="00B65355">
      <w:pPr>
        <w:pStyle w:val="Citaat"/>
        <w:ind w:left="709"/>
        <w:rPr>
          <w:rFonts w:ascii="Calibri" w:hAnsi="Calibri" w:cs="Calibri"/>
          <w:sz w:val="20"/>
          <w:szCs w:val="20"/>
        </w:rPr>
      </w:pPr>
      <w:r>
        <w:rPr>
          <w:rFonts w:ascii="Calibri" w:hAnsi="Calibri" w:cs="Calibri"/>
          <w:sz w:val="20"/>
          <w:szCs w:val="20"/>
        </w:rPr>
        <w:t>“</w:t>
      </w:r>
      <w:r w:rsidR="00B65355" w:rsidRPr="00137D1E">
        <w:rPr>
          <w:rFonts w:ascii="Calibri" w:hAnsi="Calibri" w:cs="Calibri"/>
          <w:sz w:val="20"/>
          <w:szCs w:val="20"/>
        </w:rPr>
        <w:t xml:space="preserve">In Nederland op school werd een programma “rode oortjes” , in het kader van seksuele voorlichting aangeboden. Kinderen vertelden dan aan hun ouders dat ze een condoom hadden moeten afrollen. Daar waren toen veel ouders heel boos over; die zeiden: hoe durven jullie als school dit aan onze kinderen voor te schotelen. Dat heeft sterk te maken met dat taboe. Je mag geen korte rokjes dragen, geen lippenstift. Je mag seks niet uitlokken. School heeft hier niets mee te maken vinden deze ouders. Hoe je kinderen krijgt dat leer je van je man, is de opvatting.  Ouders hebben heel sterk de angst dat als kinderen voorlichting krijgen dat de school het </w:t>
      </w:r>
      <w:r>
        <w:rPr>
          <w:rFonts w:ascii="Calibri" w:hAnsi="Calibri" w:cs="Calibri"/>
          <w:sz w:val="20"/>
          <w:szCs w:val="20"/>
        </w:rPr>
        <w:t>‘</w:t>
      </w:r>
      <w:r w:rsidR="00B65355" w:rsidRPr="00137D1E">
        <w:rPr>
          <w:rFonts w:ascii="Calibri" w:hAnsi="Calibri" w:cs="Calibri"/>
          <w:sz w:val="20"/>
          <w:szCs w:val="20"/>
        </w:rPr>
        <w:t xml:space="preserve"> erin stopt</w:t>
      </w:r>
      <w:r>
        <w:rPr>
          <w:rFonts w:ascii="Calibri" w:hAnsi="Calibri" w:cs="Calibri"/>
          <w:sz w:val="20"/>
          <w:szCs w:val="20"/>
        </w:rPr>
        <w:t>’</w:t>
      </w:r>
      <w:r w:rsidR="00B65355" w:rsidRPr="00137D1E">
        <w:rPr>
          <w:rFonts w:ascii="Calibri" w:hAnsi="Calibri" w:cs="Calibri"/>
          <w:sz w:val="20"/>
          <w:szCs w:val="20"/>
        </w:rPr>
        <w:t xml:space="preserve"> en dat kinderen juist op zoek gaan naar seks.</w:t>
      </w:r>
      <w:r>
        <w:rPr>
          <w:rFonts w:ascii="Calibri" w:hAnsi="Calibri" w:cs="Calibri"/>
          <w:sz w:val="20"/>
          <w:szCs w:val="20"/>
        </w:rPr>
        <w:t>”</w:t>
      </w:r>
      <w:r w:rsidR="00B65355" w:rsidRPr="00137D1E">
        <w:rPr>
          <w:rFonts w:ascii="Calibri" w:hAnsi="Calibri" w:cs="Calibri"/>
          <w:sz w:val="20"/>
          <w:szCs w:val="20"/>
        </w:rPr>
        <w:t xml:space="preserve"> (PH12</w:t>
      </w:r>
      <w:r>
        <w:rPr>
          <w:rFonts w:ascii="Calibri" w:hAnsi="Calibri" w:cs="Calibri"/>
          <w:sz w:val="20"/>
          <w:szCs w:val="20"/>
        </w:rPr>
        <w:t>, s</w:t>
      </w:r>
      <w:r w:rsidR="00B65355" w:rsidRPr="00137D1E">
        <w:rPr>
          <w:rFonts w:ascii="Calibri" w:hAnsi="Calibri" w:cs="Calibri"/>
          <w:sz w:val="20"/>
          <w:szCs w:val="20"/>
        </w:rPr>
        <w:t>leutelpersoon)</w:t>
      </w:r>
    </w:p>
    <w:p w14:paraId="6F949105" w14:textId="77777777" w:rsidR="00DD0A5E" w:rsidRPr="00137D1E" w:rsidRDefault="00DD0A5E" w:rsidP="00DD0A5E">
      <w:pPr>
        <w:pStyle w:val="BasistekstPharos"/>
        <w:rPr>
          <w:rFonts w:ascii="Calibri" w:hAnsi="Calibri" w:cs="Calibri"/>
          <w:sz w:val="20"/>
          <w:szCs w:val="20"/>
        </w:rPr>
      </w:pPr>
    </w:p>
    <w:p w14:paraId="318C6DB2" w14:textId="77777777" w:rsidR="00DD0A5E" w:rsidRPr="00137D1E" w:rsidRDefault="00355199" w:rsidP="00DD0A5E">
      <w:pPr>
        <w:pStyle w:val="BasistekstPharos"/>
        <w:ind w:left="709"/>
        <w:rPr>
          <w:rFonts w:ascii="Calibri" w:hAnsi="Calibri" w:cs="Calibri"/>
          <w:i/>
          <w:iCs/>
          <w:sz w:val="20"/>
          <w:szCs w:val="20"/>
        </w:rPr>
      </w:pPr>
      <w:r>
        <w:rPr>
          <w:rFonts w:ascii="Calibri" w:hAnsi="Calibri" w:cs="Calibri"/>
          <w:i/>
          <w:iCs/>
          <w:sz w:val="20"/>
          <w:szCs w:val="20"/>
        </w:rPr>
        <w:t>“</w:t>
      </w:r>
      <w:r w:rsidR="00DD0A5E" w:rsidRPr="00137D1E">
        <w:rPr>
          <w:rFonts w:ascii="Calibri" w:hAnsi="Calibri" w:cs="Calibri"/>
          <w:i/>
          <w:iCs/>
          <w:sz w:val="20"/>
          <w:szCs w:val="20"/>
        </w:rPr>
        <w:t>Graag seksuele voorlichting niet alleen maar in de eerste klas en dan een klein beetje in de tweede klas. Ik zou dat echt in een doorlopende lijn en dat je op een gegeven moment als het stop bij biologie dat dan maatschappijleer het gaat overnemen in klas 3 en klas 4. Je zal het toch moeten blijven herhalen. En dan niet alleen het negatieve van seksualiteit, dat je zwanger kan worden, of dat je een SOA kan oplopen, ma</w:t>
      </w:r>
      <w:r w:rsidR="00A7109F">
        <w:rPr>
          <w:rFonts w:ascii="Calibri" w:hAnsi="Calibri" w:cs="Calibri"/>
          <w:i/>
          <w:iCs/>
          <w:sz w:val="20"/>
          <w:szCs w:val="20"/>
        </w:rPr>
        <w:t>a</w:t>
      </w:r>
      <w:r w:rsidR="00DD0A5E" w:rsidRPr="00137D1E">
        <w:rPr>
          <w:rFonts w:ascii="Calibri" w:hAnsi="Calibri" w:cs="Calibri"/>
          <w:i/>
          <w:iCs/>
          <w:sz w:val="20"/>
          <w:szCs w:val="20"/>
        </w:rPr>
        <w:t>r ook juist de positieve.</w:t>
      </w:r>
      <w:r>
        <w:rPr>
          <w:rFonts w:ascii="Calibri" w:hAnsi="Calibri" w:cs="Calibri"/>
          <w:i/>
          <w:iCs/>
          <w:sz w:val="20"/>
          <w:szCs w:val="20"/>
        </w:rPr>
        <w:t>”</w:t>
      </w:r>
      <w:r w:rsidR="00DD0A5E" w:rsidRPr="00137D1E">
        <w:rPr>
          <w:rFonts w:ascii="Calibri" w:hAnsi="Calibri" w:cs="Calibri"/>
          <w:i/>
          <w:iCs/>
          <w:sz w:val="20"/>
          <w:szCs w:val="20"/>
        </w:rPr>
        <w:t xml:space="preserve"> (RU13, </w:t>
      </w:r>
      <w:r>
        <w:rPr>
          <w:rFonts w:ascii="Calibri" w:hAnsi="Calibri" w:cs="Calibri"/>
          <w:i/>
          <w:iCs/>
          <w:sz w:val="20"/>
          <w:szCs w:val="20"/>
        </w:rPr>
        <w:t>professional</w:t>
      </w:r>
      <w:r w:rsidR="00DD0A5E" w:rsidRPr="00137D1E">
        <w:rPr>
          <w:rFonts w:ascii="Calibri" w:hAnsi="Calibri" w:cs="Calibri"/>
          <w:i/>
          <w:iCs/>
          <w:sz w:val="20"/>
          <w:szCs w:val="20"/>
        </w:rPr>
        <w:t xml:space="preserve"> onderwijs)</w:t>
      </w:r>
    </w:p>
    <w:p w14:paraId="735914DC" w14:textId="77777777" w:rsidR="00DD0A5E" w:rsidRPr="00137D1E" w:rsidRDefault="00DD0A5E" w:rsidP="00DD0A5E">
      <w:pPr>
        <w:pStyle w:val="BasistekstPharos"/>
        <w:ind w:left="709"/>
        <w:rPr>
          <w:rFonts w:ascii="Calibri" w:hAnsi="Calibri" w:cs="Calibri"/>
          <w:i/>
          <w:iCs/>
          <w:sz w:val="20"/>
          <w:szCs w:val="20"/>
        </w:rPr>
      </w:pPr>
    </w:p>
    <w:p w14:paraId="3B823BE6" w14:textId="77777777" w:rsidR="00C657D9" w:rsidRPr="00137D1E" w:rsidRDefault="00355199" w:rsidP="00C657D9">
      <w:pPr>
        <w:pStyle w:val="BasistekstPharos"/>
        <w:ind w:left="709"/>
        <w:rPr>
          <w:rFonts w:ascii="Calibri" w:hAnsi="Calibri" w:cs="Calibri"/>
          <w:i/>
          <w:iCs/>
          <w:sz w:val="20"/>
          <w:szCs w:val="20"/>
        </w:rPr>
      </w:pPr>
      <w:r>
        <w:rPr>
          <w:rFonts w:ascii="Calibri" w:hAnsi="Calibri" w:cs="Calibri"/>
          <w:i/>
          <w:iCs/>
          <w:sz w:val="20"/>
          <w:szCs w:val="20"/>
        </w:rPr>
        <w:t>“</w:t>
      </w:r>
      <w:r w:rsidR="00DD0A5E" w:rsidRPr="00137D1E">
        <w:rPr>
          <w:rFonts w:ascii="Calibri" w:hAnsi="Calibri" w:cs="Calibri"/>
          <w:i/>
          <w:iCs/>
          <w:sz w:val="20"/>
          <w:szCs w:val="20"/>
        </w:rPr>
        <w:t>Er wordt wel aan voorlichting gedaan maar vanuit de Turkse gemeenschap was hier veel commentaar op en is er bezwaar gemaakt. Hierdoor zijn er lessen geschrapt. Hierdoor is er veel onwetendheid over seksueel gebied en zwangerschap hoe dat nou zit en wat je je kan permitteren, ja dat viel wel op. Echt een gebrek aan voorlichting.</w:t>
      </w:r>
      <w:r>
        <w:rPr>
          <w:rFonts w:ascii="Calibri" w:hAnsi="Calibri" w:cs="Calibri"/>
          <w:i/>
          <w:iCs/>
          <w:sz w:val="20"/>
          <w:szCs w:val="20"/>
        </w:rPr>
        <w:t>”</w:t>
      </w:r>
      <w:r w:rsidR="00DD0A5E" w:rsidRPr="00137D1E">
        <w:rPr>
          <w:rFonts w:ascii="Calibri" w:hAnsi="Calibri" w:cs="Calibri"/>
          <w:i/>
          <w:iCs/>
          <w:sz w:val="20"/>
          <w:szCs w:val="20"/>
        </w:rPr>
        <w:t xml:space="preserve"> (RU15, </w:t>
      </w:r>
      <w:r>
        <w:rPr>
          <w:rFonts w:ascii="Calibri" w:hAnsi="Calibri" w:cs="Calibri"/>
          <w:i/>
          <w:iCs/>
          <w:sz w:val="20"/>
          <w:szCs w:val="20"/>
        </w:rPr>
        <w:t>professional</w:t>
      </w:r>
      <w:r w:rsidR="00DD0A5E" w:rsidRPr="00137D1E">
        <w:rPr>
          <w:rFonts w:ascii="Calibri" w:hAnsi="Calibri" w:cs="Calibri"/>
          <w:i/>
          <w:iCs/>
          <w:sz w:val="20"/>
          <w:szCs w:val="20"/>
        </w:rPr>
        <w:t xml:space="preserve"> onderwijs)</w:t>
      </w:r>
    </w:p>
    <w:p w14:paraId="0E40C9B0" w14:textId="77777777" w:rsidR="00C657D9" w:rsidRPr="00137D1E" w:rsidRDefault="00C657D9" w:rsidP="00C657D9">
      <w:pPr>
        <w:pStyle w:val="BasistekstPharos"/>
        <w:rPr>
          <w:rFonts w:ascii="Calibri" w:hAnsi="Calibri" w:cs="Calibri"/>
          <w:sz w:val="20"/>
          <w:szCs w:val="20"/>
        </w:rPr>
      </w:pPr>
    </w:p>
    <w:p w14:paraId="66862453" w14:textId="77777777" w:rsidR="003B73E5" w:rsidRPr="00137D1E" w:rsidRDefault="00C657D9" w:rsidP="00C657D9">
      <w:pPr>
        <w:pStyle w:val="BasistekstPharos"/>
        <w:rPr>
          <w:rFonts w:ascii="Calibri" w:hAnsi="Calibri" w:cs="Calibri"/>
          <w:i/>
          <w:iCs/>
          <w:sz w:val="20"/>
          <w:szCs w:val="20"/>
        </w:rPr>
      </w:pPr>
      <w:r w:rsidRPr="00137D1E">
        <w:rPr>
          <w:rFonts w:ascii="Calibri" w:hAnsi="Calibri" w:cs="Calibri"/>
          <w:sz w:val="20"/>
          <w:szCs w:val="20"/>
        </w:rPr>
        <w:t xml:space="preserve">Er wordt </w:t>
      </w:r>
      <w:r w:rsidR="009A65EC" w:rsidRPr="00137D1E">
        <w:rPr>
          <w:rFonts w:ascii="Calibri" w:hAnsi="Calibri" w:cs="Calibri"/>
          <w:sz w:val="20"/>
          <w:szCs w:val="20"/>
        </w:rPr>
        <w:t xml:space="preserve">door velen </w:t>
      </w:r>
      <w:r w:rsidRPr="00137D1E">
        <w:rPr>
          <w:rFonts w:ascii="Calibri" w:hAnsi="Calibri" w:cs="Calibri"/>
          <w:sz w:val="20"/>
          <w:szCs w:val="20"/>
        </w:rPr>
        <w:t>geopperd om ouders meer te betrekken bij het onderwijs</w:t>
      </w:r>
      <w:r w:rsidR="00142C49">
        <w:rPr>
          <w:rFonts w:ascii="Calibri" w:hAnsi="Calibri" w:cs="Calibri"/>
          <w:sz w:val="20"/>
          <w:szCs w:val="20"/>
        </w:rPr>
        <w:t xml:space="preserve"> over seksuele vorming</w:t>
      </w:r>
      <w:r w:rsidRPr="00137D1E">
        <w:rPr>
          <w:rFonts w:ascii="Calibri" w:hAnsi="Calibri" w:cs="Calibri"/>
          <w:sz w:val="20"/>
          <w:szCs w:val="20"/>
        </w:rPr>
        <w:t xml:space="preserve">, maar dat dat ingewikkeld blijkt om te organiseren in de praktijk. </w:t>
      </w:r>
      <w:r w:rsidR="008332C2" w:rsidRPr="00137D1E">
        <w:rPr>
          <w:rFonts w:ascii="Calibri" w:hAnsi="Calibri" w:cs="Calibri"/>
          <w:sz w:val="20"/>
          <w:szCs w:val="20"/>
        </w:rPr>
        <w:t>Zie ook de huisartsen die zien dit ook zo</w:t>
      </w:r>
      <w:r w:rsidR="009A65EC" w:rsidRPr="00137D1E">
        <w:rPr>
          <w:rFonts w:ascii="Calibri" w:hAnsi="Calibri" w:cs="Calibri"/>
          <w:sz w:val="20"/>
          <w:szCs w:val="20"/>
        </w:rPr>
        <w:t>, kraamzorg noemt dit ook</w:t>
      </w:r>
      <w:r w:rsidR="003B73E5" w:rsidRPr="00137D1E">
        <w:rPr>
          <w:rFonts w:ascii="Calibri" w:hAnsi="Calibri" w:cs="Calibri"/>
          <w:sz w:val="20"/>
          <w:szCs w:val="20"/>
        </w:rPr>
        <w:t>.</w:t>
      </w:r>
      <w:r w:rsidR="009A65EC" w:rsidRPr="00137D1E">
        <w:rPr>
          <w:rFonts w:ascii="Calibri" w:hAnsi="Calibri" w:cs="Calibri"/>
          <w:sz w:val="20"/>
          <w:szCs w:val="20"/>
        </w:rPr>
        <w:t xml:space="preserve"> Alle interviews overziend zou een combinatie van een community aanpak</w:t>
      </w:r>
      <w:r w:rsidR="00142C49">
        <w:rPr>
          <w:rFonts w:ascii="Calibri" w:hAnsi="Calibri" w:cs="Calibri"/>
          <w:sz w:val="20"/>
          <w:szCs w:val="20"/>
        </w:rPr>
        <w:t xml:space="preserve"> waarin ook betrokkenheid van ouders, met</w:t>
      </w:r>
      <w:r w:rsidR="00142C49" w:rsidRPr="00137D1E">
        <w:rPr>
          <w:rFonts w:ascii="Calibri" w:hAnsi="Calibri" w:cs="Calibri"/>
          <w:sz w:val="20"/>
          <w:szCs w:val="20"/>
        </w:rPr>
        <w:t xml:space="preserve"> </w:t>
      </w:r>
      <w:r w:rsidR="009A65EC" w:rsidRPr="00137D1E">
        <w:rPr>
          <w:rFonts w:ascii="Calibri" w:hAnsi="Calibri" w:cs="Calibri"/>
          <w:sz w:val="20"/>
          <w:szCs w:val="20"/>
        </w:rPr>
        <w:t xml:space="preserve">het onderwijs een oplossing kunnen zijn. </w:t>
      </w:r>
    </w:p>
    <w:p w14:paraId="432C779E" w14:textId="77777777" w:rsidR="00A54FBD" w:rsidRPr="00137D1E" w:rsidRDefault="00355199" w:rsidP="00DD0A5E">
      <w:pPr>
        <w:pStyle w:val="BasistekstPharos"/>
        <w:ind w:left="709"/>
        <w:rPr>
          <w:rFonts w:ascii="Calibri" w:hAnsi="Calibri" w:cs="Calibri"/>
          <w:i/>
          <w:iCs/>
          <w:sz w:val="20"/>
          <w:szCs w:val="20"/>
        </w:rPr>
      </w:pPr>
      <w:r>
        <w:rPr>
          <w:rFonts w:ascii="Calibri" w:hAnsi="Calibri" w:cs="Calibri"/>
          <w:i/>
          <w:iCs/>
          <w:sz w:val="20"/>
          <w:szCs w:val="20"/>
        </w:rPr>
        <w:t>“</w:t>
      </w:r>
      <w:r w:rsidR="00A54FBD" w:rsidRPr="00137D1E">
        <w:rPr>
          <w:rFonts w:ascii="Calibri" w:hAnsi="Calibri" w:cs="Calibri"/>
          <w:i/>
          <w:iCs/>
          <w:sz w:val="20"/>
          <w:szCs w:val="20"/>
        </w:rPr>
        <w:t>Wat ik heel graag zou willen, is ouders betrekken. Dat vind ik zo’n gemiste kans, want ouders zijn wel altijd heel betrokken bij de basisschool. En zodra kinderen bij ons over de drempel komen, is er nauwelijks contact. Dat vind ik gewoon zo jammer. Waar ik toch wel zie, dat ouders in deze een heel grote rol kunnen spelen. […] We kunnen nog wel wat hulp gebruiken met hoe krijg je ouders nou gemotiveerd, hoe krijg je ouders nou dat ze wel naar zo’n avond komen. Want we hebben soms echt heel leuke programma’s, maar ouders komen gewoon niet. En ik weet wel dat het heel moeilijk is en die hebben het ook druk, en die hebben nog kinderen op de basisschool en misschien moet je het op een andere manier doen, dan dat je ouders thuis of op school uitnodigt, maar dat je het via de moskee doet, of via andere organisaties, maar ik vind het heel moeilijk hoe bereik je ouders. Zit bij sommige ouders ook het taalprobleem.</w:t>
      </w:r>
      <w:r>
        <w:rPr>
          <w:rFonts w:ascii="Calibri" w:hAnsi="Calibri" w:cs="Calibri"/>
          <w:i/>
          <w:iCs/>
          <w:sz w:val="20"/>
          <w:szCs w:val="20"/>
        </w:rPr>
        <w:t>”</w:t>
      </w:r>
      <w:r w:rsidR="00A54FBD" w:rsidRPr="00137D1E">
        <w:rPr>
          <w:rFonts w:ascii="Calibri" w:hAnsi="Calibri" w:cs="Calibri"/>
          <w:i/>
          <w:iCs/>
          <w:sz w:val="20"/>
          <w:szCs w:val="20"/>
        </w:rPr>
        <w:t xml:space="preserve"> (R</w:t>
      </w:r>
      <w:r>
        <w:rPr>
          <w:rFonts w:ascii="Calibri" w:hAnsi="Calibri" w:cs="Calibri"/>
          <w:i/>
          <w:iCs/>
          <w:sz w:val="20"/>
          <w:szCs w:val="20"/>
        </w:rPr>
        <w:t>U</w:t>
      </w:r>
      <w:r w:rsidR="00A54FBD" w:rsidRPr="00137D1E">
        <w:rPr>
          <w:rFonts w:ascii="Calibri" w:hAnsi="Calibri" w:cs="Calibri"/>
          <w:i/>
          <w:iCs/>
          <w:sz w:val="20"/>
          <w:szCs w:val="20"/>
        </w:rPr>
        <w:t xml:space="preserve">13, </w:t>
      </w:r>
      <w:r>
        <w:rPr>
          <w:rFonts w:ascii="Calibri" w:hAnsi="Calibri" w:cs="Calibri"/>
          <w:i/>
          <w:iCs/>
          <w:sz w:val="20"/>
          <w:szCs w:val="20"/>
        </w:rPr>
        <w:t>professional</w:t>
      </w:r>
      <w:r w:rsidR="00A54FBD" w:rsidRPr="00137D1E">
        <w:rPr>
          <w:rFonts w:ascii="Calibri" w:hAnsi="Calibri" w:cs="Calibri"/>
          <w:i/>
          <w:iCs/>
          <w:sz w:val="20"/>
          <w:szCs w:val="20"/>
        </w:rPr>
        <w:t xml:space="preserve"> onderwijs)</w:t>
      </w:r>
    </w:p>
    <w:p w14:paraId="1BF5BEB8" w14:textId="77777777" w:rsidR="00DD0A5E" w:rsidRPr="00DA2525" w:rsidRDefault="00DD0A5E" w:rsidP="00DD0A5E">
      <w:pPr>
        <w:pStyle w:val="Kop4zondernummerPharos"/>
      </w:pPr>
      <w:r w:rsidRPr="00DA2525">
        <w:lastRenderedPageBreak/>
        <w:t>Structurele aanpak</w:t>
      </w:r>
    </w:p>
    <w:p w14:paraId="3DA255E9" w14:textId="77777777" w:rsidR="00DD0A5E" w:rsidRPr="00355199" w:rsidRDefault="00DD0A5E" w:rsidP="00DD0A5E">
      <w:pPr>
        <w:pStyle w:val="BasistekstPharos"/>
        <w:rPr>
          <w:rFonts w:ascii="Calibri" w:hAnsi="Calibri"/>
          <w:color w:val="auto"/>
          <w:sz w:val="20"/>
          <w:szCs w:val="20"/>
        </w:rPr>
      </w:pPr>
      <w:r w:rsidRPr="00355199">
        <w:rPr>
          <w:rFonts w:ascii="Calibri" w:hAnsi="Calibri"/>
          <w:color w:val="auto"/>
          <w:sz w:val="20"/>
          <w:szCs w:val="20"/>
        </w:rPr>
        <w:t>Meerdere professionals benoemen dat ze een structurele aanpak willen zien, in plaats van verschillende projectmatige</w:t>
      </w:r>
      <w:r w:rsidR="00142C49">
        <w:rPr>
          <w:rFonts w:ascii="Calibri" w:hAnsi="Calibri"/>
          <w:color w:val="auto"/>
          <w:sz w:val="20"/>
          <w:szCs w:val="20"/>
        </w:rPr>
        <w:t xml:space="preserve"> aanpakken</w:t>
      </w:r>
      <w:r w:rsidRPr="00355199">
        <w:rPr>
          <w:rFonts w:ascii="Calibri" w:hAnsi="Calibri"/>
          <w:color w:val="auto"/>
          <w:sz w:val="20"/>
          <w:szCs w:val="20"/>
        </w:rPr>
        <w:t xml:space="preserve">. </w:t>
      </w:r>
    </w:p>
    <w:p w14:paraId="17C6A6E9" w14:textId="77777777" w:rsidR="00DD0A5E" w:rsidRPr="00137D1E" w:rsidRDefault="008D0961" w:rsidP="00DD0A5E">
      <w:pPr>
        <w:pStyle w:val="BasistekstPharos"/>
        <w:ind w:left="709"/>
        <w:rPr>
          <w:rFonts w:ascii="Calibri" w:hAnsi="Calibri" w:cs="Calibri"/>
          <w:i/>
          <w:iCs/>
          <w:sz w:val="20"/>
          <w:szCs w:val="20"/>
        </w:rPr>
      </w:pPr>
      <w:r>
        <w:rPr>
          <w:rFonts w:ascii="Calibri" w:hAnsi="Calibri" w:cs="Calibri"/>
          <w:i/>
          <w:iCs/>
          <w:sz w:val="20"/>
          <w:szCs w:val="20"/>
        </w:rPr>
        <w:t>“</w:t>
      </w:r>
      <w:r w:rsidR="00DD0A5E" w:rsidRPr="00355199">
        <w:rPr>
          <w:rFonts w:ascii="Calibri" w:hAnsi="Calibri" w:cs="Calibri"/>
          <w:i/>
          <w:iCs/>
          <w:sz w:val="20"/>
          <w:szCs w:val="20"/>
        </w:rPr>
        <w:t>Vaak merk je dat er tijdelijk een project is, dat ook daarna weer stopt. Het project Heft In Eigen Hand was er bijvoorbeeld. Dan gaat het geldkraantje dicht en is het er niet meer. Dat geldt ook voor het Tienermoederhuis. Zo heeft het zes jaar goed</w:t>
      </w:r>
      <w:r w:rsidR="00DD0A5E" w:rsidRPr="00137D1E">
        <w:rPr>
          <w:rFonts w:ascii="Calibri" w:hAnsi="Calibri" w:cs="Calibri"/>
          <w:i/>
          <w:iCs/>
          <w:sz w:val="20"/>
          <w:szCs w:val="20"/>
        </w:rPr>
        <w:t xml:space="preserve"> gedraaid. En dan wordt het gesloten. Het zou goed zijn om structurele aanpakken te hebben </w:t>
      </w:r>
      <w:r w:rsidR="003351F6" w:rsidRPr="00137D1E">
        <w:rPr>
          <w:rFonts w:ascii="Calibri" w:hAnsi="Calibri" w:cs="Calibri"/>
          <w:i/>
          <w:iCs/>
          <w:sz w:val="20"/>
          <w:szCs w:val="20"/>
        </w:rPr>
        <w:t>i.p.v.</w:t>
      </w:r>
      <w:r w:rsidR="00DD0A5E" w:rsidRPr="00137D1E">
        <w:rPr>
          <w:rFonts w:ascii="Calibri" w:hAnsi="Calibri" w:cs="Calibri"/>
          <w:i/>
          <w:iCs/>
          <w:sz w:val="20"/>
          <w:szCs w:val="20"/>
        </w:rPr>
        <w:t xml:space="preserve"> projectmatige.  Ook nuttig is om één partij te hebben als een spin in het web. Zodat een situatie niet de ene keer hier en de andere keer daar belandt. En dat het niet afhankelijk is van de vraag of iemand aan de bel trekt.</w:t>
      </w:r>
      <w:r>
        <w:rPr>
          <w:rFonts w:ascii="Calibri" w:hAnsi="Calibri" w:cs="Calibri"/>
          <w:i/>
          <w:iCs/>
          <w:sz w:val="20"/>
          <w:szCs w:val="20"/>
        </w:rPr>
        <w:t>” (RU12, professional jongerenwerk)</w:t>
      </w:r>
    </w:p>
    <w:p w14:paraId="3AFDF543" w14:textId="77777777" w:rsidR="00A54FBD" w:rsidRPr="00DA2525" w:rsidRDefault="00A54FBD" w:rsidP="00A54FBD">
      <w:pPr>
        <w:pStyle w:val="Kop4zondernummerPharos"/>
      </w:pPr>
      <w:r w:rsidRPr="00DA2525">
        <w:t>Mannen en jongens betrekken</w:t>
      </w:r>
    </w:p>
    <w:p w14:paraId="3BB6E328" w14:textId="77777777" w:rsidR="00A54FBD" w:rsidRPr="00137D1E" w:rsidRDefault="00A54FBD" w:rsidP="00A54FBD">
      <w:pPr>
        <w:pStyle w:val="Citaat"/>
        <w:rPr>
          <w:rFonts w:ascii="Calibri" w:hAnsi="Calibri" w:cs="Calibri"/>
          <w:i w:val="0"/>
          <w:iCs w:val="0"/>
          <w:sz w:val="20"/>
          <w:szCs w:val="20"/>
        </w:rPr>
      </w:pPr>
      <w:r w:rsidRPr="00137D1E">
        <w:rPr>
          <w:rFonts w:ascii="Calibri" w:hAnsi="Calibri" w:cs="Calibri"/>
          <w:i w:val="0"/>
          <w:iCs w:val="0"/>
          <w:sz w:val="20"/>
          <w:szCs w:val="20"/>
        </w:rPr>
        <w:t>Regelmatig wordt benoemd dat jongens</w:t>
      </w:r>
      <w:r w:rsidR="00142C49">
        <w:rPr>
          <w:rFonts w:ascii="Calibri" w:hAnsi="Calibri" w:cs="Calibri"/>
          <w:i w:val="0"/>
          <w:iCs w:val="0"/>
          <w:sz w:val="20"/>
          <w:szCs w:val="20"/>
        </w:rPr>
        <w:t xml:space="preserve"> en </w:t>
      </w:r>
      <w:r w:rsidRPr="00137D1E">
        <w:rPr>
          <w:rFonts w:ascii="Calibri" w:hAnsi="Calibri" w:cs="Calibri"/>
          <w:i w:val="0"/>
          <w:iCs w:val="0"/>
          <w:sz w:val="20"/>
          <w:szCs w:val="20"/>
        </w:rPr>
        <w:t xml:space="preserve">mannen vaak vergeten worden, of slechts een bijrol spelen, of vooral als ‘dader’ worden gezien en niet als toekomstig vader. </w:t>
      </w:r>
      <w:r w:rsidR="009A65EC" w:rsidRPr="00137D1E">
        <w:rPr>
          <w:rFonts w:ascii="Calibri" w:hAnsi="Calibri" w:cs="Calibri"/>
          <w:i w:val="0"/>
          <w:iCs w:val="0"/>
          <w:sz w:val="20"/>
          <w:szCs w:val="20"/>
        </w:rPr>
        <w:t xml:space="preserve">Terwijl ook breed wordt erkend dat jongens en mannen juist cruciaal zijn waar het gaat om </w:t>
      </w:r>
      <w:r w:rsidR="00142C49">
        <w:rPr>
          <w:rFonts w:ascii="Calibri" w:hAnsi="Calibri" w:cs="Calibri"/>
          <w:i w:val="0"/>
          <w:iCs w:val="0"/>
          <w:sz w:val="20"/>
          <w:szCs w:val="20"/>
        </w:rPr>
        <w:t xml:space="preserve">preventie van </w:t>
      </w:r>
      <w:r w:rsidR="009A65EC" w:rsidRPr="00137D1E">
        <w:rPr>
          <w:rFonts w:ascii="Calibri" w:hAnsi="Calibri" w:cs="Calibri"/>
          <w:i w:val="0"/>
          <w:iCs w:val="0"/>
          <w:sz w:val="20"/>
          <w:szCs w:val="20"/>
        </w:rPr>
        <w:t xml:space="preserve">een ongewenste zwangerschap en </w:t>
      </w:r>
      <w:r w:rsidR="00142C49">
        <w:rPr>
          <w:rFonts w:ascii="Calibri" w:hAnsi="Calibri" w:cs="Calibri"/>
          <w:i w:val="0"/>
          <w:iCs w:val="0"/>
          <w:sz w:val="20"/>
          <w:szCs w:val="20"/>
        </w:rPr>
        <w:t>ook in positieve zin kunnen bijdragen aan goed ouderschap</w:t>
      </w:r>
      <w:r w:rsidR="009A65EC" w:rsidRPr="00137D1E">
        <w:rPr>
          <w:rFonts w:ascii="Calibri" w:hAnsi="Calibri" w:cs="Calibri"/>
          <w:i w:val="0"/>
          <w:iCs w:val="0"/>
          <w:sz w:val="20"/>
          <w:szCs w:val="20"/>
        </w:rPr>
        <w:t xml:space="preserve">: alleenstaand moederschap wordt immers als risico gezien op een ongewenste zwangerschap. Ook in de gesprekken met de verschillende mannelijke respondenten blijkt een grote betrokkenheid bij het thema zwangerschappen, het voorkomen van </w:t>
      </w:r>
      <w:r w:rsidR="00137D1E" w:rsidRPr="00137D1E">
        <w:rPr>
          <w:rFonts w:ascii="Calibri" w:hAnsi="Calibri" w:cs="Calibri"/>
          <w:i w:val="0"/>
          <w:iCs w:val="0"/>
          <w:sz w:val="20"/>
          <w:szCs w:val="20"/>
        </w:rPr>
        <w:t>ongewenste</w:t>
      </w:r>
      <w:r w:rsidR="009A65EC" w:rsidRPr="00137D1E">
        <w:rPr>
          <w:rFonts w:ascii="Calibri" w:hAnsi="Calibri" w:cs="Calibri"/>
          <w:i w:val="0"/>
          <w:iCs w:val="0"/>
          <w:sz w:val="20"/>
          <w:szCs w:val="20"/>
        </w:rPr>
        <w:t xml:space="preserve"> zwangerschappen en dat zij</w:t>
      </w:r>
      <w:r w:rsidR="00142C49">
        <w:rPr>
          <w:rFonts w:ascii="Calibri" w:hAnsi="Calibri" w:cs="Calibri"/>
          <w:i w:val="0"/>
          <w:iCs w:val="0"/>
          <w:sz w:val="20"/>
          <w:szCs w:val="20"/>
        </w:rPr>
        <w:t xml:space="preserve"> hierop</w:t>
      </w:r>
      <w:r w:rsidR="009A65EC" w:rsidRPr="00137D1E">
        <w:rPr>
          <w:rFonts w:ascii="Calibri" w:hAnsi="Calibri" w:cs="Calibri"/>
          <w:i w:val="0"/>
          <w:iCs w:val="0"/>
          <w:sz w:val="20"/>
          <w:szCs w:val="20"/>
        </w:rPr>
        <w:t xml:space="preserve"> een sterke visie hebben </w:t>
      </w:r>
      <w:r w:rsidR="008D0961">
        <w:rPr>
          <w:rFonts w:ascii="Calibri" w:hAnsi="Calibri" w:cs="Calibri"/>
          <w:i w:val="0"/>
          <w:iCs w:val="0"/>
          <w:sz w:val="20"/>
          <w:szCs w:val="20"/>
        </w:rPr>
        <w:t>.</w:t>
      </w:r>
    </w:p>
    <w:p w14:paraId="72354ADF" w14:textId="77777777" w:rsidR="00A54FBD" w:rsidRPr="00137D1E" w:rsidRDefault="008D0961" w:rsidP="00A54FBD">
      <w:pPr>
        <w:pStyle w:val="BasistekstPharos"/>
        <w:ind w:left="709"/>
        <w:rPr>
          <w:rFonts w:ascii="Calibri" w:hAnsi="Calibri" w:cs="Calibri"/>
          <w:i/>
          <w:iCs/>
          <w:sz w:val="20"/>
          <w:szCs w:val="20"/>
        </w:rPr>
      </w:pPr>
      <w:r>
        <w:rPr>
          <w:rFonts w:ascii="Calibri" w:hAnsi="Calibri" w:cs="Calibri"/>
          <w:i/>
          <w:iCs/>
          <w:sz w:val="20"/>
          <w:szCs w:val="20"/>
        </w:rPr>
        <w:t>“</w:t>
      </w:r>
      <w:r w:rsidR="00A54FBD" w:rsidRPr="00137D1E">
        <w:rPr>
          <w:rFonts w:ascii="Calibri" w:hAnsi="Calibri" w:cs="Calibri"/>
          <w:i/>
          <w:iCs/>
          <w:sz w:val="20"/>
          <w:szCs w:val="20"/>
        </w:rPr>
        <w:t>Als je jongens op hun verantwoordelijkheid wijst met “Jij wordt vader” doet dat meer. Zij willen zonder condoom neuken. Er zijn genoeg jonge vaders die graag een belangrijke rol willen vervullen. Ze willen het beter doen dan hun eigen vader, maar krijgen geen kans. Zij zouden betere rechten moeten krijgen qua omgangsregeling. Het kind wordt de dupe wanneer de moeder de vader weghoudt vanwege haar gebroken hart of gekwetstheid.</w:t>
      </w:r>
      <w:r>
        <w:rPr>
          <w:rFonts w:ascii="Calibri" w:hAnsi="Calibri" w:cs="Calibri"/>
          <w:i/>
          <w:iCs/>
          <w:sz w:val="20"/>
          <w:szCs w:val="20"/>
        </w:rPr>
        <w:t>”</w:t>
      </w:r>
      <w:r w:rsidR="00A54FBD" w:rsidRPr="00137D1E">
        <w:rPr>
          <w:rFonts w:ascii="Calibri" w:hAnsi="Calibri" w:cs="Calibri"/>
          <w:i/>
          <w:iCs/>
          <w:sz w:val="20"/>
          <w:szCs w:val="20"/>
        </w:rPr>
        <w:t xml:space="preserve"> (RU11, </w:t>
      </w:r>
      <w:r>
        <w:rPr>
          <w:rFonts w:ascii="Calibri" w:hAnsi="Calibri" w:cs="Calibri"/>
          <w:i/>
          <w:iCs/>
          <w:sz w:val="20"/>
          <w:szCs w:val="20"/>
        </w:rPr>
        <w:t>professional</w:t>
      </w:r>
      <w:r w:rsidR="00A54FBD" w:rsidRPr="00137D1E">
        <w:rPr>
          <w:rFonts w:ascii="Calibri" w:hAnsi="Calibri" w:cs="Calibri"/>
          <w:i/>
          <w:iCs/>
          <w:sz w:val="20"/>
          <w:szCs w:val="20"/>
        </w:rPr>
        <w:t xml:space="preserve"> jongerenwerk)</w:t>
      </w:r>
    </w:p>
    <w:p w14:paraId="018648F2" w14:textId="77777777" w:rsidR="00A54FBD" w:rsidRPr="00137D1E" w:rsidRDefault="00A54FBD" w:rsidP="00A54FBD">
      <w:pPr>
        <w:pStyle w:val="BasistekstPharos"/>
        <w:ind w:left="709"/>
        <w:rPr>
          <w:rFonts w:ascii="Calibri" w:hAnsi="Calibri" w:cs="Calibri"/>
          <w:i/>
          <w:iCs/>
          <w:sz w:val="20"/>
          <w:szCs w:val="20"/>
        </w:rPr>
      </w:pPr>
    </w:p>
    <w:p w14:paraId="17A9302D" w14:textId="77777777" w:rsidR="00A54FBD" w:rsidRPr="00137D1E" w:rsidRDefault="008D0961" w:rsidP="00A54FBD">
      <w:pPr>
        <w:pStyle w:val="BasistekstPharos"/>
        <w:ind w:left="709"/>
        <w:rPr>
          <w:rFonts w:ascii="Calibri" w:hAnsi="Calibri" w:cs="Calibri"/>
          <w:i/>
          <w:iCs/>
          <w:sz w:val="20"/>
          <w:szCs w:val="20"/>
        </w:rPr>
      </w:pPr>
      <w:r>
        <w:rPr>
          <w:rFonts w:ascii="Calibri" w:hAnsi="Calibri" w:cs="Calibri"/>
          <w:i/>
          <w:iCs/>
          <w:sz w:val="20"/>
          <w:szCs w:val="20"/>
        </w:rPr>
        <w:t>“</w:t>
      </w:r>
      <w:r w:rsidR="00A54FBD" w:rsidRPr="00137D1E">
        <w:rPr>
          <w:rFonts w:ascii="Calibri" w:hAnsi="Calibri" w:cs="Calibri"/>
          <w:i/>
          <w:iCs/>
          <w:sz w:val="20"/>
          <w:szCs w:val="20"/>
        </w:rPr>
        <w:t>En wat ik ook heel graag zou willen, is dat er ook begeleiding voor de vaders komt. Dat die uit de daderrol gehaald worden. Want voor die jongens is ook gewoon heel verdrietige en moeilijk. Bij twee van die meisjes mogen die vaders dat kindje niet zien. Die hebben geen enkel recht, of niets. Niet alleen de jongens, maar ook de ouders van die jongens. Die hebben ook een kleinkind. En die worden er helemaal buiten gelaten. De focus ligt helemaal op de moeders, maar vooral op de grootmoeder.</w:t>
      </w:r>
      <w:r>
        <w:rPr>
          <w:rFonts w:ascii="Calibri" w:hAnsi="Calibri" w:cs="Calibri"/>
          <w:i/>
          <w:iCs/>
          <w:sz w:val="20"/>
          <w:szCs w:val="20"/>
        </w:rPr>
        <w:t>”</w:t>
      </w:r>
      <w:r w:rsidR="00A54FBD" w:rsidRPr="00137D1E">
        <w:rPr>
          <w:rFonts w:ascii="Calibri" w:hAnsi="Calibri" w:cs="Calibri"/>
          <w:i/>
          <w:iCs/>
          <w:sz w:val="20"/>
          <w:szCs w:val="20"/>
        </w:rPr>
        <w:t xml:space="preserve"> (RU13, </w:t>
      </w:r>
      <w:r>
        <w:rPr>
          <w:rFonts w:ascii="Calibri" w:hAnsi="Calibri" w:cs="Calibri"/>
          <w:i/>
          <w:iCs/>
          <w:sz w:val="20"/>
          <w:szCs w:val="20"/>
        </w:rPr>
        <w:t xml:space="preserve">professional </w:t>
      </w:r>
      <w:r w:rsidR="00A54FBD" w:rsidRPr="00137D1E">
        <w:rPr>
          <w:rFonts w:ascii="Calibri" w:hAnsi="Calibri" w:cs="Calibri"/>
          <w:i/>
          <w:iCs/>
          <w:sz w:val="20"/>
          <w:szCs w:val="20"/>
        </w:rPr>
        <w:t>onderwijs)</w:t>
      </w:r>
    </w:p>
    <w:p w14:paraId="50A9F408" w14:textId="77777777" w:rsidR="00EA45E6" w:rsidRPr="00137D1E" w:rsidRDefault="00EA45E6" w:rsidP="00A54FBD">
      <w:pPr>
        <w:pStyle w:val="BasistekstPharos"/>
        <w:ind w:left="709"/>
        <w:rPr>
          <w:rFonts w:ascii="Calibri" w:hAnsi="Calibri" w:cs="Calibri"/>
          <w:i/>
          <w:iCs/>
          <w:sz w:val="20"/>
          <w:szCs w:val="20"/>
        </w:rPr>
      </w:pPr>
    </w:p>
    <w:p w14:paraId="2303B967" w14:textId="77777777" w:rsidR="00EA45E6" w:rsidRPr="00137D1E" w:rsidRDefault="008D0961" w:rsidP="00EA45E6">
      <w:pPr>
        <w:pStyle w:val="Citaat"/>
        <w:ind w:left="709"/>
        <w:rPr>
          <w:rFonts w:ascii="Calibri" w:hAnsi="Calibri" w:cs="Calibri"/>
          <w:sz w:val="20"/>
          <w:szCs w:val="20"/>
        </w:rPr>
      </w:pPr>
      <w:r>
        <w:rPr>
          <w:rFonts w:ascii="Calibri" w:hAnsi="Calibri" w:cs="Calibri"/>
          <w:sz w:val="20"/>
          <w:szCs w:val="20"/>
        </w:rPr>
        <w:t>“</w:t>
      </w:r>
      <w:r w:rsidR="00EA45E6" w:rsidRPr="00137D1E">
        <w:rPr>
          <w:rFonts w:ascii="Calibri" w:hAnsi="Calibri" w:cs="Calibri"/>
          <w:sz w:val="20"/>
          <w:szCs w:val="20"/>
        </w:rPr>
        <w:t>We zouden deze vaders op een andere manier moeten bereiken. Want ik zie dat deze vaders wel graag willen maar soms gewoon niet weten wat ze moeten doen, en dan uit onmacht dingen doen die de relatie met de moeder alleen maar meer kapot maakt.</w:t>
      </w:r>
      <w:r>
        <w:rPr>
          <w:rFonts w:ascii="Calibri" w:hAnsi="Calibri" w:cs="Calibri"/>
          <w:sz w:val="20"/>
          <w:szCs w:val="20"/>
        </w:rPr>
        <w:t>”</w:t>
      </w:r>
      <w:r w:rsidR="00EA45E6" w:rsidRPr="00137D1E">
        <w:rPr>
          <w:rFonts w:ascii="Calibri" w:hAnsi="Calibri" w:cs="Calibri"/>
          <w:sz w:val="20"/>
          <w:szCs w:val="20"/>
        </w:rPr>
        <w:t xml:space="preserve"> (PH</w:t>
      </w:r>
      <w:r>
        <w:rPr>
          <w:rFonts w:ascii="Calibri" w:hAnsi="Calibri" w:cs="Calibri"/>
          <w:sz w:val="20"/>
          <w:szCs w:val="20"/>
        </w:rPr>
        <w:t>0</w:t>
      </w:r>
      <w:r w:rsidR="00EA45E6" w:rsidRPr="00137D1E">
        <w:rPr>
          <w:rFonts w:ascii="Calibri" w:hAnsi="Calibri" w:cs="Calibri"/>
          <w:sz w:val="20"/>
          <w:szCs w:val="20"/>
        </w:rPr>
        <w:t>5</w:t>
      </w:r>
      <w:r>
        <w:rPr>
          <w:rFonts w:ascii="Calibri" w:hAnsi="Calibri" w:cs="Calibri"/>
          <w:sz w:val="20"/>
          <w:szCs w:val="20"/>
        </w:rPr>
        <w:t xml:space="preserve">, </w:t>
      </w:r>
      <w:r w:rsidR="00AA1156">
        <w:rPr>
          <w:rFonts w:ascii="Calibri" w:hAnsi="Calibri" w:cs="Calibri"/>
          <w:sz w:val="20"/>
          <w:szCs w:val="20"/>
        </w:rPr>
        <w:t>professional sociaal domein)</w:t>
      </w:r>
    </w:p>
    <w:p w14:paraId="60EC6228" w14:textId="77777777" w:rsidR="00A54FBD" w:rsidRPr="00137D1E" w:rsidRDefault="00A54FBD" w:rsidP="00A54FBD">
      <w:pPr>
        <w:pStyle w:val="BasistekstPharos"/>
        <w:rPr>
          <w:rFonts w:ascii="Calibri" w:hAnsi="Calibri" w:cs="Calibri"/>
          <w:sz w:val="20"/>
          <w:szCs w:val="20"/>
        </w:rPr>
      </w:pPr>
    </w:p>
    <w:p w14:paraId="677E8C25" w14:textId="77777777" w:rsidR="00A54FBD" w:rsidRPr="00137D1E" w:rsidRDefault="008D0961" w:rsidP="00A54FBD">
      <w:pPr>
        <w:pStyle w:val="Citaat"/>
        <w:ind w:left="709"/>
        <w:rPr>
          <w:rFonts w:ascii="Calibri" w:hAnsi="Calibri" w:cs="Calibri"/>
          <w:sz w:val="20"/>
          <w:szCs w:val="20"/>
        </w:rPr>
      </w:pPr>
      <w:r>
        <w:rPr>
          <w:rFonts w:ascii="Calibri" w:hAnsi="Calibri" w:cs="Calibri"/>
          <w:sz w:val="20"/>
          <w:szCs w:val="20"/>
        </w:rPr>
        <w:t>“</w:t>
      </w:r>
      <w:r w:rsidR="00A54FBD" w:rsidRPr="00137D1E">
        <w:rPr>
          <w:rFonts w:ascii="Calibri" w:hAnsi="Calibri" w:cs="Calibri"/>
          <w:sz w:val="20"/>
          <w:szCs w:val="20"/>
        </w:rPr>
        <w:t>Er zijn heel veel jongens in de wijk waar veel projecten zich richten op criminaliteit onder deze jongens. Ik denk dat je daar ook voorlichting aan zou moeten koppelen over respect voor vrouwen, het vaderschap, de verantwoordelijkheid voor anticonceptie. Ik vind dat nu teveel de nadruk ligt op het probleem van de criminaliteit</w:t>
      </w:r>
      <w:r>
        <w:rPr>
          <w:rFonts w:ascii="Calibri" w:hAnsi="Calibri" w:cs="Calibri"/>
          <w:sz w:val="20"/>
          <w:szCs w:val="20"/>
        </w:rPr>
        <w:t>.”</w:t>
      </w:r>
      <w:r w:rsidR="00A54FBD" w:rsidRPr="00137D1E">
        <w:rPr>
          <w:rFonts w:ascii="Calibri" w:hAnsi="Calibri" w:cs="Calibri"/>
          <w:sz w:val="20"/>
          <w:szCs w:val="20"/>
        </w:rPr>
        <w:t xml:space="preserve"> (PH</w:t>
      </w:r>
      <w:r>
        <w:rPr>
          <w:rFonts w:ascii="Calibri" w:hAnsi="Calibri" w:cs="Calibri"/>
          <w:sz w:val="20"/>
          <w:szCs w:val="20"/>
        </w:rPr>
        <w:t>0</w:t>
      </w:r>
      <w:r w:rsidR="00A54FBD" w:rsidRPr="00137D1E">
        <w:rPr>
          <w:rFonts w:ascii="Calibri" w:hAnsi="Calibri" w:cs="Calibri"/>
          <w:sz w:val="20"/>
          <w:szCs w:val="20"/>
        </w:rPr>
        <w:t>9</w:t>
      </w:r>
      <w:r>
        <w:rPr>
          <w:rFonts w:ascii="Calibri" w:hAnsi="Calibri" w:cs="Calibri"/>
          <w:sz w:val="20"/>
          <w:szCs w:val="20"/>
        </w:rPr>
        <w:t>,</w:t>
      </w:r>
      <w:r w:rsidR="00A54FBD" w:rsidRPr="00137D1E">
        <w:rPr>
          <w:rFonts w:ascii="Calibri" w:hAnsi="Calibri" w:cs="Calibri"/>
          <w:sz w:val="20"/>
          <w:szCs w:val="20"/>
        </w:rPr>
        <w:t xml:space="preserve"> </w:t>
      </w:r>
      <w:r w:rsidR="00AA1156">
        <w:rPr>
          <w:rFonts w:ascii="Calibri" w:hAnsi="Calibri" w:cs="Calibri"/>
          <w:sz w:val="20"/>
          <w:szCs w:val="20"/>
        </w:rPr>
        <w:t>professional sociaal domein)</w:t>
      </w:r>
      <w:r w:rsidR="00A54FBD" w:rsidRPr="00137D1E">
        <w:rPr>
          <w:rFonts w:ascii="Calibri" w:hAnsi="Calibri" w:cs="Calibri"/>
          <w:sz w:val="20"/>
          <w:szCs w:val="20"/>
        </w:rPr>
        <w:t xml:space="preserve"> </w:t>
      </w:r>
    </w:p>
    <w:p w14:paraId="7CD34BB1" w14:textId="77777777" w:rsidR="00D410E4" w:rsidRPr="00DA2525" w:rsidRDefault="00D410E4" w:rsidP="00D410E4">
      <w:pPr>
        <w:pStyle w:val="Kop4zondernummerPharos"/>
      </w:pPr>
      <w:r w:rsidRPr="00DA2525">
        <w:t>Deskundigheidsbevordering</w:t>
      </w:r>
      <w:r w:rsidR="009A65EC" w:rsidRPr="00DA2525">
        <w:t xml:space="preserve"> </w:t>
      </w:r>
      <w:r w:rsidR="007A63F3" w:rsidRPr="00DA2525">
        <w:t xml:space="preserve">van professionals </w:t>
      </w:r>
    </w:p>
    <w:p w14:paraId="510BC6DA" w14:textId="77777777" w:rsidR="00D410E4" w:rsidRPr="00137D1E" w:rsidRDefault="00D410E4" w:rsidP="00A54FBD">
      <w:pPr>
        <w:pStyle w:val="BasistekstPharos"/>
        <w:rPr>
          <w:rFonts w:ascii="Calibri" w:hAnsi="Calibri" w:cs="Calibri"/>
          <w:sz w:val="20"/>
          <w:szCs w:val="20"/>
        </w:rPr>
      </w:pPr>
      <w:r w:rsidRPr="00137D1E">
        <w:rPr>
          <w:rFonts w:ascii="Calibri" w:hAnsi="Calibri" w:cs="Calibri"/>
          <w:sz w:val="20"/>
          <w:szCs w:val="20"/>
        </w:rPr>
        <w:t xml:space="preserve">Deskundigheidsbevordering wordt genoemd als oplossingsrichting, maar hierbij wordt ook aangetekend dat het niet zaligmakend is. Trainingen moeten niet worden ingezet als ‘quick-fix’.  Bovendien zijn trainingen niet erg behulpzaam wanneer de professionals toch handelingsverlegen blijken in de praktijk. </w:t>
      </w:r>
    </w:p>
    <w:p w14:paraId="4BD87548" w14:textId="77777777" w:rsidR="00A437A6" w:rsidRPr="00137D1E" w:rsidRDefault="008D0961" w:rsidP="00A437A6">
      <w:pPr>
        <w:pStyle w:val="BasistekstPharos"/>
        <w:ind w:left="709"/>
        <w:rPr>
          <w:rFonts w:ascii="Calibri" w:hAnsi="Calibri" w:cs="Calibri"/>
          <w:i/>
          <w:iCs/>
          <w:sz w:val="20"/>
          <w:szCs w:val="20"/>
        </w:rPr>
      </w:pPr>
      <w:r>
        <w:rPr>
          <w:rFonts w:ascii="Calibri" w:hAnsi="Calibri" w:cs="Calibri"/>
          <w:i/>
          <w:iCs/>
          <w:sz w:val="20"/>
          <w:szCs w:val="20"/>
        </w:rPr>
        <w:t>“</w:t>
      </w:r>
      <w:r w:rsidR="00A437A6" w:rsidRPr="00137D1E">
        <w:rPr>
          <w:rFonts w:ascii="Calibri" w:hAnsi="Calibri" w:cs="Calibri"/>
          <w:i/>
          <w:iCs/>
          <w:sz w:val="20"/>
          <w:szCs w:val="20"/>
        </w:rPr>
        <w:t>Partners kunnen wel scholing willen, maar als je handelingsverlegen bent ga je daarna toch weer het gesprek in op een beheersmatige manier. Ik ken iemand die daarna aan een cliënt ging vragen: Ken je het verschil tussen jongens en meisjes? Hoe kan ik dat bij jou zien? Ze ging een soort toetsje afnemen in plaats van een gesprek voeren. Dan heeft een cliënt het idee dat-ie helemaal niks weet. We zoeken vaak een quick-fix. Maar een gastles is slechts een druppel.</w:t>
      </w:r>
      <w:r>
        <w:rPr>
          <w:rFonts w:ascii="Calibri" w:hAnsi="Calibri" w:cs="Calibri"/>
          <w:i/>
          <w:iCs/>
          <w:sz w:val="20"/>
          <w:szCs w:val="20"/>
        </w:rPr>
        <w:t>”</w:t>
      </w:r>
      <w:r w:rsidR="00A437A6" w:rsidRPr="00137D1E">
        <w:rPr>
          <w:rFonts w:ascii="Calibri" w:hAnsi="Calibri" w:cs="Calibri"/>
          <w:i/>
          <w:iCs/>
          <w:sz w:val="20"/>
          <w:szCs w:val="20"/>
        </w:rPr>
        <w:t xml:space="preserve"> (RU04, </w:t>
      </w:r>
      <w:r>
        <w:rPr>
          <w:rFonts w:ascii="Calibri" w:hAnsi="Calibri" w:cs="Calibri"/>
          <w:i/>
          <w:iCs/>
          <w:sz w:val="20"/>
          <w:szCs w:val="20"/>
        </w:rPr>
        <w:t>professional</w:t>
      </w:r>
      <w:r w:rsidR="00A437A6" w:rsidRPr="00137D1E">
        <w:rPr>
          <w:rFonts w:ascii="Calibri" w:hAnsi="Calibri" w:cs="Calibri"/>
          <w:i/>
          <w:iCs/>
          <w:sz w:val="20"/>
          <w:szCs w:val="20"/>
        </w:rPr>
        <w:t xml:space="preserve"> </w:t>
      </w:r>
      <w:r w:rsidR="00E7282E" w:rsidRPr="00137D1E">
        <w:rPr>
          <w:rFonts w:ascii="Calibri" w:hAnsi="Calibri" w:cs="Calibri"/>
          <w:i/>
          <w:iCs/>
          <w:sz w:val="20"/>
          <w:szCs w:val="20"/>
        </w:rPr>
        <w:t>(L)VB-zorg</w:t>
      </w:r>
      <w:r w:rsidR="00A437A6" w:rsidRPr="00137D1E">
        <w:rPr>
          <w:rFonts w:ascii="Calibri" w:hAnsi="Calibri" w:cs="Calibri"/>
          <w:i/>
          <w:iCs/>
          <w:sz w:val="20"/>
          <w:szCs w:val="20"/>
        </w:rPr>
        <w:t>)</w:t>
      </w:r>
    </w:p>
    <w:p w14:paraId="4A182E10" w14:textId="77777777" w:rsidR="00A437A6" w:rsidRPr="00137D1E" w:rsidRDefault="00A437A6" w:rsidP="00A437A6">
      <w:pPr>
        <w:pStyle w:val="BasistekstPharos"/>
        <w:ind w:left="709"/>
        <w:rPr>
          <w:rFonts w:ascii="Calibri" w:hAnsi="Calibri" w:cs="Calibri"/>
          <w:i/>
          <w:iCs/>
          <w:sz w:val="20"/>
          <w:szCs w:val="20"/>
        </w:rPr>
      </w:pPr>
    </w:p>
    <w:p w14:paraId="1CABECAA" w14:textId="77777777" w:rsidR="00A437A6" w:rsidRPr="00137D1E" w:rsidRDefault="008D0961" w:rsidP="00A437A6">
      <w:pPr>
        <w:pStyle w:val="BasistekstPharos"/>
        <w:ind w:left="709"/>
        <w:rPr>
          <w:rFonts w:ascii="Calibri" w:hAnsi="Calibri" w:cs="Calibri"/>
          <w:i/>
          <w:iCs/>
          <w:sz w:val="20"/>
          <w:szCs w:val="20"/>
        </w:rPr>
      </w:pPr>
      <w:r>
        <w:rPr>
          <w:rFonts w:ascii="Calibri" w:hAnsi="Calibri" w:cs="Calibri"/>
          <w:i/>
          <w:iCs/>
          <w:sz w:val="20"/>
          <w:szCs w:val="20"/>
        </w:rPr>
        <w:t>“</w:t>
      </w:r>
      <w:r w:rsidR="00A437A6" w:rsidRPr="00137D1E">
        <w:rPr>
          <w:rFonts w:ascii="Calibri" w:hAnsi="Calibri" w:cs="Calibri"/>
          <w:i/>
          <w:iCs/>
          <w:sz w:val="20"/>
          <w:szCs w:val="20"/>
        </w:rPr>
        <w:t xml:space="preserve">Ik denk dat het heel goed is om professionals zoals mij hier meer over te vertellen. Dat je weet waar je op moet letten. Dat je kan doorvragen over bepaalde dingen. Ik denk dat professionals er nog te weinig </w:t>
      </w:r>
      <w:r w:rsidR="00A437A6" w:rsidRPr="00137D1E">
        <w:rPr>
          <w:rFonts w:ascii="Calibri" w:hAnsi="Calibri" w:cs="Calibri"/>
          <w:i/>
          <w:iCs/>
          <w:sz w:val="20"/>
          <w:szCs w:val="20"/>
        </w:rPr>
        <w:lastRenderedPageBreak/>
        <w:t>van weten, en dat het daarom ook niet naar voren komt. Je moet de sensoren aankrijgen. Dat hoeft niet heel intensief. Een middag met professionals zal al helpen.</w:t>
      </w:r>
      <w:r>
        <w:rPr>
          <w:rFonts w:ascii="Calibri" w:hAnsi="Calibri" w:cs="Calibri"/>
          <w:i/>
          <w:iCs/>
          <w:sz w:val="20"/>
          <w:szCs w:val="20"/>
        </w:rPr>
        <w:t>”</w:t>
      </w:r>
      <w:r w:rsidR="00A437A6" w:rsidRPr="00137D1E">
        <w:rPr>
          <w:rFonts w:ascii="Calibri" w:hAnsi="Calibri" w:cs="Calibri"/>
          <w:i/>
          <w:iCs/>
          <w:sz w:val="20"/>
          <w:szCs w:val="20"/>
        </w:rPr>
        <w:t xml:space="preserve"> (R</w:t>
      </w:r>
      <w:r>
        <w:rPr>
          <w:rFonts w:ascii="Calibri" w:hAnsi="Calibri" w:cs="Calibri"/>
          <w:i/>
          <w:iCs/>
          <w:sz w:val="20"/>
          <w:szCs w:val="20"/>
        </w:rPr>
        <w:t>U</w:t>
      </w:r>
      <w:r w:rsidR="00A437A6" w:rsidRPr="00137D1E">
        <w:rPr>
          <w:rFonts w:ascii="Calibri" w:hAnsi="Calibri" w:cs="Calibri"/>
          <w:i/>
          <w:iCs/>
          <w:sz w:val="20"/>
          <w:szCs w:val="20"/>
        </w:rPr>
        <w:t xml:space="preserve">02, </w:t>
      </w:r>
      <w:r>
        <w:rPr>
          <w:rFonts w:ascii="Calibri" w:hAnsi="Calibri" w:cs="Calibri"/>
          <w:i/>
          <w:iCs/>
          <w:sz w:val="20"/>
          <w:szCs w:val="20"/>
        </w:rPr>
        <w:t>professional</w:t>
      </w:r>
      <w:r w:rsidR="00A437A6" w:rsidRPr="00137D1E">
        <w:rPr>
          <w:rFonts w:ascii="Calibri" w:hAnsi="Calibri" w:cs="Calibri"/>
          <w:i/>
          <w:iCs/>
          <w:sz w:val="20"/>
          <w:szCs w:val="20"/>
        </w:rPr>
        <w:t xml:space="preserve"> verslavingszorg)</w:t>
      </w:r>
    </w:p>
    <w:p w14:paraId="0AA2E8DD" w14:textId="77777777" w:rsidR="00A437A6" w:rsidRPr="00137D1E" w:rsidRDefault="00A437A6" w:rsidP="00A437A6">
      <w:pPr>
        <w:pStyle w:val="BasistekstPharos"/>
        <w:ind w:left="709"/>
        <w:rPr>
          <w:rFonts w:ascii="Calibri" w:hAnsi="Calibri" w:cs="Calibri"/>
          <w:i/>
          <w:iCs/>
          <w:sz w:val="20"/>
          <w:szCs w:val="20"/>
        </w:rPr>
      </w:pPr>
    </w:p>
    <w:p w14:paraId="26CC151E" w14:textId="77777777" w:rsidR="00A437A6" w:rsidRPr="00137D1E" w:rsidRDefault="008D0961" w:rsidP="00A437A6">
      <w:pPr>
        <w:pStyle w:val="BasistekstPharos"/>
        <w:ind w:left="709"/>
        <w:rPr>
          <w:rFonts w:ascii="Calibri" w:hAnsi="Calibri" w:cs="Calibri"/>
          <w:i/>
          <w:iCs/>
          <w:sz w:val="20"/>
          <w:szCs w:val="20"/>
        </w:rPr>
      </w:pPr>
      <w:r>
        <w:rPr>
          <w:rFonts w:ascii="Calibri" w:hAnsi="Calibri" w:cs="Calibri"/>
          <w:i/>
          <w:iCs/>
          <w:sz w:val="20"/>
          <w:szCs w:val="20"/>
        </w:rPr>
        <w:t>“</w:t>
      </w:r>
      <w:r w:rsidR="00A437A6" w:rsidRPr="00137D1E">
        <w:rPr>
          <w:rFonts w:ascii="Calibri" w:hAnsi="Calibri" w:cs="Calibri"/>
          <w:i/>
          <w:iCs/>
          <w:sz w:val="20"/>
          <w:szCs w:val="20"/>
        </w:rPr>
        <w:t>Het zou goed zijn om het thema meer ter sprake te laten komen. Ze heeft het hier nooit met collega’s over. Het komt ook niet ter sprake in casuïstiekbesprekingen. Een stukje bewustwording is nodig. Want het gebeurt wel dat een collega een telefoontje krijgt dat een cliënt zwanger is. En dat die collega zich dood schrikt. Want dit was niet de bedoeling. Maar er wordt niet besproken of je het zag aankomen. Of dat het voorkomen had kunnen worden. Waar zouden we met ons allen scherper op kunnen zijn? Zou het dan voorkomen zijn? Oog hebben voor vermoedens. Kun je iets doen om het te voorkomen.</w:t>
      </w:r>
      <w:r>
        <w:rPr>
          <w:rFonts w:ascii="Calibri" w:hAnsi="Calibri" w:cs="Calibri"/>
          <w:i/>
          <w:iCs/>
          <w:sz w:val="20"/>
          <w:szCs w:val="20"/>
        </w:rPr>
        <w:t>”</w:t>
      </w:r>
      <w:r w:rsidR="00A437A6" w:rsidRPr="00137D1E">
        <w:rPr>
          <w:rFonts w:ascii="Calibri" w:hAnsi="Calibri" w:cs="Calibri"/>
          <w:i/>
          <w:iCs/>
          <w:sz w:val="20"/>
          <w:szCs w:val="20"/>
        </w:rPr>
        <w:t xml:space="preserve"> (RU06, </w:t>
      </w:r>
      <w:r>
        <w:rPr>
          <w:rFonts w:ascii="Calibri" w:hAnsi="Calibri" w:cs="Calibri"/>
          <w:i/>
          <w:iCs/>
          <w:sz w:val="20"/>
          <w:szCs w:val="20"/>
        </w:rPr>
        <w:t>professional jeugdbescherming</w:t>
      </w:r>
      <w:r w:rsidR="00A437A6" w:rsidRPr="00137D1E">
        <w:rPr>
          <w:rFonts w:ascii="Calibri" w:hAnsi="Calibri" w:cs="Calibri"/>
          <w:i/>
          <w:iCs/>
          <w:sz w:val="20"/>
          <w:szCs w:val="20"/>
        </w:rPr>
        <w:t>)</w:t>
      </w:r>
    </w:p>
    <w:p w14:paraId="7E52E787" w14:textId="77777777" w:rsidR="001142F5" w:rsidRPr="00DA2525" w:rsidRDefault="008D0961" w:rsidP="00A437A6">
      <w:pPr>
        <w:pStyle w:val="Kop4zondernummerPharos"/>
      </w:pPr>
      <w:r w:rsidRPr="00DA2525">
        <w:t>Taalbarrières</w:t>
      </w:r>
      <w:r w:rsidR="001142F5" w:rsidRPr="00DA2525">
        <w:rPr>
          <w:color w:val="FF0000"/>
        </w:rPr>
        <w:t xml:space="preserve"> </w:t>
      </w:r>
    </w:p>
    <w:p w14:paraId="4D8918C2" w14:textId="77777777" w:rsidR="007418C0" w:rsidRPr="00137D1E" w:rsidRDefault="007418C0" w:rsidP="007D591F">
      <w:pPr>
        <w:pStyle w:val="Citaat"/>
        <w:rPr>
          <w:rFonts w:ascii="Calibri" w:hAnsi="Calibri" w:cs="Calibri"/>
          <w:sz w:val="20"/>
          <w:szCs w:val="20"/>
        </w:rPr>
      </w:pPr>
      <w:r w:rsidRPr="00137D1E">
        <w:rPr>
          <w:rFonts w:ascii="Calibri" w:hAnsi="Calibri" w:cs="Calibri"/>
          <w:i w:val="0"/>
          <w:sz w:val="20"/>
          <w:szCs w:val="20"/>
        </w:rPr>
        <w:t>Taal is meerdere malen, zowel door inwoners als door professional</w:t>
      </w:r>
      <w:r w:rsidR="00142C49">
        <w:rPr>
          <w:rFonts w:ascii="Calibri" w:hAnsi="Calibri" w:cs="Calibri"/>
          <w:i w:val="0"/>
          <w:sz w:val="20"/>
          <w:szCs w:val="20"/>
        </w:rPr>
        <w:t>s,</w:t>
      </w:r>
      <w:r w:rsidRPr="00137D1E">
        <w:rPr>
          <w:rFonts w:ascii="Calibri" w:hAnsi="Calibri" w:cs="Calibri"/>
          <w:i w:val="0"/>
          <w:sz w:val="20"/>
          <w:szCs w:val="20"/>
        </w:rPr>
        <w:t xml:space="preserve"> genoemd als struikelblok in het verlenen van goede zorg en hulpverlening met betrekking tot anticonceptie en zwangerschap. Door</w:t>
      </w:r>
      <w:r w:rsidR="008D0961">
        <w:rPr>
          <w:rFonts w:ascii="Calibri" w:hAnsi="Calibri" w:cs="Calibri"/>
          <w:i w:val="0"/>
          <w:sz w:val="20"/>
          <w:szCs w:val="20"/>
        </w:rPr>
        <w:t xml:space="preserve"> de</w:t>
      </w:r>
      <w:r w:rsidRPr="00137D1E">
        <w:rPr>
          <w:rFonts w:ascii="Calibri" w:hAnsi="Calibri" w:cs="Calibri"/>
          <w:i w:val="0"/>
          <w:sz w:val="20"/>
          <w:szCs w:val="20"/>
        </w:rPr>
        <w:t xml:space="preserve"> </w:t>
      </w:r>
      <w:r w:rsidR="008D0961" w:rsidRPr="00137D1E">
        <w:rPr>
          <w:rFonts w:ascii="Calibri" w:hAnsi="Calibri" w:cs="Calibri"/>
          <w:i w:val="0"/>
          <w:sz w:val="20"/>
          <w:szCs w:val="20"/>
        </w:rPr>
        <w:t>taalbarrière</w:t>
      </w:r>
      <w:r w:rsidRPr="00137D1E">
        <w:rPr>
          <w:rFonts w:ascii="Calibri" w:hAnsi="Calibri" w:cs="Calibri"/>
          <w:i w:val="0"/>
          <w:sz w:val="20"/>
          <w:szCs w:val="20"/>
        </w:rPr>
        <w:t xml:space="preserve"> lukt het niet om bepaalde groepen in beeld te krijgen. </w:t>
      </w:r>
      <w:r w:rsidR="00142C49">
        <w:rPr>
          <w:rFonts w:ascii="Calibri" w:hAnsi="Calibri" w:cs="Calibri"/>
          <w:i w:val="0"/>
          <w:sz w:val="20"/>
          <w:szCs w:val="20"/>
        </w:rPr>
        <w:t>H</w:t>
      </w:r>
      <w:r w:rsidRPr="00137D1E">
        <w:rPr>
          <w:rFonts w:ascii="Calibri" w:hAnsi="Calibri" w:cs="Calibri"/>
          <w:i w:val="0"/>
          <w:sz w:val="20"/>
          <w:szCs w:val="20"/>
        </w:rPr>
        <w:t xml:space="preserve">et kan ook de overdracht van kennis over anticonceptie belemmeren Soms wordt er binnen zorg gebruik gemaakt van een tolkentelefoon maar in veel gevallen niet. </w:t>
      </w:r>
    </w:p>
    <w:p w14:paraId="1F87A7EA" w14:textId="77777777" w:rsidR="00B65355" w:rsidRPr="00137D1E" w:rsidRDefault="00B62205" w:rsidP="00B65355">
      <w:pPr>
        <w:pStyle w:val="Citaat"/>
        <w:ind w:left="709"/>
        <w:rPr>
          <w:rFonts w:ascii="Calibri" w:hAnsi="Calibri" w:cs="Calibri"/>
          <w:sz w:val="20"/>
          <w:szCs w:val="20"/>
        </w:rPr>
      </w:pPr>
      <w:r>
        <w:rPr>
          <w:rFonts w:ascii="Calibri" w:hAnsi="Calibri" w:cs="Calibri"/>
          <w:sz w:val="20"/>
          <w:szCs w:val="20"/>
        </w:rPr>
        <w:t>“</w:t>
      </w:r>
      <w:r w:rsidR="00B65355" w:rsidRPr="00137D1E">
        <w:rPr>
          <w:rFonts w:ascii="Calibri" w:hAnsi="Calibri" w:cs="Calibri"/>
          <w:sz w:val="20"/>
          <w:szCs w:val="20"/>
        </w:rPr>
        <w:t>Taal. Dat er geen oplossing is voor de taalbarrières waar we tegenaan lopen. De tolkentelefoon bijvoorbeeld, dat is niet goed geregeld.</w:t>
      </w:r>
      <w:r>
        <w:rPr>
          <w:rFonts w:ascii="Calibri" w:hAnsi="Calibri" w:cs="Calibri"/>
          <w:sz w:val="20"/>
          <w:szCs w:val="20"/>
        </w:rPr>
        <w:t>”</w:t>
      </w:r>
      <w:r w:rsidR="00B65355" w:rsidRPr="00137D1E">
        <w:rPr>
          <w:rFonts w:ascii="Calibri" w:hAnsi="Calibri" w:cs="Calibri"/>
          <w:sz w:val="20"/>
          <w:szCs w:val="20"/>
        </w:rPr>
        <w:t xml:space="preserve"> (PH</w:t>
      </w:r>
      <w:r>
        <w:rPr>
          <w:rFonts w:ascii="Calibri" w:hAnsi="Calibri" w:cs="Calibri"/>
          <w:sz w:val="20"/>
          <w:szCs w:val="20"/>
        </w:rPr>
        <w:t>04, professional geboortezorg</w:t>
      </w:r>
      <w:r w:rsidR="00B65355" w:rsidRPr="00137D1E">
        <w:rPr>
          <w:rFonts w:ascii="Calibri" w:hAnsi="Calibri" w:cs="Calibri"/>
          <w:sz w:val="20"/>
          <w:szCs w:val="20"/>
        </w:rPr>
        <w:t xml:space="preserve">) </w:t>
      </w:r>
    </w:p>
    <w:p w14:paraId="324182E4" w14:textId="77777777" w:rsidR="008B4005" w:rsidRPr="00DA2525" w:rsidRDefault="00252F80">
      <w:pPr>
        <w:spacing w:after="0" w:line="240" w:lineRule="atLeast"/>
        <w:rPr>
          <w:rFonts w:ascii="Open Sans" w:eastAsia="Times New Roman" w:hAnsi="Open Sans" w:cs="Open Sans"/>
          <w:color w:val="678EAC" w:themeColor="accent2"/>
          <w:sz w:val="48"/>
          <w:szCs w:val="32"/>
          <w:lang w:eastAsia="nl-NL"/>
        </w:rPr>
      </w:pPr>
      <w:r>
        <w:rPr>
          <w:rFonts w:ascii="Open Sans" w:eastAsia="Times New Roman" w:hAnsi="Open Sans" w:cs="Open Sans"/>
          <w:color w:val="678EAC" w:themeColor="accent2"/>
          <w:sz w:val="48"/>
          <w:szCs w:val="32"/>
          <w:lang w:eastAsia="nl-NL"/>
        </w:rPr>
        <w:br w:type="page"/>
      </w:r>
    </w:p>
    <w:p w14:paraId="1647383A" w14:textId="77777777" w:rsidR="00B62205" w:rsidRPr="00252F80" w:rsidRDefault="00803A29" w:rsidP="00252F80">
      <w:pPr>
        <w:pStyle w:val="Kop1zondernummerPharos"/>
        <w:rPr>
          <w:sz w:val="36"/>
        </w:rPr>
      </w:pPr>
      <w:bookmarkStart w:id="16" w:name="_Toc49159583"/>
      <w:bookmarkStart w:id="17" w:name="_Toc52354501"/>
      <w:r w:rsidRPr="00137D1E">
        <w:rPr>
          <w:sz w:val="36"/>
        </w:rPr>
        <w:lastRenderedPageBreak/>
        <w:t>4. Conclusies een aanbevelingen</w:t>
      </w:r>
      <w:bookmarkEnd w:id="16"/>
      <w:bookmarkEnd w:id="17"/>
    </w:p>
    <w:p w14:paraId="4544C2EA" w14:textId="77777777" w:rsidR="00B62205" w:rsidRDefault="00B62205" w:rsidP="00B62205">
      <w:pPr>
        <w:pStyle w:val="BasistekstPharos"/>
        <w:rPr>
          <w:rFonts w:ascii="Calibri" w:hAnsi="Calibri"/>
          <w:i/>
          <w:iCs/>
          <w:sz w:val="20"/>
          <w:szCs w:val="20"/>
        </w:rPr>
      </w:pPr>
      <w:r w:rsidRPr="00B62205">
        <w:rPr>
          <w:rFonts w:ascii="Calibri" w:hAnsi="Calibri"/>
          <w:i/>
          <w:iCs/>
          <w:sz w:val="20"/>
          <w:szCs w:val="20"/>
        </w:rPr>
        <w:t xml:space="preserve">Terminologie en perspectieven op onbedoelde </w:t>
      </w:r>
      <w:r w:rsidR="00142C49">
        <w:rPr>
          <w:rFonts w:ascii="Calibri" w:hAnsi="Calibri"/>
          <w:i/>
          <w:iCs/>
          <w:sz w:val="20"/>
          <w:szCs w:val="20"/>
        </w:rPr>
        <w:t xml:space="preserve">en ongewenste </w:t>
      </w:r>
      <w:r w:rsidRPr="00B62205">
        <w:rPr>
          <w:rFonts w:ascii="Calibri" w:hAnsi="Calibri"/>
          <w:i/>
          <w:iCs/>
          <w:sz w:val="20"/>
          <w:szCs w:val="20"/>
        </w:rPr>
        <w:t>zwangerschap</w:t>
      </w:r>
    </w:p>
    <w:p w14:paraId="79F66D89" w14:textId="77777777" w:rsidR="00B62205" w:rsidRPr="00B62205" w:rsidRDefault="00B62205" w:rsidP="003351F6">
      <w:pPr>
        <w:spacing w:after="0" w:line="240" w:lineRule="auto"/>
        <w:rPr>
          <w:rFonts w:ascii="Calibri" w:hAnsi="Calibri" w:cs="Calibri"/>
          <w:sz w:val="20"/>
          <w:szCs w:val="20"/>
        </w:rPr>
      </w:pPr>
      <w:r w:rsidRPr="00B62205">
        <w:rPr>
          <w:rFonts w:ascii="Calibri" w:hAnsi="Calibri"/>
          <w:sz w:val="20"/>
          <w:szCs w:val="20"/>
        </w:rPr>
        <w:t>Inwoners hebben uiteenlopende ideeën over ongewenste</w:t>
      </w:r>
      <w:r w:rsidR="00142C49">
        <w:rPr>
          <w:rFonts w:ascii="Calibri" w:hAnsi="Calibri"/>
          <w:sz w:val="20"/>
          <w:szCs w:val="20"/>
        </w:rPr>
        <w:t xml:space="preserve">, </w:t>
      </w:r>
      <w:r w:rsidRPr="00B62205">
        <w:rPr>
          <w:rFonts w:ascii="Calibri" w:hAnsi="Calibri"/>
          <w:sz w:val="20"/>
          <w:szCs w:val="20"/>
        </w:rPr>
        <w:t>ongeplande</w:t>
      </w:r>
      <w:r w:rsidR="00142C49">
        <w:rPr>
          <w:rFonts w:ascii="Calibri" w:hAnsi="Calibri"/>
          <w:sz w:val="20"/>
          <w:szCs w:val="20"/>
        </w:rPr>
        <w:t xml:space="preserve"> en onbedoelde</w:t>
      </w:r>
      <w:r w:rsidRPr="00B62205">
        <w:rPr>
          <w:rFonts w:ascii="Calibri" w:hAnsi="Calibri"/>
          <w:sz w:val="20"/>
          <w:szCs w:val="20"/>
        </w:rPr>
        <w:t xml:space="preserve"> zwangerschap, en die hangen samen met hun </w:t>
      </w:r>
      <w:r w:rsidR="00142C49">
        <w:rPr>
          <w:rFonts w:ascii="Calibri" w:hAnsi="Calibri"/>
          <w:sz w:val="20"/>
          <w:szCs w:val="20"/>
        </w:rPr>
        <w:t xml:space="preserve">persoonlijke en </w:t>
      </w:r>
      <w:r w:rsidRPr="00B62205">
        <w:rPr>
          <w:rFonts w:ascii="Calibri" w:hAnsi="Calibri"/>
          <w:sz w:val="20"/>
          <w:szCs w:val="20"/>
        </w:rPr>
        <w:t>socia</w:t>
      </w:r>
      <w:r w:rsidR="00142C49">
        <w:rPr>
          <w:rFonts w:ascii="Calibri" w:hAnsi="Calibri"/>
          <w:sz w:val="20"/>
          <w:szCs w:val="20"/>
        </w:rPr>
        <w:t xml:space="preserve">al maatschappelijke omstandigheden. </w:t>
      </w:r>
      <w:r w:rsidRPr="00B62205">
        <w:rPr>
          <w:rFonts w:ascii="Calibri" w:hAnsi="Calibri"/>
          <w:sz w:val="20"/>
          <w:szCs w:val="20"/>
        </w:rPr>
        <w:t xml:space="preserve">De betekenis die gehecht wordt aan zwangerschap in minder wenselijke situaties lijkt diep ingebed in sociale en culturele normen. Daarnaast spelen de soms zeer </w:t>
      </w:r>
      <w:r w:rsidR="00142C49">
        <w:rPr>
          <w:rFonts w:ascii="Calibri" w:hAnsi="Calibri"/>
          <w:sz w:val="20"/>
          <w:szCs w:val="20"/>
        </w:rPr>
        <w:t>belastende</w:t>
      </w:r>
      <w:r w:rsidR="00142C49" w:rsidRPr="00B62205">
        <w:rPr>
          <w:rFonts w:ascii="Calibri" w:hAnsi="Calibri"/>
          <w:sz w:val="20"/>
          <w:szCs w:val="20"/>
        </w:rPr>
        <w:t xml:space="preserve"> </w:t>
      </w:r>
      <w:r w:rsidRPr="00B62205">
        <w:rPr>
          <w:rFonts w:ascii="Calibri" w:hAnsi="Calibri"/>
          <w:sz w:val="20"/>
          <w:szCs w:val="20"/>
        </w:rPr>
        <w:t xml:space="preserve">omstandigheden waarin sommige inwoners leven ook een rol bij onbedoelde zwangerschap. Voor sommigen is dit een reden om zwangerschap uit te stellen, maar voor anderen juist om de zwangerschap uit te dragen. Het lijkt erop dat het krijgen van een kind voor deze inwoners gezien wordt als een uitweg om een positieve draai aan hun leven te geven, waarin zij onvoorwaardelijke liefde ontvangen. </w:t>
      </w:r>
    </w:p>
    <w:p w14:paraId="7DD51B80" w14:textId="77777777" w:rsidR="00B62205" w:rsidRPr="00B62205" w:rsidRDefault="00B62205" w:rsidP="003351F6">
      <w:pPr>
        <w:spacing w:after="0" w:line="240" w:lineRule="auto"/>
        <w:rPr>
          <w:rFonts w:ascii="Calibri" w:hAnsi="Calibri"/>
          <w:sz w:val="20"/>
          <w:szCs w:val="20"/>
        </w:rPr>
      </w:pPr>
      <w:r w:rsidRPr="00B62205">
        <w:rPr>
          <w:rFonts w:ascii="Calibri" w:hAnsi="Calibri"/>
          <w:sz w:val="20"/>
          <w:szCs w:val="20"/>
        </w:rPr>
        <w:t>Er wordt door professionals vaak anders naar ongewenst</w:t>
      </w:r>
      <w:r w:rsidR="00142C49">
        <w:rPr>
          <w:rFonts w:ascii="Calibri" w:hAnsi="Calibri"/>
          <w:sz w:val="20"/>
          <w:szCs w:val="20"/>
        </w:rPr>
        <w:t xml:space="preserve"> of </w:t>
      </w:r>
      <w:r w:rsidRPr="00B62205">
        <w:rPr>
          <w:rFonts w:ascii="Calibri" w:hAnsi="Calibri"/>
          <w:sz w:val="20"/>
          <w:szCs w:val="20"/>
        </w:rPr>
        <w:t xml:space="preserve">ongepland gekeken. Zij zien een onbedoelde zwangerschap vaker als ongewenst dan dat inwoners dit zien. Inwoners voelen dit en staan daardoor niet altijd open voor advies /begeleiding. </w:t>
      </w:r>
    </w:p>
    <w:p w14:paraId="738CEBB7" w14:textId="77777777" w:rsidR="003351F6" w:rsidRDefault="003351F6" w:rsidP="003351F6">
      <w:pPr>
        <w:spacing w:after="0" w:line="240" w:lineRule="auto"/>
        <w:rPr>
          <w:rFonts w:ascii="Calibri" w:hAnsi="Calibri"/>
          <w:i/>
          <w:iCs/>
          <w:sz w:val="20"/>
          <w:szCs w:val="20"/>
        </w:rPr>
      </w:pPr>
    </w:p>
    <w:p w14:paraId="003BD32E" w14:textId="77777777" w:rsidR="003351F6" w:rsidRDefault="00B62205" w:rsidP="003351F6">
      <w:pPr>
        <w:spacing w:after="0" w:line="240" w:lineRule="auto"/>
        <w:rPr>
          <w:rFonts w:ascii="Calibri" w:hAnsi="Calibri"/>
          <w:i/>
          <w:iCs/>
          <w:sz w:val="20"/>
          <w:szCs w:val="20"/>
        </w:rPr>
      </w:pPr>
      <w:r w:rsidRPr="00B62205">
        <w:rPr>
          <w:rFonts w:ascii="Calibri" w:hAnsi="Calibri"/>
          <w:i/>
          <w:iCs/>
          <w:sz w:val="20"/>
          <w:szCs w:val="20"/>
        </w:rPr>
        <w:t>Kwetsbare groepen</w:t>
      </w:r>
    </w:p>
    <w:p w14:paraId="12213D64" w14:textId="77777777" w:rsidR="00B62205" w:rsidRPr="003351F6" w:rsidRDefault="00B62205" w:rsidP="003351F6">
      <w:pPr>
        <w:spacing w:after="0" w:line="240" w:lineRule="auto"/>
        <w:rPr>
          <w:rFonts w:ascii="Calibri" w:hAnsi="Calibri"/>
          <w:i/>
          <w:iCs/>
          <w:sz w:val="20"/>
          <w:szCs w:val="20"/>
        </w:rPr>
      </w:pPr>
      <w:r w:rsidRPr="00B62205">
        <w:rPr>
          <w:rFonts w:ascii="Calibri" w:hAnsi="Calibri"/>
          <w:sz w:val="20"/>
          <w:szCs w:val="20"/>
        </w:rPr>
        <w:t>Als meest kwetsbare groepen worden mensen met een LVB genoemd, en mensen met complexe multi-problematiek</w:t>
      </w:r>
      <w:r w:rsidR="00A7109F">
        <w:rPr>
          <w:rFonts w:ascii="Calibri" w:hAnsi="Calibri"/>
          <w:sz w:val="20"/>
          <w:szCs w:val="20"/>
        </w:rPr>
        <w:t xml:space="preserve"> genoemd</w:t>
      </w:r>
      <w:r w:rsidRPr="00B62205">
        <w:rPr>
          <w:rFonts w:ascii="Calibri" w:hAnsi="Calibri"/>
          <w:sz w:val="20"/>
          <w:szCs w:val="20"/>
        </w:rPr>
        <w:t xml:space="preserve">. Daarnaast worden groepen genoemd waarin het thema seksualiteit en onbedoelde zwangerschap minder bespreekbaar is, cliënten met een lage zelfredzaamheid en weinig ‘agency’ (eigen regie, autonomie), maar ook groepen die nu onvoldoende in beeld zijn, bijvoorbeeld vanwege een taalbarrière of vermeende culturele of religieuze </w:t>
      </w:r>
      <w:r w:rsidR="00142C49" w:rsidRPr="00B62205">
        <w:rPr>
          <w:rFonts w:ascii="Calibri" w:hAnsi="Calibri"/>
          <w:sz w:val="20"/>
          <w:szCs w:val="20"/>
        </w:rPr>
        <w:t>barrières (</w:t>
      </w:r>
      <w:r w:rsidRPr="00B62205">
        <w:rPr>
          <w:rFonts w:ascii="Calibri" w:hAnsi="Calibri"/>
          <w:sz w:val="20"/>
          <w:szCs w:val="20"/>
        </w:rPr>
        <w:t>genoemd worden</w:t>
      </w:r>
      <w:r w:rsidR="00142C49">
        <w:rPr>
          <w:rFonts w:ascii="Calibri" w:hAnsi="Calibri"/>
          <w:sz w:val="20"/>
          <w:szCs w:val="20"/>
        </w:rPr>
        <w:t xml:space="preserve"> inwoners met een</w:t>
      </w:r>
      <w:r w:rsidRPr="00B62205">
        <w:rPr>
          <w:rFonts w:ascii="Calibri" w:hAnsi="Calibri"/>
          <w:sz w:val="20"/>
          <w:szCs w:val="20"/>
        </w:rPr>
        <w:t xml:space="preserve"> Eritrese, Somalische, Syrische en Bulgaarse </w:t>
      </w:r>
      <w:r w:rsidR="00142C49">
        <w:rPr>
          <w:rFonts w:ascii="Calibri" w:hAnsi="Calibri"/>
          <w:sz w:val="20"/>
          <w:szCs w:val="20"/>
        </w:rPr>
        <w:t>achtergrond</w:t>
      </w:r>
      <w:r w:rsidRPr="00B62205">
        <w:rPr>
          <w:rFonts w:ascii="Calibri" w:hAnsi="Calibri"/>
          <w:sz w:val="20"/>
          <w:szCs w:val="20"/>
        </w:rPr>
        <w:t xml:space="preserve">). </w:t>
      </w:r>
    </w:p>
    <w:p w14:paraId="203CE938" w14:textId="77777777" w:rsidR="00142C49" w:rsidRPr="00836FA2" w:rsidRDefault="00142C49" w:rsidP="003351F6">
      <w:pPr>
        <w:spacing w:after="0" w:line="240" w:lineRule="auto"/>
        <w:rPr>
          <w:rFonts w:ascii="Calibri" w:hAnsi="Calibri"/>
          <w:i/>
          <w:iCs/>
          <w:sz w:val="20"/>
          <w:szCs w:val="20"/>
        </w:rPr>
      </w:pPr>
    </w:p>
    <w:p w14:paraId="5BCBBA8D" w14:textId="77777777" w:rsidR="00142C49" w:rsidRPr="00142C49" w:rsidRDefault="002B43BA" w:rsidP="003351F6">
      <w:pPr>
        <w:spacing w:after="0" w:line="240" w:lineRule="auto"/>
        <w:rPr>
          <w:rFonts w:ascii="Calibri" w:hAnsi="Calibri"/>
          <w:i/>
          <w:iCs/>
          <w:sz w:val="20"/>
          <w:szCs w:val="20"/>
        </w:rPr>
      </w:pPr>
      <w:r>
        <w:rPr>
          <w:rFonts w:ascii="Calibri" w:hAnsi="Calibri"/>
          <w:i/>
          <w:iCs/>
          <w:sz w:val="20"/>
          <w:szCs w:val="20"/>
        </w:rPr>
        <w:t>Impact van ongewenste zwangerschap en r</w:t>
      </w:r>
      <w:r w:rsidR="00142C49" w:rsidRPr="00836FA2">
        <w:rPr>
          <w:rFonts w:ascii="Calibri" w:hAnsi="Calibri"/>
          <w:i/>
          <w:iCs/>
          <w:sz w:val="20"/>
          <w:szCs w:val="20"/>
        </w:rPr>
        <w:t>isico en beschermende factoren</w:t>
      </w:r>
    </w:p>
    <w:p w14:paraId="31C0A1E5" w14:textId="77777777" w:rsidR="002B43BA" w:rsidRDefault="00142C49" w:rsidP="003351F6">
      <w:pPr>
        <w:pStyle w:val="BasistekstPharos"/>
        <w:spacing w:line="240" w:lineRule="auto"/>
        <w:rPr>
          <w:rFonts w:ascii="Calibri" w:hAnsi="Calibri"/>
          <w:sz w:val="20"/>
          <w:szCs w:val="20"/>
        </w:rPr>
      </w:pPr>
      <w:r>
        <w:rPr>
          <w:rFonts w:ascii="Calibri" w:hAnsi="Calibri"/>
          <w:sz w:val="20"/>
          <w:szCs w:val="20"/>
        </w:rPr>
        <w:t>Een ongewenste zwangerschap kan stress veroorzaken</w:t>
      </w:r>
      <w:r w:rsidR="002B43BA">
        <w:rPr>
          <w:rFonts w:ascii="Calibri" w:hAnsi="Calibri"/>
          <w:sz w:val="20"/>
          <w:szCs w:val="20"/>
        </w:rPr>
        <w:t>, psychosociale problemen doen toenemen, bijdragen aan depressie of isolement. Dit ka</w:t>
      </w:r>
      <w:r w:rsidR="00A7109F">
        <w:rPr>
          <w:rFonts w:ascii="Calibri" w:hAnsi="Calibri"/>
          <w:sz w:val="20"/>
          <w:szCs w:val="20"/>
        </w:rPr>
        <w:t>n</w:t>
      </w:r>
      <w:r w:rsidR="00836FA2">
        <w:rPr>
          <w:rFonts w:ascii="Calibri" w:hAnsi="Calibri"/>
          <w:sz w:val="20"/>
          <w:szCs w:val="20"/>
        </w:rPr>
        <w:t xml:space="preserve"> invloed hebben op de gehechtheidsrelatie</w:t>
      </w:r>
      <w:r w:rsidR="002B43BA">
        <w:rPr>
          <w:rFonts w:ascii="Calibri" w:hAnsi="Calibri"/>
          <w:sz w:val="20"/>
          <w:szCs w:val="20"/>
        </w:rPr>
        <w:t xml:space="preserve">, </w:t>
      </w:r>
      <w:r w:rsidR="00A7109F">
        <w:rPr>
          <w:rFonts w:ascii="Calibri" w:hAnsi="Calibri"/>
          <w:sz w:val="20"/>
          <w:szCs w:val="20"/>
        </w:rPr>
        <w:t xml:space="preserve">het kan een </w:t>
      </w:r>
      <w:r w:rsidR="002B43BA">
        <w:rPr>
          <w:rFonts w:ascii="Calibri" w:hAnsi="Calibri"/>
          <w:sz w:val="20"/>
          <w:szCs w:val="20"/>
        </w:rPr>
        <w:t xml:space="preserve">gezonde </w:t>
      </w:r>
      <w:r w:rsidR="00836FA2">
        <w:rPr>
          <w:rFonts w:ascii="Calibri" w:hAnsi="Calibri"/>
          <w:sz w:val="20"/>
          <w:szCs w:val="20"/>
        </w:rPr>
        <w:t xml:space="preserve">sociaal - emotionele </w:t>
      </w:r>
      <w:r w:rsidR="002B43BA">
        <w:rPr>
          <w:rFonts w:ascii="Calibri" w:hAnsi="Calibri"/>
          <w:sz w:val="20"/>
          <w:szCs w:val="20"/>
        </w:rPr>
        <w:t>ontwikkeling</w:t>
      </w:r>
      <w:r w:rsidR="00836FA2">
        <w:rPr>
          <w:rFonts w:ascii="Calibri" w:hAnsi="Calibri"/>
          <w:sz w:val="20"/>
          <w:szCs w:val="20"/>
        </w:rPr>
        <w:t xml:space="preserve"> van </w:t>
      </w:r>
      <w:r w:rsidR="002B43BA">
        <w:rPr>
          <w:rFonts w:ascii="Calibri" w:hAnsi="Calibri"/>
          <w:sz w:val="20"/>
          <w:szCs w:val="20"/>
        </w:rPr>
        <w:t>het kind in de weg staan. Een ongewenste zwangerschap kan ook zorgen voor een kantelpunt en een kans zijn om het leven op de rit te krijgen en verantwoordelijkheid te nemen voor een liefdevolle opvoeding van het kind.</w:t>
      </w:r>
    </w:p>
    <w:p w14:paraId="460F8C88" w14:textId="77777777" w:rsidR="002B43BA" w:rsidRDefault="002B43BA" w:rsidP="003351F6">
      <w:pPr>
        <w:pStyle w:val="BasistekstPharos"/>
        <w:spacing w:line="240" w:lineRule="auto"/>
        <w:rPr>
          <w:rFonts w:ascii="Calibri" w:hAnsi="Calibri"/>
          <w:sz w:val="20"/>
          <w:szCs w:val="20"/>
        </w:rPr>
      </w:pPr>
    </w:p>
    <w:p w14:paraId="5D8F1C0A" w14:textId="77777777" w:rsidR="002B43BA" w:rsidRDefault="00A7109F" w:rsidP="003351F6">
      <w:pPr>
        <w:pStyle w:val="BasistekstPharos"/>
        <w:spacing w:line="240" w:lineRule="auto"/>
        <w:rPr>
          <w:rFonts w:ascii="Calibri" w:hAnsi="Calibri"/>
          <w:sz w:val="20"/>
          <w:szCs w:val="20"/>
        </w:rPr>
      </w:pPr>
      <w:r>
        <w:rPr>
          <w:rFonts w:ascii="Calibri" w:hAnsi="Calibri"/>
          <w:sz w:val="20"/>
          <w:szCs w:val="20"/>
        </w:rPr>
        <w:t>De volgende f</w:t>
      </w:r>
      <w:r w:rsidR="008C0235">
        <w:rPr>
          <w:rFonts w:ascii="Calibri" w:hAnsi="Calibri"/>
          <w:sz w:val="20"/>
          <w:szCs w:val="20"/>
        </w:rPr>
        <w:t>actoren</w:t>
      </w:r>
      <w:r>
        <w:rPr>
          <w:rFonts w:ascii="Calibri" w:hAnsi="Calibri"/>
          <w:sz w:val="20"/>
          <w:szCs w:val="20"/>
        </w:rPr>
        <w:t xml:space="preserve"> kunnen bijdragen aan het risico op een onbedoelde zwangerschap: </w:t>
      </w:r>
      <w:r w:rsidR="00BD6E41">
        <w:rPr>
          <w:rFonts w:ascii="Calibri" w:hAnsi="Calibri"/>
          <w:sz w:val="20"/>
          <w:szCs w:val="20"/>
        </w:rPr>
        <w:t>het</w:t>
      </w:r>
      <w:r w:rsidR="002B43BA">
        <w:rPr>
          <w:rFonts w:ascii="Calibri" w:hAnsi="Calibri"/>
          <w:sz w:val="20"/>
          <w:szCs w:val="20"/>
        </w:rPr>
        <w:t xml:space="preserve"> niet bespreekbaar zijn van zwangerschap of anticonceptie en seksualiteit, sterke sociale normen, dwang of drang, stapeling van belastende omstandigheden, weinig kennis en vaardigheden of beperkte agency</w:t>
      </w:r>
      <w:r>
        <w:rPr>
          <w:rFonts w:ascii="Calibri" w:hAnsi="Calibri"/>
          <w:sz w:val="20"/>
          <w:szCs w:val="20"/>
        </w:rPr>
        <w:t xml:space="preserve">, </w:t>
      </w:r>
      <w:r w:rsidR="002B43BA">
        <w:rPr>
          <w:rFonts w:ascii="Calibri" w:hAnsi="Calibri"/>
          <w:sz w:val="20"/>
          <w:szCs w:val="20"/>
        </w:rPr>
        <w:t xml:space="preserve"> of een veroordelen</w:t>
      </w:r>
      <w:r w:rsidR="00BD6E41">
        <w:rPr>
          <w:rFonts w:ascii="Calibri" w:hAnsi="Calibri"/>
          <w:sz w:val="20"/>
          <w:szCs w:val="20"/>
        </w:rPr>
        <w:t>de houding van een professional</w:t>
      </w:r>
      <w:r w:rsidR="002B43BA">
        <w:rPr>
          <w:rFonts w:ascii="Calibri" w:hAnsi="Calibri"/>
          <w:sz w:val="20"/>
          <w:szCs w:val="20"/>
        </w:rPr>
        <w:t xml:space="preserve">. </w:t>
      </w:r>
      <w:r w:rsidR="00BD6E41">
        <w:rPr>
          <w:rFonts w:ascii="Calibri" w:hAnsi="Calibri"/>
          <w:sz w:val="20"/>
          <w:szCs w:val="20"/>
        </w:rPr>
        <w:t>De volgende beschermende factoren kunnen bijdragen aan preventie van ongewenste zwangerschappen: e</w:t>
      </w:r>
      <w:r w:rsidR="002B43BA">
        <w:rPr>
          <w:rFonts w:ascii="Calibri" w:hAnsi="Calibri"/>
          <w:sz w:val="20"/>
          <w:szCs w:val="20"/>
        </w:rPr>
        <w:t xml:space="preserve">en steunend netwerk, een stabiele partnerrelatie, </w:t>
      </w:r>
      <w:r w:rsidR="00712BFA" w:rsidRPr="00BD6E41">
        <w:rPr>
          <w:rFonts w:ascii="Calibri" w:hAnsi="Calibri"/>
          <w:color w:val="auto"/>
          <w:sz w:val="20"/>
          <w:szCs w:val="20"/>
        </w:rPr>
        <w:t xml:space="preserve">juiste </w:t>
      </w:r>
      <w:r w:rsidR="002B43BA" w:rsidRPr="00BD6E41">
        <w:rPr>
          <w:rFonts w:ascii="Calibri" w:hAnsi="Calibri"/>
          <w:color w:val="auto"/>
          <w:sz w:val="20"/>
          <w:szCs w:val="20"/>
        </w:rPr>
        <w:t>kennis</w:t>
      </w:r>
      <w:r w:rsidR="00BD6E41" w:rsidRPr="00BD6E41">
        <w:rPr>
          <w:rFonts w:ascii="Calibri" w:hAnsi="Calibri"/>
          <w:color w:val="auto"/>
          <w:sz w:val="20"/>
          <w:szCs w:val="20"/>
        </w:rPr>
        <w:t xml:space="preserve"> over zwangerschap en anticonceptie</w:t>
      </w:r>
      <w:r w:rsidR="002B43BA" w:rsidRPr="00BD6E41">
        <w:rPr>
          <w:rFonts w:ascii="Calibri" w:hAnsi="Calibri"/>
          <w:color w:val="auto"/>
          <w:sz w:val="20"/>
          <w:szCs w:val="20"/>
        </w:rPr>
        <w:t xml:space="preserve"> </w:t>
      </w:r>
      <w:r w:rsidR="00712BFA" w:rsidRPr="00BD6E41">
        <w:rPr>
          <w:rFonts w:ascii="Calibri" w:hAnsi="Calibri"/>
          <w:color w:val="auto"/>
          <w:sz w:val="20"/>
          <w:szCs w:val="20"/>
        </w:rPr>
        <w:t xml:space="preserve">en </w:t>
      </w:r>
      <w:r w:rsidR="002B43BA" w:rsidRPr="00BD6E41">
        <w:rPr>
          <w:rFonts w:ascii="Calibri" w:hAnsi="Calibri"/>
          <w:color w:val="auto"/>
          <w:sz w:val="20"/>
          <w:szCs w:val="20"/>
        </w:rPr>
        <w:t xml:space="preserve">de Nederlandse taal </w:t>
      </w:r>
      <w:r w:rsidR="00BD6E41" w:rsidRPr="00BD6E41">
        <w:rPr>
          <w:rFonts w:ascii="Calibri" w:hAnsi="Calibri"/>
          <w:color w:val="auto"/>
          <w:sz w:val="20"/>
          <w:szCs w:val="20"/>
        </w:rPr>
        <w:t>goed of voldoende</w:t>
      </w:r>
      <w:r w:rsidR="002B43BA" w:rsidRPr="00BD6E41">
        <w:rPr>
          <w:rFonts w:ascii="Calibri" w:hAnsi="Calibri"/>
          <w:color w:val="auto"/>
          <w:sz w:val="20"/>
          <w:szCs w:val="20"/>
        </w:rPr>
        <w:t>machtig zijn</w:t>
      </w:r>
      <w:r w:rsidR="00BD6E41" w:rsidRPr="00BD6E41">
        <w:rPr>
          <w:rFonts w:ascii="Calibri" w:hAnsi="Calibri"/>
          <w:color w:val="auto"/>
          <w:sz w:val="20"/>
          <w:szCs w:val="20"/>
        </w:rPr>
        <w:t>.</w:t>
      </w:r>
    </w:p>
    <w:p w14:paraId="56339548" w14:textId="77777777" w:rsidR="00B62205" w:rsidRPr="00B62205" w:rsidRDefault="002B43BA" w:rsidP="00B62205">
      <w:pPr>
        <w:pStyle w:val="BasistekstPharos"/>
        <w:rPr>
          <w:rFonts w:ascii="Calibri" w:hAnsi="Calibri"/>
          <w:sz w:val="20"/>
          <w:szCs w:val="20"/>
        </w:rPr>
      </w:pPr>
      <w:r>
        <w:rPr>
          <w:rFonts w:ascii="Calibri" w:hAnsi="Calibri"/>
          <w:sz w:val="20"/>
          <w:szCs w:val="20"/>
        </w:rPr>
        <w:t xml:space="preserve">  </w:t>
      </w:r>
    </w:p>
    <w:p w14:paraId="13F2C958" w14:textId="77777777" w:rsidR="00B62205" w:rsidRPr="00B62205" w:rsidRDefault="00B62205" w:rsidP="00B62205">
      <w:pPr>
        <w:pStyle w:val="BasistekstPharos"/>
        <w:rPr>
          <w:rFonts w:ascii="Calibri" w:hAnsi="Calibri"/>
          <w:i/>
          <w:iCs/>
          <w:sz w:val="20"/>
          <w:szCs w:val="20"/>
        </w:rPr>
      </w:pPr>
      <w:r w:rsidRPr="00B62205">
        <w:rPr>
          <w:rFonts w:ascii="Calibri" w:hAnsi="Calibri"/>
          <w:i/>
          <w:iCs/>
          <w:sz w:val="20"/>
          <w:szCs w:val="20"/>
        </w:rPr>
        <w:t>Huidige situatie en verbeterpunten</w:t>
      </w:r>
    </w:p>
    <w:p w14:paraId="6422F4CE" w14:textId="77777777" w:rsidR="00B62205" w:rsidRPr="00B62205" w:rsidRDefault="00B62205" w:rsidP="00B62205">
      <w:pPr>
        <w:pStyle w:val="BasistekstPharos"/>
        <w:rPr>
          <w:rFonts w:ascii="Calibri" w:hAnsi="Calibri"/>
          <w:sz w:val="20"/>
          <w:szCs w:val="20"/>
        </w:rPr>
      </w:pPr>
      <w:r w:rsidRPr="00B62205">
        <w:rPr>
          <w:rFonts w:ascii="Calibri" w:hAnsi="Calibri"/>
          <w:sz w:val="20"/>
          <w:szCs w:val="20"/>
        </w:rPr>
        <w:t xml:space="preserve">Verschillende professionals zijn over het algemeen tevreden met het aanbod aan zorg rond onbedoelde zwangerschap, zoals multidisciplinaire overleggen, maar zij zien zeker ruimte voor verbetering. Ook inwoners zien verbeterpunten. </w:t>
      </w:r>
    </w:p>
    <w:p w14:paraId="2C1679C0" w14:textId="77777777" w:rsidR="00B62205" w:rsidRPr="00B62205" w:rsidRDefault="00B62205" w:rsidP="00B62205">
      <w:pPr>
        <w:pStyle w:val="BasistekstPharos"/>
        <w:numPr>
          <w:ilvl w:val="0"/>
          <w:numId w:val="61"/>
        </w:numPr>
        <w:rPr>
          <w:rFonts w:ascii="Calibri" w:hAnsi="Calibri"/>
          <w:sz w:val="20"/>
          <w:szCs w:val="20"/>
        </w:rPr>
      </w:pPr>
      <w:r w:rsidRPr="00B62205">
        <w:rPr>
          <w:rFonts w:ascii="Calibri" w:hAnsi="Calibri"/>
          <w:b/>
          <w:bCs/>
          <w:sz w:val="20"/>
          <w:szCs w:val="20"/>
        </w:rPr>
        <w:t>Preventie in het onderwijs</w:t>
      </w:r>
      <w:r w:rsidRPr="00B62205">
        <w:rPr>
          <w:rFonts w:ascii="Calibri" w:hAnsi="Calibri"/>
          <w:sz w:val="20"/>
          <w:szCs w:val="20"/>
        </w:rPr>
        <w:t>: seksuele en relationele vorming in het onderwijs wordt belangrijk gevonden, maar blijkt niet overal gegeven te worden</w:t>
      </w:r>
      <w:r w:rsidR="00712BFA">
        <w:rPr>
          <w:rFonts w:ascii="Calibri" w:hAnsi="Calibri"/>
          <w:sz w:val="20"/>
          <w:szCs w:val="20"/>
        </w:rPr>
        <w:t>, of te laat of te vroeg</w:t>
      </w:r>
      <w:r w:rsidRPr="00B62205">
        <w:rPr>
          <w:rFonts w:ascii="Calibri" w:hAnsi="Calibri"/>
          <w:sz w:val="20"/>
          <w:szCs w:val="20"/>
        </w:rPr>
        <w:t xml:space="preserve">. Ook </w:t>
      </w:r>
      <w:r w:rsidR="00712BFA">
        <w:rPr>
          <w:rFonts w:ascii="Calibri" w:hAnsi="Calibri"/>
          <w:sz w:val="20"/>
          <w:szCs w:val="20"/>
        </w:rPr>
        <w:t xml:space="preserve">sluit </w:t>
      </w:r>
      <w:r w:rsidRPr="00B62205">
        <w:rPr>
          <w:rFonts w:ascii="Calibri" w:hAnsi="Calibri"/>
          <w:sz w:val="20"/>
          <w:szCs w:val="20"/>
        </w:rPr>
        <w:t>het aanbod niet altijd aan</w:t>
      </w:r>
      <w:r w:rsidR="00712BFA">
        <w:rPr>
          <w:rFonts w:ascii="Calibri" w:hAnsi="Calibri"/>
          <w:sz w:val="20"/>
          <w:szCs w:val="20"/>
        </w:rPr>
        <w:t xml:space="preserve"> </w:t>
      </w:r>
      <w:r w:rsidRPr="00B62205">
        <w:rPr>
          <w:rFonts w:ascii="Calibri" w:hAnsi="Calibri"/>
          <w:sz w:val="20"/>
          <w:szCs w:val="20"/>
        </w:rPr>
        <w:t>bij de doelgroep; sommige inwoners geven aan dat ze het moeilijk vinden dat het onderwijs gemengd wordt gegeven, en er wordt soms door ouders bezwaar gemaakt tegen de lessen. Er lijkt wel behoefte te zijn om hierover meer in gesprek te gaan, om het aanbod beter te laten aansluiten bij diverse groepen.</w:t>
      </w:r>
    </w:p>
    <w:p w14:paraId="75497857" w14:textId="77777777" w:rsidR="00B62205" w:rsidRPr="00B62205" w:rsidRDefault="00B62205" w:rsidP="00B62205">
      <w:pPr>
        <w:pStyle w:val="BasistekstPharos"/>
        <w:numPr>
          <w:ilvl w:val="0"/>
          <w:numId w:val="61"/>
        </w:numPr>
        <w:rPr>
          <w:rFonts w:ascii="Calibri" w:hAnsi="Calibri"/>
          <w:sz w:val="20"/>
          <w:szCs w:val="20"/>
        </w:rPr>
      </w:pPr>
      <w:r w:rsidRPr="00B62205">
        <w:rPr>
          <w:rFonts w:ascii="Calibri" w:hAnsi="Calibri"/>
          <w:b/>
          <w:bCs/>
          <w:sz w:val="20"/>
          <w:szCs w:val="20"/>
        </w:rPr>
        <w:t>Bespreekbaar maken van onbedoelde zwangerschap</w:t>
      </w:r>
      <w:r w:rsidRPr="00B62205">
        <w:rPr>
          <w:rFonts w:ascii="Calibri" w:hAnsi="Calibri"/>
          <w:sz w:val="20"/>
          <w:szCs w:val="20"/>
        </w:rPr>
        <w:t xml:space="preserve">: Inwoners en professionals waarderen het aanbod aan voorzieningen, vooral wanneer er oordeelloos en respectvol in gesprek wordt gegaan. Er is onder professionals veel expertise over het bespreekbaar maken van seksualiteit en zwangerschap, andere professionals geven aan dat er wel handelingsverlegenheid is. Het wordt dan ook als belangrijkste verbeterpunt genoemd door professionals: ze zien het graag als standaard onderdeel van de gesprekken, en zien graag dat het eerder aan bod komt, en niet pas nadat een zwangerschap een feit is. </w:t>
      </w:r>
    </w:p>
    <w:p w14:paraId="1E9A8749" w14:textId="77777777" w:rsidR="00B62205" w:rsidRPr="00B62205" w:rsidRDefault="00B62205" w:rsidP="00B62205">
      <w:pPr>
        <w:pStyle w:val="BasistekstPharos"/>
        <w:numPr>
          <w:ilvl w:val="0"/>
          <w:numId w:val="61"/>
        </w:numPr>
        <w:rPr>
          <w:rFonts w:ascii="Calibri" w:hAnsi="Calibri"/>
          <w:sz w:val="20"/>
          <w:szCs w:val="20"/>
        </w:rPr>
      </w:pPr>
      <w:r w:rsidRPr="00B62205">
        <w:rPr>
          <w:rFonts w:ascii="Calibri" w:hAnsi="Calibri"/>
          <w:b/>
          <w:bCs/>
          <w:sz w:val="20"/>
          <w:szCs w:val="20"/>
        </w:rPr>
        <w:lastRenderedPageBreak/>
        <w:t>Toegankelijkheid:</w:t>
      </w:r>
      <w:r w:rsidRPr="00B62205">
        <w:rPr>
          <w:rFonts w:ascii="Calibri" w:hAnsi="Calibri"/>
          <w:sz w:val="20"/>
          <w:szCs w:val="20"/>
        </w:rPr>
        <w:t xml:space="preserve"> Wel vinden sommigen dat de toegankelijkheid van zor</w:t>
      </w:r>
      <w:r w:rsidR="00712BFA">
        <w:rPr>
          <w:rFonts w:ascii="Calibri" w:hAnsi="Calibri"/>
          <w:sz w:val="20"/>
          <w:szCs w:val="20"/>
        </w:rPr>
        <w:t xml:space="preserve">g en </w:t>
      </w:r>
      <w:r w:rsidRPr="00B62205">
        <w:rPr>
          <w:rFonts w:ascii="Calibri" w:hAnsi="Calibri"/>
          <w:sz w:val="20"/>
          <w:szCs w:val="20"/>
        </w:rPr>
        <w:t>hulp soms beter kan, en dat kwetsbare groepen beter in beeld zouden moeten komen. Ook zouden mannen</w:t>
      </w:r>
      <w:r w:rsidR="00712BFA">
        <w:rPr>
          <w:rFonts w:ascii="Calibri" w:hAnsi="Calibri"/>
          <w:sz w:val="20"/>
          <w:szCs w:val="20"/>
        </w:rPr>
        <w:t xml:space="preserve">, jongens en </w:t>
      </w:r>
      <w:r w:rsidRPr="00B62205">
        <w:rPr>
          <w:rFonts w:ascii="Calibri" w:hAnsi="Calibri"/>
          <w:sz w:val="20"/>
          <w:szCs w:val="20"/>
        </w:rPr>
        <w:t>jonge vaders meer betrokken kunnen worden</w:t>
      </w:r>
      <w:r w:rsidR="00712BFA">
        <w:rPr>
          <w:rFonts w:ascii="Calibri" w:hAnsi="Calibri"/>
          <w:sz w:val="20"/>
          <w:szCs w:val="20"/>
        </w:rPr>
        <w:t xml:space="preserve"> bij preventie en zorg</w:t>
      </w:r>
      <w:r w:rsidRPr="00B62205">
        <w:rPr>
          <w:rFonts w:ascii="Calibri" w:hAnsi="Calibri"/>
          <w:sz w:val="20"/>
          <w:szCs w:val="20"/>
        </w:rPr>
        <w:t xml:space="preserve">. </w:t>
      </w:r>
    </w:p>
    <w:p w14:paraId="2944C1BB" w14:textId="77777777" w:rsidR="00B62205" w:rsidRPr="00B62205" w:rsidRDefault="00B62205" w:rsidP="00B62205">
      <w:pPr>
        <w:pStyle w:val="BasistekstPharos"/>
        <w:numPr>
          <w:ilvl w:val="0"/>
          <w:numId w:val="61"/>
        </w:numPr>
        <w:rPr>
          <w:rFonts w:ascii="Calibri" w:hAnsi="Calibri"/>
          <w:sz w:val="20"/>
          <w:szCs w:val="20"/>
        </w:rPr>
      </w:pPr>
      <w:r w:rsidRPr="00B62205">
        <w:rPr>
          <w:rFonts w:ascii="Calibri" w:hAnsi="Calibri"/>
          <w:b/>
          <w:bCs/>
          <w:sz w:val="20"/>
          <w:szCs w:val="20"/>
        </w:rPr>
        <w:t>Structurele zorg/hulp:</w:t>
      </w:r>
      <w:r w:rsidRPr="00B62205">
        <w:rPr>
          <w:rFonts w:ascii="Calibri" w:hAnsi="Calibri"/>
          <w:sz w:val="20"/>
          <w:szCs w:val="20"/>
        </w:rPr>
        <w:t xml:space="preserve"> Er blijft behoefte aan structurele praktische hulp aan jonge ouders, zoals in het Ouder-Kind huis werd geboden.  Er </w:t>
      </w:r>
      <w:r w:rsidR="00A7109F">
        <w:rPr>
          <w:rFonts w:ascii="Calibri" w:hAnsi="Calibri"/>
          <w:sz w:val="20"/>
          <w:szCs w:val="20"/>
        </w:rPr>
        <w:t xml:space="preserve">zijn </w:t>
      </w:r>
      <w:r w:rsidRPr="00B62205">
        <w:rPr>
          <w:rFonts w:ascii="Calibri" w:hAnsi="Calibri"/>
          <w:sz w:val="20"/>
          <w:szCs w:val="20"/>
        </w:rPr>
        <w:t>soms mooie projecten ingevoerd, die niet structureel blijven. Hierdoor wordt bepaalde gewenste zorg niet altijd voldoende geborgd.</w:t>
      </w:r>
    </w:p>
    <w:p w14:paraId="4DC8DDFA" w14:textId="77777777" w:rsidR="00B62205" w:rsidRPr="00B62205" w:rsidRDefault="00B62205" w:rsidP="00B62205">
      <w:pPr>
        <w:pStyle w:val="BasistekstPharos"/>
        <w:numPr>
          <w:ilvl w:val="0"/>
          <w:numId w:val="61"/>
        </w:numPr>
        <w:rPr>
          <w:rFonts w:ascii="Calibri" w:hAnsi="Calibri"/>
          <w:sz w:val="20"/>
          <w:szCs w:val="20"/>
        </w:rPr>
      </w:pPr>
      <w:r w:rsidRPr="00B62205">
        <w:rPr>
          <w:rFonts w:ascii="Calibri" w:hAnsi="Calibri"/>
          <w:b/>
          <w:bCs/>
          <w:sz w:val="20"/>
          <w:szCs w:val="20"/>
        </w:rPr>
        <w:t>Anticonceptie consult</w:t>
      </w:r>
      <w:r w:rsidRPr="00B62205">
        <w:rPr>
          <w:rFonts w:ascii="Calibri" w:hAnsi="Calibri"/>
          <w:sz w:val="20"/>
          <w:szCs w:val="20"/>
        </w:rPr>
        <w:t xml:space="preserve">: Er lijkt een grote behoefte aan kennis over anticonceptie, de bijwerkingen, en follow-up van het gebruik hiervan. Het valt op dat bij veel inwoners kennis ontbreekt. </w:t>
      </w:r>
    </w:p>
    <w:p w14:paraId="2DF89EC2" w14:textId="77777777" w:rsidR="00B62205" w:rsidRPr="00B62205" w:rsidRDefault="00B62205" w:rsidP="00B62205">
      <w:pPr>
        <w:pStyle w:val="BasistekstPharos"/>
        <w:numPr>
          <w:ilvl w:val="0"/>
          <w:numId w:val="61"/>
        </w:numPr>
        <w:rPr>
          <w:rFonts w:ascii="Calibri" w:hAnsi="Calibri"/>
          <w:sz w:val="20"/>
          <w:szCs w:val="20"/>
        </w:rPr>
      </w:pPr>
      <w:r w:rsidRPr="00B62205">
        <w:rPr>
          <w:rFonts w:ascii="Calibri" w:hAnsi="Calibri"/>
          <w:b/>
          <w:bCs/>
          <w:sz w:val="20"/>
          <w:szCs w:val="20"/>
        </w:rPr>
        <w:t>Samenwerking</w:t>
      </w:r>
      <w:r w:rsidRPr="00B62205">
        <w:rPr>
          <w:rFonts w:ascii="Calibri" w:hAnsi="Calibri"/>
          <w:sz w:val="20"/>
          <w:szCs w:val="20"/>
        </w:rPr>
        <w:t>: Ten eerste vinden professionals de aanpak onvoldoende sluitend: men weet niet altijd wat andere organisaties wel of niet doen, en hoe elkaar snel te vinden.</w:t>
      </w:r>
      <w:r w:rsidR="00712BFA">
        <w:rPr>
          <w:rFonts w:ascii="Calibri" w:hAnsi="Calibri"/>
          <w:sz w:val="20"/>
          <w:szCs w:val="20"/>
        </w:rPr>
        <w:t xml:space="preserve"> </w:t>
      </w:r>
      <w:r w:rsidRPr="00B62205">
        <w:rPr>
          <w:rFonts w:ascii="Calibri" w:hAnsi="Calibri"/>
          <w:sz w:val="20"/>
          <w:szCs w:val="20"/>
        </w:rPr>
        <w:t>Ten tweede</w:t>
      </w:r>
      <w:r w:rsidR="00836FA2">
        <w:rPr>
          <w:rFonts w:ascii="Calibri" w:hAnsi="Calibri"/>
          <w:sz w:val="20"/>
          <w:szCs w:val="20"/>
        </w:rPr>
        <w:t xml:space="preserve"> </w:t>
      </w:r>
      <w:r w:rsidRPr="00B62205">
        <w:rPr>
          <w:rFonts w:ascii="Calibri" w:hAnsi="Calibri"/>
          <w:sz w:val="20"/>
          <w:szCs w:val="20"/>
        </w:rPr>
        <w:t xml:space="preserve"> </w:t>
      </w:r>
      <w:r w:rsidR="00712BFA">
        <w:rPr>
          <w:rFonts w:ascii="Calibri" w:hAnsi="Calibri"/>
          <w:sz w:val="20"/>
          <w:szCs w:val="20"/>
        </w:rPr>
        <w:t>staan</w:t>
      </w:r>
      <w:r w:rsidR="00712BFA" w:rsidRPr="00B62205">
        <w:rPr>
          <w:rFonts w:ascii="Calibri" w:hAnsi="Calibri"/>
          <w:sz w:val="20"/>
          <w:szCs w:val="20"/>
        </w:rPr>
        <w:t xml:space="preserve"> </w:t>
      </w:r>
      <w:r w:rsidRPr="00B62205">
        <w:rPr>
          <w:rFonts w:ascii="Calibri" w:hAnsi="Calibri"/>
          <w:sz w:val="20"/>
          <w:szCs w:val="20"/>
        </w:rPr>
        <w:t>aannames over elkaars taakopvattingen</w:t>
      </w:r>
      <w:r w:rsidR="00A7109F">
        <w:rPr>
          <w:rFonts w:ascii="Calibri" w:hAnsi="Calibri"/>
          <w:sz w:val="20"/>
          <w:szCs w:val="20"/>
        </w:rPr>
        <w:t xml:space="preserve"> de</w:t>
      </w:r>
      <w:r w:rsidR="00712BFA">
        <w:rPr>
          <w:rFonts w:ascii="Calibri" w:hAnsi="Calibri"/>
          <w:sz w:val="20"/>
          <w:szCs w:val="20"/>
        </w:rPr>
        <w:t xml:space="preserve"> </w:t>
      </w:r>
      <w:r w:rsidR="00836FA2">
        <w:rPr>
          <w:rFonts w:ascii="Calibri" w:hAnsi="Calibri"/>
          <w:sz w:val="20"/>
          <w:szCs w:val="20"/>
        </w:rPr>
        <w:t xml:space="preserve">continuïteit in zorg </w:t>
      </w:r>
      <w:r w:rsidRPr="00B62205">
        <w:rPr>
          <w:rFonts w:ascii="Calibri" w:hAnsi="Calibri"/>
          <w:sz w:val="20"/>
          <w:szCs w:val="20"/>
        </w:rPr>
        <w:t xml:space="preserve"> in de weg. </w:t>
      </w:r>
    </w:p>
    <w:p w14:paraId="35EF3146" w14:textId="77777777" w:rsidR="00B62205" w:rsidRDefault="00B62205" w:rsidP="00B62205">
      <w:pPr>
        <w:pStyle w:val="BasistekstPharos"/>
        <w:rPr>
          <w:sz w:val="20"/>
          <w:szCs w:val="20"/>
        </w:rPr>
      </w:pPr>
    </w:p>
    <w:p w14:paraId="34421822" w14:textId="77777777" w:rsidR="002C0AEA" w:rsidRPr="00137D1E" w:rsidRDefault="002C0AEA" w:rsidP="002C0AEA">
      <w:pPr>
        <w:spacing w:after="0" w:line="260" w:lineRule="atLeast"/>
        <w:rPr>
          <w:rFonts w:ascii="Calibri" w:eastAsia="Times New Roman" w:hAnsi="Calibri" w:cs="Calibri"/>
          <w:color w:val="000000" w:themeColor="text1"/>
          <w:sz w:val="20"/>
          <w:szCs w:val="20"/>
          <w:lang w:eastAsia="nl-NL"/>
        </w:rPr>
      </w:pPr>
    </w:p>
    <w:p w14:paraId="66A491B0" w14:textId="77777777" w:rsidR="002C0AEA" w:rsidRPr="00137D1E" w:rsidRDefault="002C0AEA" w:rsidP="002C0AEA">
      <w:pPr>
        <w:spacing w:after="0" w:line="260" w:lineRule="atLeast"/>
        <w:rPr>
          <w:rFonts w:ascii="Calibri" w:eastAsia="Times New Roman" w:hAnsi="Calibri" w:cs="Calibri"/>
          <w:b/>
          <w:color w:val="000000" w:themeColor="text1"/>
          <w:sz w:val="20"/>
          <w:szCs w:val="20"/>
          <w:lang w:eastAsia="nl-NL"/>
        </w:rPr>
      </w:pPr>
      <w:r w:rsidRPr="00137D1E">
        <w:rPr>
          <w:rFonts w:ascii="Calibri" w:eastAsia="Times New Roman" w:hAnsi="Calibri" w:cs="Calibri"/>
          <w:b/>
          <w:color w:val="000000" w:themeColor="text1"/>
          <w:sz w:val="20"/>
          <w:szCs w:val="20"/>
          <w:lang w:eastAsia="nl-NL"/>
        </w:rPr>
        <w:t xml:space="preserve">Aanbevelingen eerste stappen in de verbetering van de praktijk </w:t>
      </w:r>
    </w:p>
    <w:p w14:paraId="5275F5C3" w14:textId="77777777" w:rsidR="002C0AEA" w:rsidRPr="00137D1E" w:rsidRDefault="002C0AEA" w:rsidP="002C0AEA">
      <w:pPr>
        <w:spacing w:after="0" w:line="260" w:lineRule="atLeast"/>
        <w:rPr>
          <w:rFonts w:ascii="Calibri" w:eastAsia="Times New Roman" w:hAnsi="Calibri" w:cs="Calibri"/>
          <w:color w:val="000000" w:themeColor="text1"/>
          <w:sz w:val="20"/>
          <w:szCs w:val="20"/>
          <w:lang w:eastAsia="nl-NL"/>
        </w:rPr>
      </w:pPr>
    </w:p>
    <w:p w14:paraId="1262181A" w14:textId="77777777" w:rsidR="002C0AEA" w:rsidRPr="00137D1E" w:rsidRDefault="002C0AEA" w:rsidP="002C0AEA">
      <w:pPr>
        <w:spacing w:after="0" w:line="260" w:lineRule="atLeast"/>
        <w:rPr>
          <w:rFonts w:ascii="Calibri" w:eastAsia="Times New Roman" w:hAnsi="Calibri" w:cs="Calibri"/>
          <w:i/>
          <w:color w:val="000000" w:themeColor="text1"/>
          <w:sz w:val="20"/>
          <w:szCs w:val="20"/>
          <w:lang w:eastAsia="nl-NL"/>
        </w:rPr>
      </w:pPr>
      <w:r w:rsidRPr="00137D1E">
        <w:rPr>
          <w:rFonts w:ascii="Calibri" w:eastAsia="Times New Roman" w:hAnsi="Calibri" w:cs="Calibri"/>
          <w:i/>
          <w:color w:val="000000" w:themeColor="text1"/>
          <w:sz w:val="20"/>
          <w:szCs w:val="20"/>
          <w:lang w:eastAsia="nl-NL"/>
        </w:rPr>
        <w:t>Ontwikkeling verbeterplan</w:t>
      </w:r>
    </w:p>
    <w:p w14:paraId="58436440" w14:textId="77777777" w:rsidR="002C0AEA" w:rsidRPr="00137D1E" w:rsidRDefault="002C0AEA" w:rsidP="002C0AEA">
      <w:pPr>
        <w:spacing w:after="0" w:line="260" w:lineRule="atLeast"/>
        <w:rPr>
          <w:rFonts w:ascii="Calibri" w:eastAsia="Times New Roman" w:hAnsi="Calibri" w:cs="Calibri"/>
          <w:color w:val="000000" w:themeColor="text1"/>
          <w:sz w:val="20"/>
          <w:szCs w:val="20"/>
          <w:lang w:eastAsia="nl-NL"/>
        </w:rPr>
      </w:pPr>
      <w:r w:rsidRPr="00137D1E">
        <w:rPr>
          <w:rFonts w:ascii="Calibri" w:eastAsia="Times New Roman" w:hAnsi="Calibri" w:cs="Calibri"/>
          <w:color w:val="000000" w:themeColor="text1"/>
          <w:sz w:val="20"/>
          <w:szCs w:val="20"/>
          <w:lang w:eastAsia="nl-NL"/>
        </w:rPr>
        <w:t xml:space="preserve">Om tot een goed en breed gedragen verbeterplan te komen is het raadzaam om al in een vroege fase deze uitkomsten en vraagstukken </w:t>
      </w:r>
      <w:r w:rsidR="00712BFA">
        <w:rPr>
          <w:rFonts w:ascii="Calibri" w:eastAsia="Times New Roman" w:hAnsi="Calibri" w:cs="Calibri"/>
          <w:color w:val="000000" w:themeColor="text1"/>
          <w:sz w:val="20"/>
          <w:szCs w:val="20"/>
          <w:lang w:eastAsia="nl-NL"/>
        </w:rPr>
        <w:t xml:space="preserve">te bespreken met een brede groep stakeholders en samenwerkingspartners. </w:t>
      </w:r>
      <w:r w:rsidR="00B62205" w:rsidRPr="00B62205">
        <w:rPr>
          <w:rFonts w:ascii="Calibri" w:eastAsia="Times New Roman" w:hAnsi="Calibri" w:cs="Calibri"/>
          <w:color w:val="000000" w:themeColor="text1"/>
          <w:sz w:val="20"/>
          <w:szCs w:val="20"/>
          <w:lang w:eastAsia="nl-NL"/>
        </w:rPr>
        <w:t>Hoewel in de verkenning een brede vertegenwoordiging van organisaties en inwoners is gesproken, was het niet mogelijk om alle visies en alle betrokken partijen te includeren. Ook zijn de bevindingen niet één op één te vertalen naar de praktijk. Om de bevindingen uit de verkenning te toetsen met het bredere veld en verder te ontwikkelen tot concrete en werkbare acties, is een brede en intensieve veldraadpleging gewenst</w:t>
      </w:r>
      <w:r w:rsidR="00712BFA">
        <w:rPr>
          <w:rFonts w:ascii="Calibri" w:eastAsia="Times New Roman" w:hAnsi="Calibri" w:cs="Calibri"/>
          <w:color w:val="000000" w:themeColor="text1"/>
          <w:sz w:val="20"/>
          <w:szCs w:val="20"/>
          <w:lang w:eastAsia="nl-NL"/>
        </w:rPr>
        <w:t>.</w:t>
      </w:r>
    </w:p>
    <w:p w14:paraId="2C69DE0B" w14:textId="77777777" w:rsidR="00A7109F" w:rsidRDefault="00A7109F" w:rsidP="002C0AEA">
      <w:pPr>
        <w:spacing w:after="0" w:line="260" w:lineRule="atLeast"/>
        <w:rPr>
          <w:rFonts w:ascii="Calibri" w:eastAsia="Times New Roman" w:hAnsi="Calibri" w:cs="Calibri"/>
          <w:i/>
          <w:color w:val="000000" w:themeColor="text1"/>
          <w:sz w:val="20"/>
          <w:szCs w:val="20"/>
          <w:lang w:eastAsia="nl-NL"/>
        </w:rPr>
      </w:pPr>
    </w:p>
    <w:p w14:paraId="747809F5" w14:textId="77777777" w:rsidR="002C0AEA" w:rsidRPr="00137D1E" w:rsidRDefault="002C0AEA" w:rsidP="002C0AEA">
      <w:pPr>
        <w:spacing w:after="0" w:line="260" w:lineRule="atLeast"/>
        <w:rPr>
          <w:rFonts w:ascii="Calibri" w:eastAsia="Times New Roman" w:hAnsi="Calibri" w:cs="Calibri"/>
          <w:i/>
          <w:color w:val="000000" w:themeColor="text1"/>
          <w:sz w:val="20"/>
          <w:szCs w:val="20"/>
          <w:lang w:eastAsia="nl-NL"/>
        </w:rPr>
      </w:pPr>
      <w:r w:rsidRPr="00137D1E">
        <w:rPr>
          <w:rFonts w:ascii="Calibri" w:eastAsia="Times New Roman" w:hAnsi="Calibri" w:cs="Calibri"/>
          <w:i/>
          <w:color w:val="000000" w:themeColor="text1"/>
          <w:sz w:val="20"/>
          <w:szCs w:val="20"/>
          <w:lang w:eastAsia="nl-NL"/>
        </w:rPr>
        <w:t>Samenwerking geboortezorg en sociaal domein</w:t>
      </w:r>
    </w:p>
    <w:p w14:paraId="3C230486" w14:textId="77777777" w:rsidR="002C0AEA" w:rsidRPr="00B62205" w:rsidRDefault="00B62205" w:rsidP="00B62205">
      <w:pPr>
        <w:pStyle w:val="BasistekstPharos"/>
        <w:rPr>
          <w:rFonts w:ascii="Calibri" w:hAnsi="Calibri"/>
          <w:sz w:val="20"/>
          <w:szCs w:val="20"/>
        </w:rPr>
      </w:pPr>
      <w:r w:rsidRPr="00B62205">
        <w:rPr>
          <w:rFonts w:ascii="Calibri" w:hAnsi="Calibri"/>
          <w:sz w:val="20"/>
          <w:szCs w:val="20"/>
        </w:rPr>
        <w:t>Geboortezorg en sociaal domein zouden in de basis beter verbonden kunnen worden. Er is een spanning tussen de vrijwilligheid waarmee cliënten in het sociaal domein worden geholpen en de acute situatie die er ontstaat wanneer er een kind op komst is of is geboren</w:t>
      </w:r>
      <w:r w:rsidR="00CF27D6">
        <w:rPr>
          <w:rFonts w:ascii="Calibri" w:hAnsi="Calibri"/>
          <w:sz w:val="20"/>
          <w:szCs w:val="20"/>
        </w:rPr>
        <w:t xml:space="preserve"> wordt in een gezin waar veel problematiek speelt</w:t>
      </w:r>
      <w:r w:rsidR="00AA1156">
        <w:rPr>
          <w:rFonts w:ascii="Calibri" w:hAnsi="Calibri"/>
          <w:sz w:val="20"/>
          <w:szCs w:val="20"/>
        </w:rPr>
        <w:t xml:space="preserve">. De problemen van de volwassenen zijn </w:t>
      </w:r>
      <w:r w:rsidR="00CF27D6">
        <w:rPr>
          <w:rFonts w:ascii="Calibri" w:hAnsi="Calibri"/>
          <w:sz w:val="20"/>
          <w:szCs w:val="20"/>
        </w:rPr>
        <w:t xml:space="preserve">dan een bedreiging voor </w:t>
      </w:r>
      <w:r w:rsidR="00AA1156">
        <w:rPr>
          <w:rFonts w:ascii="Calibri" w:hAnsi="Calibri"/>
          <w:sz w:val="20"/>
          <w:szCs w:val="20"/>
        </w:rPr>
        <w:t>de gezonde ontwikkeling van het kind</w:t>
      </w:r>
      <w:r w:rsidR="00CF27D6">
        <w:rPr>
          <w:rFonts w:ascii="Calibri" w:hAnsi="Calibri"/>
          <w:sz w:val="20"/>
          <w:szCs w:val="20"/>
        </w:rPr>
        <w:t>. Sommige geboortezorg professionals waren verbaasd over de hoeveelheid aan onopgeloste problematiek bij hun meest kwetsbaarste cliënten en het gebrek aan hulp daarbij</w:t>
      </w:r>
      <w:r w:rsidR="00AA1156">
        <w:rPr>
          <w:rFonts w:ascii="Calibri" w:hAnsi="Calibri"/>
          <w:sz w:val="20"/>
          <w:szCs w:val="20"/>
        </w:rPr>
        <w:t xml:space="preserve">. </w:t>
      </w:r>
      <w:r w:rsidR="00CF27D6">
        <w:rPr>
          <w:rFonts w:ascii="Calibri" w:hAnsi="Calibri"/>
          <w:sz w:val="20"/>
          <w:szCs w:val="20"/>
        </w:rPr>
        <w:t xml:space="preserve">Terwijl er in het sociaal domein vaak werd verteld dat men vraaggericht werkt </w:t>
      </w:r>
      <w:r w:rsidR="009770FE">
        <w:rPr>
          <w:rFonts w:ascii="Calibri" w:hAnsi="Calibri"/>
          <w:sz w:val="20"/>
          <w:szCs w:val="20"/>
        </w:rPr>
        <w:t>en</w:t>
      </w:r>
      <w:r w:rsidR="00CF27D6">
        <w:rPr>
          <w:rFonts w:ascii="Calibri" w:hAnsi="Calibri"/>
          <w:sz w:val="20"/>
          <w:szCs w:val="20"/>
        </w:rPr>
        <w:t xml:space="preserve"> niet outreachend</w:t>
      </w:r>
      <w:r w:rsidR="009770FE">
        <w:rPr>
          <w:rFonts w:ascii="Calibri" w:hAnsi="Calibri"/>
          <w:sz w:val="20"/>
          <w:szCs w:val="20"/>
        </w:rPr>
        <w:t>. Dat wil zeggen dat de vraag van de cliënt leidend is in de geboden begeleiding, en zorg niet pro-actief wordt ingezet.</w:t>
      </w:r>
      <w:r w:rsidR="00CF27D6">
        <w:rPr>
          <w:rFonts w:ascii="Calibri" w:hAnsi="Calibri"/>
          <w:sz w:val="20"/>
          <w:szCs w:val="20"/>
        </w:rPr>
        <w:t xml:space="preserve"> </w:t>
      </w:r>
      <w:r w:rsidR="009770FE">
        <w:rPr>
          <w:rFonts w:ascii="Calibri" w:hAnsi="Calibri"/>
          <w:sz w:val="20"/>
          <w:szCs w:val="20"/>
        </w:rPr>
        <w:t xml:space="preserve">Verwijzingen bijvoorbeeld worden niet altijd opgevolgd door professionals. Met als gevolg dat er geen zich is op of een cliënt na een verwijzing daadwerkelijk hulp krijgt. </w:t>
      </w:r>
      <w:r w:rsidR="00AA1156">
        <w:rPr>
          <w:rFonts w:ascii="Calibri" w:hAnsi="Calibri"/>
          <w:sz w:val="20"/>
          <w:szCs w:val="20"/>
        </w:rPr>
        <w:t>Doordat partijen</w:t>
      </w:r>
      <w:r w:rsidRPr="00B62205">
        <w:rPr>
          <w:rFonts w:ascii="Calibri" w:hAnsi="Calibri"/>
          <w:sz w:val="20"/>
          <w:szCs w:val="20"/>
        </w:rPr>
        <w:t xml:space="preserve"> niet van </w:t>
      </w:r>
      <w:r w:rsidR="00AA1156">
        <w:rPr>
          <w:rFonts w:ascii="Calibri" w:hAnsi="Calibri"/>
          <w:sz w:val="20"/>
          <w:szCs w:val="20"/>
        </w:rPr>
        <w:t>elkaar weten dat de opdrachten verschillend zijn</w:t>
      </w:r>
      <w:r w:rsidR="00A7109F">
        <w:rPr>
          <w:rFonts w:ascii="Calibri" w:hAnsi="Calibri"/>
          <w:sz w:val="20"/>
          <w:szCs w:val="20"/>
        </w:rPr>
        <w:t>,</w:t>
      </w:r>
      <w:r w:rsidR="00AA1156">
        <w:rPr>
          <w:rFonts w:ascii="Calibri" w:hAnsi="Calibri"/>
          <w:sz w:val="20"/>
          <w:szCs w:val="20"/>
        </w:rPr>
        <w:t xml:space="preserve"> komen de verwachtingen over elkaars rollen niet overeen met de realiteit. S</w:t>
      </w:r>
      <w:r w:rsidRPr="00B62205">
        <w:rPr>
          <w:rFonts w:ascii="Calibri" w:hAnsi="Calibri"/>
          <w:sz w:val="20"/>
          <w:szCs w:val="20"/>
        </w:rPr>
        <w:t xml:space="preserve">ommige professionals </w:t>
      </w:r>
      <w:r w:rsidR="00AA1156">
        <w:rPr>
          <w:rFonts w:ascii="Calibri" w:hAnsi="Calibri"/>
          <w:sz w:val="20"/>
          <w:szCs w:val="20"/>
        </w:rPr>
        <w:t xml:space="preserve">weten </w:t>
      </w:r>
      <w:r w:rsidRPr="00B62205">
        <w:rPr>
          <w:rFonts w:ascii="Calibri" w:hAnsi="Calibri"/>
          <w:sz w:val="20"/>
          <w:szCs w:val="20"/>
        </w:rPr>
        <w:t>niet wat de ander</w:t>
      </w:r>
      <w:r w:rsidR="009770FE">
        <w:rPr>
          <w:rFonts w:ascii="Calibri" w:hAnsi="Calibri"/>
          <w:sz w:val="20"/>
          <w:szCs w:val="20"/>
        </w:rPr>
        <w:t xml:space="preserve"> </w:t>
      </w:r>
      <w:r w:rsidRPr="00B62205">
        <w:rPr>
          <w:rFonts w:ascii="Calibri" w:hAnsi="Calibri"/>
          <w:sz w:val="20"/>
          <w:szCs w:val="20"/>
        </w:rPr>
        <w:t>voor hen kan</w:t>
      </w:r>
      <w:r w:rsidR="00AA1156">
        <w:rPr>
          <w:rFonts w:ascii="Calibri" w:hAnsi="Calibri"/>
          <w:sz w:val="20"/>
          <w:szCs w:val="20"/>
        </w:rPr>
        <w:t xml:space="preserve"> doen</w:t>
      </w:r>
      <w:r w:rsidR="000B5EAE">
        <w:rPr>
          <w:rFonts w:ascii="Calibri" w:hAnsi="Calibri"/>
          <w:sz w:val="20"/>
          <w:szCs w:val="20"/>
        </w:rPr>
        <w:t xml:space="preserve"> en welke grenzen daaraan zitten</w:t>
      </w:r>
      <w:r w:rsidR="00AA1156">
        <w:rPr>
          <w:rFonts w:ascii="Calibri" w:hAnsi="Calibri"/>
          <w:sz w:val="20"/>
          <w:szCs w:val="20"/>
        </w:rPr>
        <w:t>. Voor een verbeterde</w:t>
      </w:r>
      <w:r w:rsidRPr="00B62205">
        <w:rPr>
          <w:rFonts w:ascii="Calibri" w:hAnsi="Calibri"/>
          <w:sz w:val="20"/>
          <w:szCs w:val="20"/>
        </w:rPr>
        <w:t xml:space="preserve"> praktijk </w:t>
      </w:r>
      <w:r w:rsidR="00AA1156">
        <w:rPr>
          <w:rFonts w:ascii="Calibri" w:hAnsi="Calibri"/>
          <w:sz w:val="20"/>
          <w:szCs w:val="20"/>
        </w:rPr>
        <w:t xml:space="preserve">is het belangrijk dat </w:t>
      </w:r>
      <w:r w:rsidRPr="00B62205">
        <w:rPr>
          <w:rFonts w:ascii="Calibri" w:hAnsi="Calibri"/>
          <w:sz w:val="20"/>
          <w:szCs w:val="20"/>
        </w:rPr>
        <w:t>aandacht wordt</w:t>
      </w:r>
      <w:r w:rsidR="00CF27D6">
        <w:rPr>
          <w:rFonts w:ascii="Calibri" w:hAnsi="Calibri"/>
          <w:sz w:val="20"/>
          <w:szCs w:val="20"/>
        </w:rPr>
        <w:t xml:space="preserve"> besteed aan het “elkaar leren kennen”. En dat er ruimte wordt ingebouwd </w:t>
      </w:r>
      <w:r w:rsidRPr="00B62205">
        <w:rPr>
          <w:rFonts w:ascii="Calibri" w:hAnsi="Calibri"/>
          <w:sz w:val="20"/>
          <w:szCs w:val="20"/>
        </w:rPr>
        <w:t>om d</w:t>
      </w:r>
      <w:r w:rsidR="00CF27D6">
        <w:rPr>
          <w:rFonts w:ascii="Calibri" w:hAnsi="Calibri"/>
          <w:sz w:val="20"/>
          <w:szCs w:val="20"/>
        </w:rPr>
        <w:t>e verschillende taakopvattingen en</w:t>
      </w:r>
      <w:r w:rsidRPr="00B62205">
        <w:rPr>
          <w:rFonts w:ascii="Calibri" w:hAnsi="Calibri"/>
          <w:sz w:val="20"/>
          <w:szCs w:val="20"/>
        </w:rPr>
        <w:t xml:space="preserve"> visies, en </w:t>
      </w:r>
      <w:r w:rsidR="00CF27D6">
        <w:rPr>
          <w:rFonts w:ascii="Calibri" w:hAnsi="Calibri"/>
          <w:sz w:val="20"/>
          <w:szCs w:val="20"/>
        </w:rPr>
        <w:t xml:space="preserve">om </w:t>
      </w:r>
      <w:r w:rsidRPr="00B62205">
        <w:rPr>
          <w:rFonts w:ascii="Calibri" w:hAnsi="Calibri"/>
          <w:sz w:val="20"/>
          <w:szCs w:val="20"/>
        </w:rPr>
        <w:t xml:space="preserve">de achtergronden van </w:t>
      </w:r>
      <w:r w:rsidR="00CF27D6">
        <w:rPr>
          <w:rFonts w:ascii="Calibri" w:hAnsi="Calibri"/>
          <w:sz w:val="20"/>
          <w:szCs w:val="20"/>
        </w:rPr>
        <w:t xml:space="preserve">elkaars </w:t>
      </w:r>
      <w:r w:rsidRPr="00B62205">
        <w:rPr>
          <w:rFonts w:ascii="Calibri" w:hAnsi="Calibri"/>
          <w:sz w:val="20"/>
          <w:szCs w:val="20"/>
        </w:rPr>
        <w:t xml:space="preserve">werkwijzen te onderzoeken. Waarom houdt de ene organisatie de wens van de volwassen cliënt ten alle tijden centraal terwijl de ander sneller het belang van </w:t>
      </w:r>
      <w:r w:rsidR="00CF27D6">
        <w:rPr>
          <w:rFonts w:ascii="Calibri" w:hAnsi="Calibri"/>
          <w:sz w:val="20"/>
          <w:szCs w:val="20"/>
        </w:rPr>
        <w:t>het ongeboren kind voorop stelt?</w:t>
      </w:r>
      <w:r w:rsidRPr="00B62205">
        <w:rPr>
          <w:rFonts w:ascii="Calibri" w:hAnsi="Calibri"/>
          <w:sz w:val="20"/>
          <w:szCs w:val="20"/>
        </w:rPr>
        <w:t xml:space="preserve"> </w:t>
      </w:r>
    </w:p>
    <w:p w14:paraId="267160B9" w14:textId="77777777" w:rsidR="002C0AEA" w:rsidRPr="00137D1E" w:rsidRDefault="002C0AEA" w:rsidP="002C0AEA">
      <w:pPr>
        <w:spacing w:after="0" w:line="260" w:lineRule="atLeast"/>
        <w:ind w:left="720"/>
        <w:rPr>
          <w:rFonts w:ascii="Calibri" w:hAnsi="Calibri" w:cs="Calibri"/>
          <w:color w:val="000000" w:themeColor="text1"/>
          <w:sz w:val="20"/>
          <w:szCs w:val="20"/>
          <w:lang w:eastAsia="nl-NL"/>
        </w:rPr>
      </w:pPr>
    </w:p>
    <w:p w14:paraId="66985D17" w14:textId="77777777" w:rsidR="002C0AEA" w:rsidRPr="00137D1E" w:rsidRDefault="002C0AEA" w:rsidP="002C0AEA">
      <w:pPr>
        <w:spacing w:after="0" w:line="260" w:lineRule="atLeast"/>
        <w:rPr>
          <w:rFonts w:ascii="Calibri" w:eastAsia="Times New Roman" w:hAnsi="Calibri" w:cs="Calibri"/>
          <w:i/>
          <w:color w:val="000000" w:themeColor="text1"/>
          <w:sz w:val="20"/>
          <w:szCs w:val="20"/>
          <w:lang w:eastAsia="nl-NL"/>
        </w:rPr>
      </w:pPr>
      <w:r w:rsidRPr="00137D1E">
        <w:rPr>
          <w:rFonts w:ascii="Calibri" w:eastAsia="Times New Roman" w:hAnsi="Calibri" w:cs="Calibri"/>
          <w:i/>
          <w:color w:val="000000" w:themeColor="text1"/>
          <w:sz w:val="20"/>
          <w:szCs w:val="20"/>
          <w:lang w:eastAsia="nl-NL"/>
        </w:rPr>
        <w:t xml:space="preserve">Vertrouwen opbouwen en bruggen slaan: Oordeelloze benadering en taalgebruik </w:t>
      </w:r>
    </w:p>
    <w:p w14:paraId="7E382AEC" w14:textId="77777777" w:rsidR="002C0AEA" w:rsidRPr="00137D1E" w:rsidRDefault="002C0AEA" w:rsidP="002C0AEA">
      <w:pPr>
        <w:spacing w:after="0" w:line="260" w:lineRule="atLeast"/>
        <w:rPr>
          <w:rFonts w:ascii="Calibri" w:eastAsia="Times New Roman" w:hAnsi="Calibri" w:cs="Calibri"/>
          <w:color w:val="000000" w:themeColor="text1"/>
          <w:sz w:val="20"/>
          <w:szCs w:val="20"/>
          <w:lang w:eastAsia="nl-NL"/>
        </w:rPr>
      </w:pPr>
      <w:r w:rsidRPr="00137D1E">
        <w:rPr>
          <w:rFonts w:ascii="Calibri" w:eastAsia="Times New Roman" w:hAnsi="Calibri" w:cs="Calibri"/>
          <w:color w:val="000000" w:themeColor="text1"/>
          <w:sz w:val="20"/>
          <w:szCs w:val="20"/>
          <w:lang w:eastAsia="nl-NL"/>
        </w:rPr>
        <w:t>Er moet aandacht komen voor het opbouwen van vertrouwen tussen inwoners in kwetsbare omstandigheden en professionals, om de zorg beter te laten aansluiten op de leefwereld van deze inwoners. Hierbij kan het helpen om het begrip ‘ongewenste zwangerschap’ te laten varen</w:t>
      </w:r>
      <w:r w:rsidR="00712BFA">
        <w:rPr>
          <w:rFonts w:ascii="Calibri" w:eastAsia="Times New Roman" w:hAnsi="Calibri" w:cs="Calibri"/>
          <w:color w:val="000000" w:themeColor="text1"/>
          <w:sz w:val="20"/>
          <w:szCs w:val="20"/>
          <w:lang w:eastAsia="nl-NL"/>
        </w:rPr>
        <w:t>.</w:t>
      </w:r>
      <w:r w:rsidRPr="00137D1E">
        <w:rPr>
          <w:rFonts w:ascii="Calibri" w:eastAsia="Times New Roman" w:hAnsi="Calibri" w:cs="Calibri"/>
          <w:color w:val="000000" w:themeColor="text1"/>
          <w:sz w:val="20"/>
          <w:szCs w:val="20"/>
          <w:lang w:eastAsia="nl-NL"/>
        </w:rPr>
        <w:t xml:space="preserve"> ‘Ongewenst’ roept als begrip schaamte op bij verschillende inwoners (zowel jongeren als migranten groepen) als ook weerstand bij sommige professionals. Inwoners voelen het oordeel, wat afstand kan creëren. Door te praten over ‘kinderwens’, ‘ouderschap’ en het bevorderen van ‘een gezonde en gelukkige zwangerschap’, kan de hulpverleningsrelatie mogelijk verbeteren en kan er meer ‘bodem’ ontstaan voor gesprek over preventie van onbedoelde zwangerschappen.  </w:t>
      </w:r>
    </w:p>
    <w:p w14:paraId="4BD38B55" w14:textId="77777777" w:rsidR="002C0AEA" w:rsidRPr="00137D1E" w:rsidRDefault="002C0AEA" w:rsidP="002C0AEA">
      <w:pPr>
        <w:spacing w:after="0" w:line="260" w:lineRule="atLeast"/>
        <w:rPr>
          <w:rFonts w:ascii="Calibri" w:eastAsia="Times New Roman" w:hAnsi="Calibri" w:cs="Calibri"/>
          <w:color w:val="000000" w:themeColor="text1"/>
          <w:sz w:val="20"/>
          <w:szCs w:val="20"/>
          <w:lang w:eastAsia="nl-NL"/>
        </w:rPr>
      </w:pPr>
    </w:p>
    <w:p w14:paraId="0D950F6D" w14:textId="77777777" w:rsidR="002C0AEA" w:rsidRPr="00137D1E" w:rsidRDefault="002C0AEA" w:rsidP="002C0AEA">
      <w:pPr>
        <w:spacing w:after="0" w:line="260" w:lineRule="atLeast"/>
        <w:rPr>
          <w:rFonts w:ascii="Calibri" w:eastAsia="Times New Roman" w:hAnsi="Calibri" w:cs="Calibri"/>
          <w:color w:val="000000" w:themeColor="text1"/>
          <w:sz w:val="20"/>
          <w:szCs w:val="20"/>
          <w:lang w:eastAsia="nl-NL"/>
        </w:rPr>
      </w:pPr>
      <w:r w:rsidRPr="00137D1E">
        <w:rPr>
          <w:rFonts w:ascii="Calibri" w:eastAsia="Times New Roman" w:hAnsi="Calibri" w:cs="Calibri"/>
          <w:color w:val="000000" w:themeColor="text1"/>
          <w:sz w:val="20"/>
          <w:szCs w:val="20"/>
          <w:lang w:eastAsia="nl-NL"/>
        </w:rPr>
        <w:t xml:space="preserve">Ook is het belangrijk om te onderzoeken hoe seksualiteit en zwangerschap bespreekbaar gemaakt kunnen worden in groepen waar dat nu minder bespreekbaar is. Het lijkt erop dat professionals soms aannemen dat mensen uit bepaalde culturele groepen niet open zouden staan voor anticonceptie counseling, terwijl uit </w:t>
      </w:r>
      <w:r w:rsidRPr="00137D1E">
        <w:rPr>
          <w:rFonts w:ascii="Calibri" w:eastAsia="Times New Roman" w:hAnsi="Calibri" w:cs="Calibri"/>
          <w:color w:val="000000" w:themeColor="text1"/>
          <w:sz w:val="20"/>
          <w:szCs w:val="20"/>
          <w:lang w:eastAsia="nl-NL"/>
        </w:rPr>
        <w:lastRenderedPageBreak/>
        <w:t xml:space="preserve">interviews blijkt dat ze dit wel zijn. Het gesprek over natuurlijke anticonceptiemethoden kan in sommige groepen ook een aanknopingspunt bieden, om toch in gesprek te gaan en de eigen regie te vergroten.  </w:t>
      </w:r>
    </w:p>
    <w:p w14:paraId="2A7D9061" w14:textId="77777777" w:rsidR="002C0AEA" w:rsidRPr="00137D1E" w:rsidRDefault="002C0AEA" w:rsidP="002C0AEA">
      <w:pPr>
        <w:spacing w:after="0" w:line="260" w:lineRule="atLeast"/>
        <w:rPr>
          <w:rFonts w:ascii="Calibri" w:eastAsia="Times New Roman" w:hAnsi="Calibri" w:cs="Calibri"/>
          <w:color w:val="000000" w:themeColor="text1"/>
          <w:sz w:val="20"/>
          <w:szCs w:val="20"/>
          <w:lang w:eastAsia="nl-NL"/>
        </w:rPr>
      </w:pPr>
      <w:r w:rsidRPr="00137D1E">
        <w:rPr>
          <w:rFonts w:ascii="Calibri" w:eastAsia="Times New Roman" w:hAnsi="Calibri" w:cs="Calibri"/>
          <w:color w:val="000000" w:themeColor="text1"/>
          <w:sz w:val="20"/>
          <w:szCs w:val="20"/>
          <w:lang w:eastAsia="nl-NL"/>
        </w:rPr>
        <w:t xml:space="preserve"> </w:t>
      </w:r>
    </w:p>
    <w:p w14:paraId="2E18B387" w14:textId="77777777" w:rsidR="002C0AEA" w:rsidRPr="00137D1E" w:rsidRDefault="002C0AEA" w:rsidP="002C0AEA">
      <w:pPr>
        <w:spacing w:after="0" w:line="260" w:lineRule="atLeast"/>
        <w:rPr>
          <w:rFonts w:ascii="Calibri" w:eastAsia="Times New Roman" w:hAnsi="Calibri" w:cs="Calibri"/>
          <w:i/>
          <w:color w:val="000000" w:themeColor="text1"/>
          <w:sz w:val="20"/>
          <w:szCs w:val="20"/>
          <w:lang w:eastAsia="nl-NL"/>
        </w:rPr>
      </w:pPr>
      <w:r w:rsidRPr="00137D1E">
        <w:rPr>
          <w:rFonts w:ascii="Calibri" w:eastAsia="Times New Roman" w:hAnsi="Calibri" w:cs="Calibri"/>
          <w:i/>
          <w:color w:val="000000" w:themeColor="text1"/>
          <w:sz w:val="20"/>
          <w:szCs w:val="20"/>
          <w:lang w:eastAsia="nl-NL"/>
        </w:rPr>
        <w:t>Preventie van een eerste zwangerschap: eerder beginnen?</w:t>
      </w:r>
    </w:p>
    <w:p w14:paraId="04AC172A" w14:textId="77777777" w:rsidR="00B62205" w:rsidRPr="00B62205" w:rsidRDefault="00B62205" w:rsidP="00B62205">
      <w:pPr>
        <w:spacing w:after="0" w:line="260" w:lineRule="atLeast"/>
        <w:rPr>
          <w:rFonts w:ascii="Calibri" w:eastAsia="Times New Roman" w:hAnsi="Calibri" w:cs="Calibri"/>
          <w:color w:val="000000" w:themeColor="text1"/>
          <w:sz w:val="20"/>
          <w:szCs w:val="20"/>
          <w:lang w:eastAsia="nl-NL"/>
        </w:rPr>
      </w:pPr>
      <w:r w:rsidRPr="00B62205">
        <w:rPr>
          <w:rFonts w:ascii="Calibri" w:eastAsia="Times New Roman" w:hAnsi="Calibri" w:cs="Calibri"/>
          <w:color w:val="000000" w:themeColor="text1"/>
          <w:sz w:val="20"/>
          <w:szCs w:val="20"/>
          <w:lang w:eastAsia="nl-NL"/>
        </w:rPr>
        <w:t xml:space="preserve">We hebben vaak gehoord dat het begint bij preventie; veel professionals zien kwetsbare inwoners pas als er al sprake is van een onbedoelde zwangerschap. Er is meer te doen </w:t>
      </w:r>
      <w:r w:rsidR="00712BFA">
        <w:rPr>
          <w:rFonts w:ascii="Calibri" w:eastAsia="Times New Roman" w:hAnsi="Calibri" w:cs="Calibri"/>
          <w:color w:val="000000" w:themeColor="text1"/>
          <w:sz w:val="20"/>
          <w:szCs w:val="20"/>
          <w:lang w:eastAsia="nl-NL"/>
        </w:rPr>
        <w:t>aan de voorkant</w:t>
      </w:r>
      <w:r w:rsidRPr="00B62205">
        <w:rPr>
          <w:rFonts w:ascii="Calibri" w:eastAsia="Times New Roman" w:hAnsi="Calibri" w:cs="Calibri"/>
          <w:color w:val="000000" w:themeColor="text1"/>
          <w:sz w:val="20"/>
          <w:szCs w:val="20"/>
          <w:lang w:eastAsia="nl-NL"/>
        </w:rPr>
        <w:t xml:space="preserve">, stelt men. Onderzocht kan worden </w:t>
      </w:r>
      <w:r w:rsidR="00712BFA">
        <w:rPr>
          <w:rFonts w:ascii="Calibri" w:eastAsia="Times New Roman" w:hAnsi="Calibri" w:cs="Calibri"/>
          <w:color w:val="000000" w:themeColor="text1"/>
          <w:sz w:val="20"/>
          <w:szCs w:val="20"/>
          <w:lang w:eastAsia="nl-NL"/>
        </w:rPr>
        <w:t>wat de</w:t>
      </w:r>
      <w:r w:rsidRPr="00B62205">
        <w:rPr>
          <w:rFonts w:ascii="Calibri" w:eastAsia="Times New Roman" w:hAnsi="Calibri" w:cs="Calibri"/>
          <w:color w:val="000000" w:themeColor="text1"/>
          <w:sz w:val="20"/>
          <w:szCs w:val="20"/>
          <w:lang w:eastAsia="nl-NL"/>
        </w:rPr>
        <w:t xml:space="preserve"> mogelijkheden </w:t>
      </w:r>
      <w:r w:rsidR="00712BFA">
        <w:rPr>
          <w:rFonts w:ascii="Calibri" w:eastAsia="Times New Roman" w:hAnsi="Calibri" w:cs="Calibri"/>
          <w:color w:val="000000" w:themeColor="text1"/>
          <w:sz w:val="20"/>
          <w:szCs w:val="20"/>
          <w:lang w:eastAsia="nl-NL"/>
        </w:rPr>
        <w:t>zijn vanuit</w:t>
      </w:r>
      <w:r w:rsidRPr="00B62205">
        <w:rPr>
          <w:rFonts w:ascii="Calibri" w:eastAsia="Times New Roman" w:hAnsi="Calibri" w:cs="Calibri"/>
          <w:color w:val="000000" w:themeColor="text1"/>
          <w:sz w:val="20"/>
          <w:szCs w:val="20"/>
          <w:lang w:eastAsia="nl-NL"/>
        </w:rPr>
        <w:t xml:space="preserve"> de gemeente om </w:t>
      </w:r>
      <w:r w:rsidR="00712BFA">
        <w:rPr>
          <w:rFonts w:ascii="Calibri" w:eastAsia="Times New Roman" w:hAnsi="Calibri" w:cs="Calibri"/>
          <w:color w:val="000000" w:themeColor="text1"/>
          <w:sz w:val="20"/>
          <w:szCs w:val="20"/>
          <w:lang w:eastAsia="nl-NL"/>
        </w:rPr>
        <w:t>met jongeren al eerder</w:t>
      </w:r>
      <w:r w:rsidRPr="00B62205">
        <w:rPr>
          <w:rFonts w:ascii="Calibri" w:eastAsia="Times New Roman" w:hAnsi="Calibri" w:cs="Calibri"/>
          <w:color w:val="000000" w:themeColor="text1"/>
          <w:sz w:val="20"/>
          <w:szCs w:val="20"/>
          <w:lang w:eastAsia="nl-NL"/>
        </w:rPr>
        <w:t xml:space="preserve"> in gesprek te gaan over kinderwens en levensloop zodat jongeren zich al eerder een beeld </w:t>
      </w:r>
      <w:r w:rsidR="00712BFA">
        <w:rPr>
          <w:rFonts w:ascii="Calibri" w:eastAsia="Times New Roman" w:hAnsi="Calibri" w:cs="Calibri"/>
          <w:color w:val="000000" w:themeColor="text1"/>
          <w:sz w:val="20"/>
          <w:szCs w:val="20"/>
          <w:lang w:eastAsia="nl-NL"/>
        </w:rPr>
        <w:t xml:space="preserve">kunnen </w:t>
      </w:r>
      <w:r w:rsidRPr="00B62205">
        <w:rPr>
          <w:rFonts w:ascii="Calibri" w:eastAsia="Times New Roman" w:hAnsi="Calibri" w:cs="Calibri"/>
          <w:color w:val="000000" w:themeColor="text1"/>
          <w:sz w:val="20"/>
          <w:szCs w:val="20"/>
          <w:lang w:eastAsia="nl-NL"/>
        </w:rPr>
        <w:t xml:space="preserve">vormen </w:t>
      </w:r>
      <w:r w:rsidR="00712BFA">
        <w:rPr>
          <w:rFonts w:ascii="Calibri" w:eastAsia="Times New Roman" w:hAnsi="Calibri" w:cs="Calibri"/>
          <w:color w:val="000000" w:themeColor="text1"/>
          <w:sz w:val="20"/>
          <w:szCs w:val="20"/>
          <w:lang w:eastAsia="nl-NL"/>
        </w:rPr>
        <w:t>en bewuster keuzen leren maken.</w:t>
      </w:r>
      <w:r w:rsidRPr="00B62205">
        <w:rPr>
          <w:rFonts w:ascii="Calibri" w:eastAsia="Times New Roman" w:hAnsi="Calibri" w:cs="Calibri"/>
          <w:color w:val="000000" w:themeColor="text1"/>
          <w:sz w:val="20"/>
          <w:szCs w:val="20"/>
          <w:lang w:eastAsia="nl-NL"/>
        </w:rPr>
        <w:t xml:space="preserve"> Dit gebeurt </w:t>
      </w:r>
      <w:r w:rsidR="00712BFA">
        <w:rPr>
          <w:rFonts w:ascii="Calibri" w:eastAsia="Times New Roman" w:hAnsi="Calibri" w:cs="Calibri"/>
          <w:color w:val="000000" w:themeColor="text1"/>
          <w:sz w:val="20"/>
          <w:szCs w:val="20"/>
          <w:lang w:eastAsia="nl-NL"/>
        </w:rPr>
        <w:t xml:space="preserve">deels </w:t>
      </w:r>
      <w:r w:rsidRPr="00B62205">
        <w:rPr>
          <w:rFonts w:ascii="Calibri" w:eastAsia="Times New Roman" w:hAnsi="Calibri" w:cs="Calibri"/>
          <w:color w:val="000000" w:themeColor="text1"/>
          <w:sz w:val="20"/>
          <w:szCs w:val="20"/>
          <w:lang w:eastAsia="nl-NL"/>
        </w:rPr>
        <w:t>al in het onderwijs (voortgezet en middelbaar beroepsonderwijs) maar nog niet structureel</w:t>
      </w:r>
      <w:r w:rsidR="00712BFA">
        <w:rPr>
          <w:rFonts w:ascii="Calibri" w:eastAsia="Times New Roman" w:hAnsi="Calibri" w:cs="Calibri"/>
          <w:color w:val="000000" w:themeColor="text1"/>
          <w:sz w:val="20"/>
          <w:szCs w:val="20"/>
          <w:lang w:eastAsia="nl-NL"/>
        </w:rPr>
        <w:t xml:space="preserve"> of in voldoende mate</w:t>
      </w:r>
      <w:r w:rsidRPr="00B62205">
        <w:rPr>
          <w:rFonts w:ascii="Calibri" w:eastAsia="Times New Roman" w:hAnsi="Calibri" w:cs="Calibri"/>
          <w:color w:val="000000" w:themeColor="text1"/>
          <w:sz w:val="20"/>
          <w:szCs w:val="20"/>
          <w:lang w:eastAsia="nl-NL"/>
        </w:rPr>
        <w:t>, er blijken grote verschillen te zijn tussen scholen hoe omgegaan wordt met seksuele en relationele vorming (</w:t>
      </w:r>
      <w:r w:rsidR="003351F6">
        <w:rPr>
          <w:rFonts w:ascii="Calibri" w:eastAsia="Times New Roman" w:hAnsi="Calibri" w:cs="Calibri"/>
          <w:color w:val="000000" w:themeColor="text1"/>
          <w:sz w:val="20"/>
          <w:szCs w:val="20"/>
          <w:lang w:eastAsia="nl-NL"/>
        </w:rPr>
        <w:t>srv</w:t>
      </w:r>
      <w:r w:rsidR="00712BFA">
        <w:rPr>
          <w:rFonts w:ascii="Calibri" w:eastAsia="Times New Roman" w:hAnsi="Calibri" w:cs="Calibri"/>
          <w:color w:val="000000" w:themeColor="text1"/>
          <w:sz w:val="20"/>
          <w:szCs w:val="20"/>
          <w:lang w:eastAsia="nl-NL"/>
        </w:rPr>
        <w:t>).</w:t>
      </w:r>
    </w:p>
    <w:p w14:paraId="590166EB" w14:textId="77777777" w:rsidR="00B62205" w:rsidRPr="00B62205" w:rsidRDefault="00B62205" w:rsidP="00B62205">
      <w:pPr>
        <w:spacing w:after="0" w:line="260" w:lineRule="atLeast"/>
        <w:rPr>
          <w:rFonts w:ascii="Calibri" w:eastAsia="Times New Roman" w:hAnsi="Calibri" w:cs="Calibri"/>
          <w:color w:val="000000" w:themeColor="text1"/>
          <w:sz w:val="20"/>
          <w:szCs w:val="20"/>
          <w:lang w:eastAsia="nl-NL"/>
        </w:rPr>
      </w:pPr>
    </w:p>
    <w:p w14:paraId="25D63C36" w14:textId="77777777" w:rsidR="00B62205" w:rsidRPr="00B62205" w:rsidRDefault="00B62205" w:rsidP="00B62205">
      <w:pPr>
        <w:spacing w:after="0" w:line="260" w:lineRule="atLeast"/>
        <w:rPr>
          <w:rFonts w:ascii="Calibri" w:eastAsia="Times New Roman" w:hAnsi="Calibri" w:cs="Calibri"/>
          <w:color w:val="000000" w:themeColor="text1"/>
          <w:sz w:val="20"/>
          <w:szCs w:val="20"/>
          <w:lang w:eastAsia="nl-NL"/>
        </w:rPr>
      </w:pPr>
      <w:r w:rsidRPr="00B62205">
        <w:rPr>
          <w:rFonts w:ascii="Calibri" w:eastAsia="Times New Roman" w:hAnsi="Calibri" w:cs="Calibri"/>
          <w:color w:val="000000" w:themeColor="text1"/>
          <w:sz w:val="20"/>
          <w:szCs w:val="20"/>
          <w:lang w:eastAsia="nl-NL"/>
        </w:rPr>
        <w:t xml:space="preserve">Ook lijken de </w:t>
      </w:r>
      <w:r w:rsidR="00712BFA">
        <w:rPr>
          <w:rFonts w:ascii="Calibri" w:eastAsia="Times New Roman" w:hAnsi="Calibri" w:cs="Calibri"/>
          <w:color w:val="000000" w:themeColor="text1"/>
          <w:sz w:val="20"/>
          <w:szCs w:val="20"/>
          <w:lang w:eastAsia="nl-NL"/>
        </w:rPr>
        <w:t>srv</w:t>
      </w:r>
      <w:r w:rsidR="00712BFA" w:rsidRPr="00B62205">
        <w:rPr>
          <w:rFonts w:ascii="Calibri" w:eastAsia="Times New Roman" w:hAnsi="Calibri" w:cs="Calibri"/>
          <w:color w:val="000000" w:themeColor="text1"/>
          <w:sz w:val="20"/>
          <w:szCs w:val="20"/>
          <w:lang w:eastAsia="nl-NL"/>
        </w:rPr>
        <w:t xml:space="preserve"> </w:t>
      </w:r>
      <w:r w:rsidRPr="00B62205">
        <w:rPr>
          <w:rFonts w:ascii="Calibri" w:eastAsia="Times New Roman" w:hAnsi="Calibri" w:cs="Calibri"/>
          <w:color w:val="000000" w:themeColor="text1"/>
          <w:sz w:val="20"/>
          <w:szCs w:val="20"/>
          <w:lang w:eastAsia="nl-NL"/>
        </w:rPr>
        <w:t xml:space="preserve">lessen niet altijd aan te sluiten bij bepaalde doelgroepen, waardoor zij niet bereikt worden. Er zijn aanwijzingen dat het </w:t>
      </w:r>
      <w:r w:rsidR="00712BFA">
        <w:rPr>
          <w:rFonts w:ascii="Calibri" w:eastAsia="Times New Roman" w:hAnsi="Calibri" w:cs="Calibri"/>
          <w:color w:val="000000" w:themeColor="text1"/>
          <w:sz w:val="20"/>
          <w:szCs w:val="20"/>
          <w:lang w:eastAsia="nl-NL"/>
        </w:rPr>
        <w:t xml:space="preserve">srv </w:t>
      </w:r>
      <w:r w:rsidRPr="00B62205">
        <w:rPr>
          <w:rFonts w:ascii="Calibri" w:eastAsia="Times New Roman" w:hAnsi="Calibri" w:cs="Calibri"/>
          <w:color w:val="000000" w:themeColor="text1"/>
          <w:sz w:val="20"/>
          <w:szCs w:val="20"/>
          <w:lang w:eastAsia="nl-NL"/>
        </w:rPr>
        <w:t>programma wordt aangepast of mogelijk geschrapt, onder druk van ouders en  er zijn ouders</w:t>
      </w:r>
      <w:r w:rsidR="00712BFA">
        <w:rPr>
          <w:rFonts w:ascii="Calibri" w:eastAsia="Times New Roman" w:hAnsi="Calibri" w:cs="Calibri"/>
          <w:color w:val="000000" w:themeColor="text1"/>
          <w:sz w:val="20"/>
          <w:szCs w:val="20"/>
          <w:lang w:eastAsia="nl-NL"/>
        </w:rPr>
        <w:t xml:space="preserve"> die</w:t>
      </w:r>
      <w:r w:rsidRPr="00B62205">
        <w:rPr>
          <w:rFonts w:ascii="Calibri" w:eastAsia="Times New Roman" w:hAnsi="Calibri" w:cs="Calibri"/>
          <w:color w:val="000000" w:themeColor="text1"/>
          <w:sz w:val="20"/>
          <w:szCs w:val="20"/>
          <w:lang w:eastAsia="nl-NL"/>
        </w:rPr>
        <w:t xml:space="preserve"> angsten hebben voor de invloed van die lessen op de seksuele moraal van hun kind. Onderzocht kan worden of er in samenspraak met ouders van verschillende groepen (zoals Turkse, Surinaamse, Syrische en Marokkaanse) gekomen kan worden tot een beter passend</w:t>
      </w:r>
      <w:r w:rsidR="00712BFA">
        <w:rPr>
          <w:rFonts w:ascii="Calibri" w:eastAsia="Times New Roman" w:hAnsi="Calibri" w:cs="Calibri"/>
          <w:color w:val="000000" w:themeColor="text1"/>
          <w:sz w:val="20"/>
          <w:szCs w:val="20"/>
          <w:lang w:eastAsia="nl-NL"/>
        </w:rPr>
        <w:t xml:space="preserve"> en meer structureel </w:t>
      </w:r>
      <w:r w:rsidRPr="00B62205">
        <w:rPr>
          <w:rFonts w:ascii="Calibri" w:eastAsia="Times New Roman" w:hAnsi="Calibri" w:cs="Calibri"/>
          <w:color w:val="000000" w:themeColor="text1"/>
          <w:sz w:val="20"/>
          <w:szCs w:val="20"/>
          <w:lang w:eastAsia="nl-NL"/>
        </w:rPr>
        <w:t xml:space="preserve"> </w:t>
      </w:r>
      <w:r w:rsidR="00712BFA">
        <w:rPr>
          <w:rFonts w:ascii="Calibri" w:eastAsia="Times New Roman" w:hAnsi="Calibri" w:cs="Calibri"/>
          <w:color w:val="000000" w:themeColor="text1"/>
          <w:sz w:val="20"/>
          <w:szCs w:val="20"/>
          <w:lang w:eastAsia="nl-NL"/>
        </w:rPr>
        <w:t>srv</w:t>
      </w:r>
      <w:r w:rsidR="00712BFA" w:rsidRPr="00B62205">
        <w:rPr>
          <w:rFonts w:ascii="Calibri" w:eastAsia="Times New Roman" w:hAnsi="Calibri" w:cs="Calibri"/>
          <w:color w:val="000000" w:themeColor="text1"/>
          <w:sz w:val="20"/>
          <w:szCs w:val="20"/>
          <w:lang w:eastAsia="nl-NL"/>
        </w:rPr>
        <w:t xml:space="preserve"> </w:t>
      </w:r>
      <w:r w:rsidRPr="00B62205">
        <w:rPr>
          <w:rFonts w:ascii="Calibri" w:eastAsia="Times New Roman" w:hAnsi="Calibri" w:cs="Calibri"/>
          <w:color w:val="000000" w:themeColor="text1"/>
          <w:sz w:val="20"/>
          <w:szCs w:val="20"/>
          <w:lang w:eastAsia="nl-NL"/>
        </w:rPr>
        <w:t xml:space="preserve">aanbod. Daarnaast kan dit ook op plekken waar kwetsbare jongeren komen die niet </w:t>
      </w:r>
      <w:r w:rsidR="000665B4">
        <w:rPr>
          <w:rFonts w:ascii="Calibri" w:eastAsia="Times New Roman" w:hAnsi="Calibri" w:cs="Calibri"/>
          <w:color w:val="000000" w:themeColor="text1"/>
          <w:sz w:val="20"/>
          <w:szCs w:val="20"/>
          <w:lang w:eastAsia="nl-NL"/>
        </w:rPr>
        <w:t xml:space="preserve">(meer) </w:t>
      </w:r>
      <w:r w:rsidRPr="00B62205">
        <w:rPr>
          <w:rFonts w:ascii="Calibri" w:eastAsia="Times New Roman" w:hAnsi="Calibri" w:cs="Calibri"/>
          <w:color w:val="000000" w:themeColor="text1"/>
          <w:sz w:val="20"/>
          <w:szCs w:val="20"/>
          <w:lang w:eastAsia="nl-NL"/>
        </w:rPr>
        <w:t>naar school gaan. Werk samen met professionals en inwoners uit hoe deze gesprekken er idealiter uitzien</w:t>
      </w:r>
      <w:r w:rsidR="000665B4">
        <w:rPr>
          <w:rFonts w:ascii="Calibri" w:eastAsia="Times New Roman" w:hAnsi="Calibri" w:cs="Calibri"/>
          <w:color w:val="000000" w:themeColor="text1"/>
          <w:sz w:val="20"/>
          <w:szCs w:val="20"/>
          <w:lang w:eastAsia="nl-NL"/>
        </w:rPr>
        <w:t xml:space="preserve"> en wat hierin belangrijke vindplekken kunnen zijn</w:t>
      </w:r>
      <w:r w:rsidRPr="00B62205">
        <w:rPr>
          <w:rFonts w:ascii="Calibri" w:eastAsia="Times New Roman" w:hAnsi="Calibri" w:cs="Calibri"/>
          <w:color w:val="000000" w:themeColor="text1"/>
          <w:sz w:val="20"/>
          <w:szCs w:val="20"/>
          <w:lang w:eastAsia="nl-NL"/>
        </w:rPr>
        <w:t xml:space="preserve">. </w:t>
      </w:r>
    </w:p>
    <w:p w14:paraId="26D09A3E" w14:textId="77777777" w:rsidR="002C0AEA" w:rsidRPr="00137D1E" w:rsidRDefault="002C0AEA" w:rsidP="002C0AEA">
      <w:pPr>
        <w:spacing w:after="0" w:line="260" w:lineRule="atLeast"/>
        <w:rPr>
          <w:rFonts w:ascii="Calibri" w:eastAsia="Times New Roman" w:hAnsi="Calibri" w:cs="Calibri"/>
          <w:color w:val="000000" w:themeColor="text1"/>
          <w:sz w:val="20"/>
          <w:szCs w:val="20"/>
          <w:lang w:eastAsia="nl-NL"/>
        </w:rPr>
      </w:pPr>
    </w:p>
    <w:p w14:paraId="2BB9FFF6" w14:textId="77777777" w:rsidR="002C0AEA" w:rsidRPr="00137D1E" w:rsidRDefault="002C0AEA" w:rsidP="002C0AEA">
      <w:pPr>
        <w:spacing w:after="0" w:line="260" w:lineRule="atLeast"/>
        <w:rPr>
          <w:rFonts w:ascii="Calibri" w:eastAsia="Times New Roman" w:hAnsi="Calibri" w:cs="Calibri"/>
          <w:i/>
          <w:color w:val="000000" w:themeColor="text1"/>
          <w:sz w:val="20"/>
          <w:szCs w:val="20"/>
          <w:lang w:eastAsia="nl-NL"/>
        </w:rPr>
      </w:pPr>
      <w:r w:rsidRPr="00137D1E">
        <w:rPr>
          <w:rFonts w:ascii="Calibri" w:eastAsia="Times New Roman" w:hAnsi="Calibri" w:cs="Calibri"/>
          <w:i/>
          <w:color w:val="000000" w:themeColor="text1"/>
          <w:sz w:val="20"/>
          <w:szCs w:val="20"/>
          <w:lang w:eastAsia="nl-NL"/>
        </w:rPr>
        <w:t xml:space="preserve">Mythes over anticonceptie, goede informatie </w:t>
      </w:r>
    </w:p>
    <w:p w14:paraId="199D4621" w14:textId="77777777" w:rsidR="002C0AEA" w:rsidRPr="00137D1E" w:rsidRDefault="002C0AEA" w:rsidP="002C0AEA">
      <w:pPr>
        <w:spacing w:after="0" w:line="260" w:lineRule="atLeast"/>
        <w:rPr>
          <w:rFonts w:ascii="Calibri" w:eastAsia="Times New Roman" w:hAnsi="Calibri" w:cs="Calibri"/>
          <w:color w:val="000000" w:themeColor="text1"/>
          <w:sz w:val="20"/>
          <w:szCs w:val="20"/>
          <w:lang w:eastAsia="nl-NL"/>
        </w:rPr>
      </w:pPr>
      <w:r w:rsidRPr="00137D1E">
        <w:rPr>
          <w:rFonts w:ascii="Calibri" w:eastAsia="Times New Roman" w:hAnsi="Calibri" w:cs="Calibri"/>
          <w:color w:val="000000" w:themeColor="text1"/>
          <w:sz w:val="20"/>
          <w:szCs w:val="20"/>
          <w:lang w:eastAsia="nl-NL"/>
        </w:rPr>
        <w:t xml:space="preserve">Er blijken misvattingen te zijn rond bijwerkingen van (met name hormonale) anticonceptie, en vrouwen kiezen er vaker voor om ermee te stoppen of niet te beginnen. De pil past niet altijd bij de levensstijl van inwoners in kwetsbare situaties, en ze willen vaak geen ‘hormonen in hun lijf’ en al helemaal geen spiralen. Er is een grote behoefte aan meer en betere informatie, en bovenal aan goed gesprek en contact hierover. Ook is behoefte aan follow-up na het starten van anticonceptie, zodat vrouwen begeleid worden in een eventuele overstap naar een ander middel. Onderzocht kan worden hoe dit gerealiseerd kan worden binnen de huidige eerstelijnszorg, en wie daarvoor de aangewezen partij kan zijn. Er wordt vaak gewezen naar de huisarts, maar de vraag is of dit </w:t>
      </w:r>
      <w:r w:rsidR="000665B4">
        <w:rPr>
          <w:rFonts w:ascii="Calibri" w:eastAsia="Times New Roman" w:hAnsi="Calibri" w:cs="Calibri"/>
          <w:color w:val="000000" w:themeColor="text1"/>
          <w:sz w:val="20"/>
          <w:szCs w:val="20"/>
          <w:lang w:eastAsia="nl-NL"/>
        </w:rPr>
        <w:t xml:space="preserve">voor alle groepen </w:t>
      </w:r>
      <w:r w:rsidRPr="00137D1E">
        <w:rPr>
          <w:rFonts w:ascii="Calibri" w:eastAsia="Times New Roman" w:hAnsi="Calibri" w:cs="Calibri"/>
          <w:color w:val="000000" w:themeColor="text1"/>
          <w:sz w:val="20"/>
          <w:szCs w:val="20"/>
          <w:lang w:eastAsia="nl-NL"/>
        </w:rPr>
        <w:t xml:space="preserve">de enige en beste oplossing is. </w:t>
      </w:r>
    </w:p>
    <w:p w14:paraId="41981796" w14:textId="77777777" w:rsidR="002C0AEA" w:rsidRPr="00137D1E" w:rsidRDefault="002C0AEA" w:rsidP="002C0AEA">
      <w:pPr>
        <w:spacing w:after="0" w:line="260" w:lineRule="atLeast"/>
        <w:rPr>
          <w:rFonts w:ascii="Calibri" w:eastAsia="Times New Roman" w:hAnsi="Calibri" w:cs="Calibri"/>
          <w:color w:val="000000" w:themeColor="text1"/>
          <w:sz w:val="20"/>
          <w:szCs w:val="20"/>
          <w:lang w:eastAsia="nl-NL"/>
        </w:rPr>
      </w:pPr>
    </w:p>
    <w:p w14:paraId="02CDA6CB" w14:textId="77777777" w:rsidR="00B62205" w:rsidRPr="00B62205" w:rsidRDefault="00B62205" w:rsidP="00B62205">
      <w:pPr>
        <w:pStyle w:val="BasistekstPharos"/>
        <w:rPr>
          <w:rFonts w:ascii="Calibri" w:hAnsi="Calibri"/>
          <w:i/>
          <w:sz w:val="20"/>
          <w:szCs w:val="20"/>
        </w:rPr>
      </w:pPr>
      <w:r w:rsidRPr="00B62205">
        <w:rPr>
          <w:rFonts w:ascii="Calibri" w:hAnsi="Calibri"/>
          <w:i/>
          <w:sz w:val="20"/>
          <w:szCs w:val="20"/>
        </w:rPr>
        <w:t>Deskundigheid</w:t>
      </w:r>
    </w:p>
    <w:p w14:paraId="2684704C" w14:textId="77777777" w:rsidR="00B62205" w:rsidRPr="00B62205" w:rsidRDefault="00B62205" w:rsidP="00B62205">
      <w:pPr>
        <w:pStyle w:val="BasistekstPharos"/>
        <w:rPr>
          <w:rFonts w:ascii="Calibri" w:hAnsi="Calibri"/>
          <w:sz w:val="20"/>
          <w:szCs w:val="20"/>
        </w:rPr>
      </w:pPr>
      <w:r w:rsidRPr="00B62205">
        <w:rPr>
          <w:rFonts w:ascii="Calibri" w:hAnsi="Calibri"/>
          <w:sz w:val="20"/>
          <w:szCs w:val="20"/>
        </w:rPr>
        <w:t>Verschillende professionals gaan uitgebreid in gesprek met inwoners over anticonceptie en geboorte en gezinsplanning. Sommigen zijn zeer bedreven in het begeleiden bij het maken van keuzes voor anticonceptie of het al of niet afbreken van een zwangerschap. Maak gebruik van de deskundigheid die aanwezig is onder professionals. Er zijn verschillende vaak specifieke professionals (VoorZorg, Fiom, Zorg aan mensen met een verstandelijk beperking</w:t>
      </w:r>
      <w:r w:rsidR="000665B4">
        <w:rPr>
          <w:rFonts w:ascii="Calibri" w:hAnsi="Calibri"/>
          <w:sz w:val="20"/>
          <w:szCs w:val="20"/>
        </w:rPr>
        <w:t>)</w:t>
      </w:r>
      <w:r w:rsidR="00BF115A">
        <w:rPr>
          <w:rFonts w:ascii="Calibri" w:hAnsi="Calibri"/>
          <w:sz w:val="20"/>
          <w:szCs w:val="20"/>
        </w:rPr>
        <w:t xml:space="preserve"> </w:t>
      </w:r>
      <w:r w:rsidRPr="00B62205">
        <w:rPr>
          <w:rFonts w:ascii="Calibri" w:hAnsi="Calibri"/>
          <w:sz w:val="20"/>
          <w:szCs w:val="20"/>
        </w:rPr>
        <w:t xml:space="preserve">die ervaren zijn in de gespreksvoering over levensloopplanning, kinderwens, besluitvorming rond zwangerschap, </w:t>
      </w:r>
      <w:r w:rsidR="000665B4">
        <w:rPr>
          <w:rFonts w:ascii="Calibri" w:hAnsi="Calibri"/>
          <w:sz w:val="20"/>
          <w:szCs w:val="20"/>
        </w:rPr>
        <w:t xml:space="preserve">ouderschap </w:t>
      </w:r>
      <w:r w:rsidRPr="00B62205">
        <w:rPr>
          <w:rFonts w:ascii="Calibri" w:hAnsi="Calibri"/>
          <w:sz w:val="20"/>
          <w:szCs w:val="20"/>
        </w:rPr>
        <w:t>en anticonceptie. Hier kunnen andere partijen van leren.</w:t>
      </w:r>
    </w:p>
    <w:p w14:paraId="41D4D014" w14:textId="77777777" w:rsidR="00B62205" w:rsidRPr="00B62205" w:rsidRDefault="00B62205" w:rsidP="00B62205">
      <w:pPr>
        <w:pStyle w:val="BasistekstPharos"/>
        <w:rPr>
          <w:rFonts w:ascii="Calibri" w:hAnsi="Calibri"/>
          <w:sz w:val="20"/>
          <w:szCs w:val="20"/>
        </w:rPr>
      </w:pPr>
    </w:p>
    <w:p w14:paraId="1C3F7027" w14:textId="77777777" w:rsidR="00B62205" w:rsidRPr="00B62205" w:rsidRDefault="00B62205" w:rsidP="00B62205">
      <w:pPr>
        <w:pStyle w:val="BasistekstPharos"/>
        <w:rPr>
          <w:rFonts w:ascii="Calibri" w:hAnsi="Calibri"/>
          <w:i/>
          <w:sz w:val="20"/>
          <w:szCs w:val="20"/>
        </w:rPr>
      </w:pPr>
      <w:r w:rsidRPr="00B62205">
        <w:rPr>
          <w:rFonts w:ascii="Calibri" w:hAnsi="Calibri"/>
          <w:i/>
          <w:sz w:val="20"/>
          <w:szCs w:val="20"/>
        </w:rPr>
        <w:t>Aandacht voor specifieke groepen en verder onderzoek</w:t>
      </w:r>
    </w:p>
    <w:p w14:paraId="48BE3653" w14:textId="77777777" w:rsidR="00B62205" w:rsidRPr="00B62205" w:rsidRDefault="00B62205" w:rsidP="00B62205">
      <w:pPr>
        <w:pStyle w:val="BasistekstPharos"/>
        <w:rPr>
          <w:rFonts w:ascii="Calibri" w:hAnsi="Calibri"/>
          <w:i/>
          <w:sz w:val="20"/>
          <w:szCs w:val="20"/>
        </w:rPr>
      </w:pPr>
      <w:r w:rsidRPr="00B62205">
        <w:rPr>
          <w:rFonts w:ascii="Calibri" w:hAnsi="Calibri"/>
          <w:sz w:val="20"/>
          <w:szCs w:val="20"/>
        </w:rPr>
        <w:t xml:space="preserve">Uit de verkenning komt duidelijk naar voren dat er groepen zijn die niet bij professionals in beeld zijn maar waar wel zorgen over zijn: het is belangrijk om dieper te onderzoeken wat er speelt bij deze groepen voor een verbeterde preventie.  Er </w:t>
      </w:r>
      <w:r w:rsidR="000665B4">
        <w:rPr>
          <w:rFonts w:ascii="Calibri" w:hAnsi="Calibri"/>
          <w:sz w:val="20"/>
          <w:szCs w:val="20"/>
        </w:rPr>
        <w:t>is</w:t>
      </w:r>
      <w:r w:rsidR="000665B4" w:rsidRPr="00B62205">
        <w:rPr>
          <w:rFonts w:ascii="Calibri" w:hAnsi="Calibri"/>
          <w:sz w:val="20"/>
          <w:szCs w:val="20"/>
        </w:rPr>
        <w:t xml:space="preserve"> </w:t>
      </w:r>
      <w:r w:rsidRPr="00B62205">
        <w:rPr>
          <w:rFonts w:ascii="Calibri" w:hAnsi="Calibri"/>
          <w:sz w:val="20"/>
          <w:szCs w:val="20"/>
        </w:rPr>
        <w:t xml:space="preserve">bijvoorbeeld meer zicht gewenst op de problematiek </w:t>
      </w:r>
      <w:r w:rsidR="000665B4">
        <w:rPr>
          <w:rFonts w:ascii="Calibri" w:hAnsi="Calibri"/>
          <w:sz w:val="20"/>
          <w:szCs w:val="20"/>
        </w:rPr>
        <w:t>van</w:t>
      </w:r>
      <w:r w:rsidRPr="00B62205">
        <w:rPr>
          <w:rFonts w:ascii="Calibri" w:hAnsi="Calibri"/>
          <w:sz w:val="20"/>
          <w:szCs w:val="20"/>
        </w:rPr>
        <w:t xml:space="preserve"> Bulgaarse gezinnen die </w:t>
      </w:r>
      <w:r w:rsidR="000665B4">
        <w:rPr>
          <w:rFonts w:ascii="Calibri" w:hAnsi="Calibri"/>
          <w:sz w:val="20"/>
          <w:szCs w:val="20"/>
        </w:rPr>
        <w:t xml:space="preserve">meermalig een </w:t>
      </w:r>
      <w:r w:rsidRPr="00B62205">
        <w:rPr>
          <w:rFonts w:ascii="Calibri" w:hAnsi="Calibri"/>
          <w:sz w:val="20"/>
          <w:szCs w:val="20"/>
        </w:rPr>
        <w:t xml:space="preserve">abortus </w:t>
      </w:r>
      <w:r w:rsidR="000665B4">
        <w:rPr>
          <w:rFonts w:ascii="Calibri" w:hAnsi="Calibri"/>
          <w:sz w:val="20"/>
          <w:szCs w:val="20"/>
        </w:rPr>
        <w:t>laten uitvoeren</w:t>
      </w:r>
      <w:r w:rsidR="000665B4" w:rsidRPr="00B62205">
        <w:rPr>
          <w:rFonts w:ascii="Calibri" w:hAnsi="Calibri"/>
          <w:sz w:val="20"/>
          <w:szCs w:val="20"/>
        </w:rPr>
        <w:t xml:space="preserve"> </w:t>
      </w:r>
      <w:r w:rsidRPr="00B62205">
        <w:rPr>
          <w:rFonts w:ascii="Calibri" w:hAnsi="Calibri"/>
          <w:sz w:val="20"/>
          <w:szCs w:val="20"/>
        </w:rPr>
        <w:t>en hoe deze inwoners beter en eerder bereikt</w:t>
      </w:r>
      <w:r w:rsidR="000665B4">
        <w:rPr>
          <w:rFonts w:ascii="Calibri" w:hAnsi="Calibri"/>
          <w:sz w:val="20"/>
          <w:szCs w:val="20"/>
        </w:rPr>
        <w:t xml:space="preserve"> en ondersteund kunnen worden bij preventie van een ongewenste zwangerschap</w:t>
      </w:r>
      <w:r w:rsidRPr="00B62205">
        <w:rPr>
          <w:rFonts w:ascii="Calibri" w:hAnsi="Calibri"/>
          <w:sz w:val="20"/>
          <w:szCs w:val="20"/>
        </w:rPr>
        <w:t>. Er zijn professionals die moeite hebben met het gegeven dat sommige vrouwen vaker een abortus hebben, en die geneigd zijn om een vrouw dan niet meer door te verwijzen naar een abortuskliniek. Ook Eritrese en Somalische en ongedocumenteerden zijn groepen waar nog te weinig over bekend is. Er zijn gezinnen die in informele gesprekken aangeven dat ze voldoende kinderen hebben maar waar vrouwen toch opnieuw zwanger worden. Professionals geven aan dat zij meer willen weten over hoe er gedacht wordt over het krijgen van kinderen en sommigen zouden concretere handvatten willen voor de gespreksvoering, bijvoorbeeld bij gezinnen waarvan het vermoeden is de religie een sterke rol speelt of bij wie de taal en cultuur ver afstaan van de leefwereld van de professional zelf</w:t>
      </w:r>
      <w:r w:rsidR="009C039E">
        <w:rPr>
          <w:rFonts w:ascii="Calibri" w:hAnsi="Calibri"/>
          <w:sz w:val="20"/>
          <w:szCs w:val="20"/>
        </w:rPr>
        <w:t>.</w:t>
      </w:r>
      <w:r w:rsidRPr="00B62205">
        <w:rPr>
          <w:rFonts w:ascii="Calibri" w:hAnsi="Calibri"/>
          <w:sz w:val="20"/>
          <w:szCs w:val="20"/>
        </w:rPr>
        <w:t xml:space="preserve"> Uit de interviews blijkt wel dat er bij deze groepen inwoners grote kennisbehoefte is rond anticonceptie.  </w:t>
      </w:r>
    </w:p>
    <w:p w14:paraId="4436E3CC" w14:textId="77777777" w:rsidR="00B62205" w:rsidRPr="00B62205" w:rsidRDefault="00B62205" w:rsidP="00B62205">
      <w:pPr>
        <w:pStyle w:val="BasistekstPharos"/>
        <w:rPr>
          <w:rFonts w:ascii="Calibri" w:hAnsi="Calibri"/>
          <w:i/>
          <w:sz w:val="20"/>
          <w:szCs w:val="20"/>
        </w:rPr>
      </w:pPr>
    </w:p>
    <w:p w14:paraId="08CDD431" w14:textId="77777777" w:rsidR="00B62205" w:rsidRPr="00B62205" w:rsidRDefault="00B62205" w:rsidP="00B62205">
      <w:pPr>
        <w:pStyle w:val="BasistekstPharos"/>
        <w:rPr>
          <w:rFonts w:ascii="Calibri" w:hAnsi="Calibri"/>
          <w:i/>
          <w:sz w:val="20"/>
          <w:szCs w:val="20"/>
        </w:rPr>
      </w:pPr>
      <w:r w:rsidRPr="00B62205">
        <w:rPr>
          <w:rFonts w:ascii="Calibri" w:hAnsi="Calibri"/>
          <w:i/>
          <w:sz w:val="20"/>
          <w:szCs w:val="20"/>
        </w:rPr>
        <w:t xml:space="preserve">Ga niet uit van aannames over culturele groepen </w:t>
      </w:r>
    </w:p>
    <w:p w14:paraId="5B520F6D" w14:textId="77777777" w:rsidR="00C51858" w:rsidRPr="00B62205" w:rsidRDefault="00B62205" w:rsidP="00B62205">
      <w:pPr>
        <w:spacing w:after="0" w:line="260" w:lineRule="atLeast"/>
        <w:rPr>
          <w:rFonts w:ascii="Calibri" w:hAnsi="Calibri"/>
          <w:color w:val="556A94" w:themeColor="accent6" w:themeShade="80"/>
          <w:sz w:val="20"/>
          <w:szCs w:val="20"/>
        </w:rPr>
      </w:pPr>
      <w:r w:rsidRPr="00B62205">
        <w:rPr>
          <w:rFonts w:ascii="Calibri" w:hAnsi="Calibri"/>
          <w:sz w:val="20"/>
          <w:szCs w:val="20"/>
        </w:rPr>
        <w:t xml:space="preserve">Professionals zijn soms handelingsverlegen en hebben de aanname dat seksualiteit en anticonceptie taboe onderwerpen zijn voor sommige culturele groepen. Uit de verkenning blijkt dit niet altijd terecht en er </w:t>
      </w:r>
      <w:r w:rsidR="000665B4">
        <w:rPr>
          <w:rFonts w:ascii="Calibri" w:hAnsi="Calibri"/>
          <w:sz w:val="20"/>
          <w:szCs w:val="20"/>
        </w:rPr>
        <w:t xml:space="preserve">zijn </w:t>
      </w:r>
      <w:r w:rsidRPr="00B62205">
        <w:rPr>
          <w:rFonts w:ascii="Calibri" w:hAnsi="Calibri"/>
          <w:sz w:val="20"/>
          <w:szCs w:val="20"/>
        </w:rPr>
        <w:t>mogelijkheden zijn om het gesprek hierover aan te gaan.</w:t>
      </w:r>
    </w:p>
    <w:sectPr w:rsidR="00C51858" w:rsidRPr="00B62205" w:rsidSect="004B0C80">
      <w:headerReference w:type="default" r:id="rId12"/>
      <w:footerReference w:type="default" r:id="rId13"/>
      <w:footerReference w:type="first" r:id="rId14"/>
      <w:pgSz w:w="11906" w:h="16838" w:code="9"/>
      <w:pgMar w:top="1418" w:right="1418" w:bottom="1418" w:left="1418" w:header="28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51C0C" w14:textId="77777777" w:rsidR="004C51A7" w:rsidRPr="00E94BEA" w:rsidRDefault="004C51A7" w:rsidP="00E94BEA">
      <w:pPr>
        <w:pStyle w:val="Voettekst"/>
      </w:pPr>
    </w:p>
  </w:endnote>
  <w:endnote w:type="continuationSeparator" w:id="0">
    <w:p w14:paraId="7AADFE93" w14:textId="77777777" w:rsidR="004C51A7" w:rsidRPr="00E94BEA" w:rsidRDefault="004C51A7" w:rsidP="00E94BEA">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Segoe UI Semilight"/>
    <w:charset w:val="00"/>
    <w:family w:val="swiss"/>
    <w:pitch w:val="variable"/>
    <w:sig w:usb0="E00002EF" w:usb1="4000205B" w:usb2="00000028" w:usb3="00000000" w:csb0="0000019F" w:csb1="00000000"/>
  </w:font>
  <w:font w:name="Open Sans SemiBold">
    <w:altName w:val="Segoe UI Semibold"/>
    <w:charset w:val="00"/>
    <w:family w:val="swiss"/>
    <w:pitch w:val="variable"/>
    <w:sig w:usb0="E00002EF" w:usb1="4000205B" w:usb2="00000028" w:usb3="00000000" w:csb0="0000019F" w:csb1="00000000"/>
  </w:font>
  <w:font w:name="Maiandra GD">
    <w:panose1 w:val="020E0502030308020204"/>
    <w:charset w:val="00"/>
    <w:family w:val="swiss"/>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E00002FF" w:usb1="5000205B" w:usb2="00000020"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164485"/>
      <w:docPartObj>
        <w:docPartGallery w:val="Page Numbers (Bottom of Page)"/>
        <w:docPartUnique/>
      </w:docPartObj>
    </w:sdtPr>
    <w:sdtEndPr/>
    <w:sdtContent>
      <w:p w14:paraId="383AE874" w14:textId="77777777" w:rsidR="00AC7418" w:rsidRDefault="00AC7418">
        <w:pPr>
          <w:pStyle w:val="Voettekst"/>
        </w:pPr>
        <w:r>
          <w:fldChar w:fldCharType="begin"/>
        </w:r>
        <w:r>
          <w:instrText>PAGE   \* MERGEFORMAT</w:instrText>
        </w:r>
        <w:r>
          <w:fldChar w:fldCharType="separate"/>
        </w:r>
        <w:r w:rsidR="009306CF">
          <w:rPr>
            <w:noProof/>
          </w:rPr>
          <w:t>41</w:t>
        </w:r>
        <w:r>
          <w:fldChar w:fldCharType="end"/>
        </w:r>
      </w:p>
    </w:sdtContent>
  </w:sdt>
  <w:p w14:paraId="46F47F56" w14:textId="77777777" w:rsidR="00AC7418" w:rsidRDefault="00AC741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7D6BA" w14:textId="77777777" w:rsidR="00AC7418" w:rsidRDefault="00AC7418">
    <w:pPr>
      <w:pStyle w:val="Voettekst"/>
    </w:pPr>
  </w:p>
  <w:p w14:paraId="7F757AED" w14:textId="77777777" w:rsidR="00AC7418" w:rsidRDefault="00AC741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A746E" w14:textId="77777777" w:rsidR="004C51A7" w:rsidRPr="00E94BEA" w:rsidRDefault="004C51A7" w:rsidP="00E94BEA">
      <w:pPr>
        <w:pStyle w:val="Voettekst"/>
      </w:pPr>
    </w:p>
  </w:footnote>
  <w:footnote w:type="continuationSeparator" w:id="0">
    <w:p w14:paraId="247B9903" w14:textId="77777777" w:rsidR="004C51A7" w:rsidRPr="00E94BEA" w:rsidRDefault="004C51A7" w:rsidP="00E94BEA">
      <w:pPr>
        <w:pStyle w:val="Voe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01CE9" w14:textId="77777777" w:rsidR="00AC7418" w:rsidRDefault="00AC7418" w:rsidP="008B4005">
    <w:pPr>
      <w:pStyle w:val="Koptekst"/>
      <w:tabs>
        <w:tab w:val="left" w:pos="7050"/>
      </w:tabs>
    </w:pPr>
    <w:r w:rsidRPr="006E325D">
      <w:rPr>
        <w:noProof/>
      </w:rPr>
      <w:drawing>
        <wp:inline distT="0" distB="0" distL="0" distR="0" wp14:anchorId="0B53320E" wp14:editId="11B3FEA8">
          <wp:extent cx="2405438" cy="47501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5682" b="-8420"/>
                  <a:stretch/>
                </pic:blipFill>
                <pic:spPr bwMode="auto">
                  <a:xfrm>
                    <a:off x="0" y="0"/>
                    <a:ext cx="2405578" cy="475041"/>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413D3604" wp14:editId="644E2020">
          <wp:extent cx="1637674" cy="614633"/>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2951" cy="635379"/>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6CB449C"/>
    <w:multiLevelType w:val="hybridMultilevel"/>
    <w:tmpl w:val="A7222C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6FB0A3D"/>
    <w:multiLevelType w:val="multilevel"/>
    <w:tmpl w:val="9E50E438"/>
    <w:styleLink w:val="OpsommingbolletjePharos"/>
    <w:lvl w:ilvl="0">
      <w:start w:val="1"/>
      <w:numFmt w:val="bullet"/>
      <w:pStyle w:val="Opsommingbolletje1eniveauPharos"/>
      <w:lvlText w:val="•"/>
      <w:lvlJc w:val="left"/>
      <w:pPr>
        <w:ind w:left="284" w:hanging="284"/>
      </w:pPr>
      <w:rPr>
        <w:rFonts w:hint="default"/>
      </w:rPr>
    </w:lvl>
    <w:lvl w:ilvl="1">
      <w:start w:val="1"/>
      <w:numFmt w:val="bullet"/>
      <w:pStyle w:val="Opsommingbolletje2eniveauPharos"/>
      <w:lvlText w:val="•"/>
      <w:lvlJc w:val="left"/>
      <w:pPr>
        <w:ind w:left="568" w:hanging="284"/>
      </w:pPr>
      <w:rPr>
        <w:rFonts w:hint="default"/>
      </w:rPr>
    </w:lvl>
    <w:lvl w:ilvl="2">
      <w:start w:val="1"/>
      <w:numFmt w:val="bullet"/>
      <w:pStyle w:val="Opsommingbolletje3eniveauPharos"/>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2" w15:restartNumberingAfterBreak="0">
    <w:nsid w:val="0A3C5445"/>
    <w:multiLevelType w:val="multilevel"/>
    <w:tmpl w:val="551E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BC24928"/>
    <w:multiLevelType w:val="multilevel"/>
    <w:tmpl w:val="B4BACAD8"/>
    <w:styleLink w:val="OpsommingstreepjePharos"/>
    <w:lvl w:ilvl="0">
      <w:start w:val="1"/>
      <w:numFmt w:val="bullet"/>
      <w:pStyle w:val="Opsommingstreepje1eniveauPharos"/>
      <w:lvlText w:val="-"/>
      <w:lvlJc w:val="left"/>
      <w:pPr>
        <w:ind w:left="284" w:hanging="284"/>
      </w:pPr>
      <w:rPr>
        <w:rFonts w:ascii="Open Sans" w:hAnsi="Open Sans" w:hint="default"/>
        <w:color w:val="auto"/>
      </w:rPr>
    </w:lvl>
    <w:lvl w:ilvl="1">
      <w:start w:val="1"/>
      <w:numFmt w:val="bullet"/>
      <w:pStyle w:val="Opsommingstreepje2eniveauPharos"/>
      <w:lvlText w:val="-"/>
      <w:lvlJc w:val="left"/>
      <w:pPr>
        <w:ind w:left="568" w:hanging="284"/>
      </w:pPr>
      <w:rPr>
        <w:rFonts w:ascii="Open Sans" w:hAnsi="Open Sans" w:hint="default"/>
        <w:color w:val="auto"/>
      </w:rPr>
    </w:lvl>
    <w:lvl w:ilvl="2">
      <w:start w:val="1"/>
      <w:numFmt w:val="bullet"/>
      <w:pStyle w:val="Opsommingstreepje3eniveauPharos"/>
      <w:lvlText w:val="-"/>
      <w:lvlJc w:val="left"/>
      <w:pPr>
        <w:ind w:left="852" w:hanging="284"/>
      </w:pPr>
      <w:rPr>
        <w:rFonts w:ascii="Open Sans" w:hAnsi="Open Sans" w:hint="default"/>
        <w:color w:val="auto"/>
      </w:rPr>
    </w:lvl>
    <w:lvl w:ilvl="3">
      <w:start w:val="1"/>
      <w:numFmt w:val="bullet"/>
      <w:lvlText w:val="-"/>
      <w:lvlJc w:val="left"/>
      <w:pPr>
        <w:ind w:left="1136" w:hanging="284"/>
      </w:pPr>
      <w:rPr>
        <w:rFonts w:ascii="Open Sans" w:hAnsi="Open Sans" w:hint="default"/>
        <w:color w:val="auto"/>
      </w:rPr>
    </w:lvl>
    <w:lvl w:ilvl="4">
      <w:start w:val="1"/>
      <w:numFmt w:val="bullet"/>
      <w:lvlText w:val="-"/>
      <w:lvlJc w:val="left"/>
      <w:pPr>
        <w:ind w:left="1420" w:hanging="284"/>
      </w:pPr>
      <w:rPr>
        <w:rFonts w:ascii="Open Sans" w:hAnsi="Open Sans" w:hint="default"/>
        <w:color w:val="auto"/>
      </w:rPr>
    </w:lvl>
    <w:lvl w:ilvl="5">
      <w:start w:val="1"/>
      <w:numFmt w:val="bullet"/>
      <w:lvlText w:val="-"/>
      <w:lvlJc w:val="left"/>
      <w:pPr>
        <w:ind w:left="1704" w:hanging="284"/>
      </w:pPr>
      <w:rPr>
        <w:rFonts w:ascii="Open Sans" w:hAnsi="Open Sans" w:hint="default"/>
        <w:color w:val="auto"/>
      </w:rPr>
    </w:lvl>
    <w:lvl w:ilvl="6">
      <w:start w:val="1"/>
      <w:numFmt w:val="bullet"/>
      <w:lvlText w:val="-"/>
      <w:lvlJc w:val="left"/>
      <w:pPr>
        <w:ind w:left="1988" w:hanging="284"/>
      </w:pPr>
      <w:rPr>
        <w:rFonts w:ascii="Open Sans" w:hAnsi="Open Sans" w:hint="default"/>
        <w:color w:val="auto"/>
      </w:rPr>
    </w:lvl>
    <w:lvl w:ilvl="7">
      <w:start w:val="1"/>
      <w:numFmt w:val="bullet"/>
      <w:lvlText w:val="-"/>
      <w:lvlJc w:val="left"/>
      <w:pPr>
        <w:ind w:left="2272" w:hanging="284"/>
      </w:pPr>
      <w:rPr>
        <w:rFonts w:ascii="Open Sans" w:hAnsi="Open Sans" w:hint="default"/>
        <w:color w:val="auto"/>
      </w:rPr>
    </w:lvl>
    <w:lvl w:ilvl="8">
      <w:start w:val="1"/>
      <w:numFmt w:val="bullet"/>
      <w:lvlText w:val="-"/>
      <w:lvlJc w:val="left"/>
      <w:pPr>
        <w:ind w:left="2556" w:hanging="284"/>
      </w:pPr>
      <w:rPr>
        <w:rFonts w:ascii="Open Sans" w:hAnsi="Open Sans" w:hint="default"/>
        <w:color w:val="auto"/>
      </w:rPr>
    </w:lvl>
  </w:abstractNum>
  <w:abstractNum w:abstractNumId="14" w15:restartNumberingAfterBreak="0">
    <w:nsid w:val="0C281A21"/>
    <w:multiLevelType w:val="multilevel"/>
    <w:tmpl w:val="B4BACAD8"/>
    <w:numStyleLink w:val="OpsommingstreepjePharos"/>
  </w:abstractNum>
  <w:abstractNum w:abstractNumId="15" w15:restartNumberingAfterBreak="0">
    <w:nsid w:val="0FD50886"/>
    <w:multiLevelType w:val="multilevel"/>
    <w:tmpl w:val="4E0A49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11AC256D"/>
    <w:multiLevelType w:val="hybridMultilevel"/>
    <w:tmpl w:val="669E4028"/>
    <w:lvl w:ilvl="0" w:tplc="412465EC">
      <w:start w:val="1"/>
      <w:numFmt w:val="decimal"/>
      <w:pStyle w:val="BijschrifttabelPharos"/>
      <w:suff w:val="nothing"/>
      <w:lvlText w:val="Tabel %1 "/>
      <w:lvlJc w:val="left"/>
      <w:pPr>
        <w:ind w:left="680" w:hanging="680"/>
      </w:pPr>
      <w:rPr>
        <w:rFonts w:ascii="Arial" w:hAnsi="Arial"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41D4B4B"/>
    <w:multiLevelType w:val="multilevel"/>
    <w:tmpl w:val="A0708A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5CC7421"/>
    <w:multiLevelType w:val="multilevel"/>
    <w:tmpl w:val="DB3AF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82879C7"/>
    <w:multiLevelType w:val="multilevel"/>
    <w:tmpl w:val="89367262"/>
    <w:numStyleLink w:val="OpsommingnummerPharos"/>
  </w:abstractNum>
  <w:abstractNum w:abstractNumId="22" w15:restartNumberingAfterBreak="0">
    <w:nsid w:val="1888619A"/>
    <w:multiLevelType w:val="multilevel"/>
    <w:tmpl w:val="57F4B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FBD5119"/>
    <w:multiLevelType w:val="hybridMultilevel"/>
    <w:tmpl w:val="9B6049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25032BE6"/>
    <w:multiLevelType w:val="multilevel"/>
    <w:tmpl w:val="96C2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5BB3826"/>
    <w:multiLevelType w:val="multilevel"/>
    <w:tmpl w:val="60844772"/>
    <w:numStyleLink w:val="KopnummeringPharos"/>
  </w:abstractNum>
  <w:abstractNum w:abstractNumId="26" w15:restartNumberingAfterBreak="0">
    <w:nsid w:val="26F125DC"/>
    <w:multiLevelType w:val="multilevel"/>
    <w:tmpl w:val="40DCB4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BE81972"/>
    <w:multiLevelType w:val="hybridMultilevel"/>
    <w:tmpl w:val="189A48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2D665843"/>
    <w:multiLevelType w:val="multilevel"/>
    <w:tmpl w:val="90A8103A"/>
    <w:styleLink w:val="BijlagenummeringPharos"/>
    <w:lvl w:ilvl="0">
      <w:start w:val="1"/>
      <w:numFmt w:val="decimal"/>
      <w:pStyle w:val="Bijlagekop1Pharos"/>
      <w:suff w:val="space"/>
      <w:lvlText w:val="Bijlage %1"/>
      <w:lvlJc w:val="left"/>
      <w:pPr>
        <w:ind w:left="284" w:hanging="284"/>
      </w:pPr>
      <w:rPr>
        <w:rFonts w:hint="default"/>
      </w:rPr>
    </w:lvl>
    <w:lvl w:ilvl="1">
      <w:start w:val="1"/>
      <w:numFmt w:val="decimal"/>
      <w:pStyle w:val="Bijlagekop2Pharos"/>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9" w15:restartNumberingAfterBreak="0">
    <w:nsid w:val="2D7E06B0"/>
    <w:multiLevelType w:val="multilevel"/>
    <w:tmpl w:val="9200769E"/>
    <w:styleLink w:val="OpsommingkleineletterPharos"/>
    <w:lvl w:ilvl="0">
      <w:start w:val="1"/>
      <w:numFmt w:val="lowerLetter"/>
      <w:pStyle w:val="Opsommingkleineletter1eniveauPharos"/>
      <w:lvlText w:val="%1"/>
      <w:lvlJc w:val="left"/>
      <w:pPr>
        <w:ind w:left="284" w:hanging="284"/>
      </w:pPr>
      <w:rPr>
        <w:rFonts w:hint="default"/>
      </w:rPr>
    </w:lvl>
    <w:lvl w:ilvl="1">
      <w:start w:val="1"/>
      <w:numFmt w:val="lowerLetter"/>
      <w:pStyle w:val="Opsommingkleineletter2eniveauPharos"/>
      <w:lvlText w:val="%2"/>
      <w:lvlJc w:val="left"/>
      <w:pPr>
        <w:ind w:left="568" w:hanging="284"/>
      </w:pPr>
      <w:rPr>
        <w:rFonts w:hint="default"/>
      </w:rPr>
    </w:lvl>
    <w:lvl w:ilvl="2">
      <w:start w:val="1"/>
      <w:numFmt w:val="lowerLetter"/>
      <w:pStyle w:val="Opsommingkleineletter3eniveauPharos"/>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30" w15:restartNumberingAfterBreak="0">
    <w:nsid w:val="2F8B25EC"/>
    <w:multiLevelType w:val="hybridMultilevel"/>
    <w:tmpl w:val="656A02DA"/>
    <w:lvl w:ilvl="0" w:tplc="1EFCFB6E">
      <w:numFmt w:val="bullet"/>
      <w:lvlText w:val="-"/>
      <w:lvlJc w:val="left"/>
      <w:pPr>
        <w:ind w:left="720" w:hanging="360"/>
      </w:pPr>
      <w:rPr>
        <w:rFonts w:ascii="Open Sans" w:eastAsia="Times New Roman" w:hAnsi="Open Sans" w:cs="Open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31427EB6"/>
    <w:multiLevelType w:val="multilevel"/>
    <w:tmpl w:val="A002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7600E8C"/>
    <w:multiLevelType w:val="multilevel"/>
    <w:tmpl w:val="690EB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9175BEB"/>
    <w:multiLevelType w:val="hybridMultilevel"/>
    <w:tmpl w:val="030E8D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3982698E"/>
    <w:multiLevelType w:val="multilevel"/>
    <w:tmpl w:val="772EBC46"/>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398A2A0C"/>
    <w:multiLevelType w:val="multilevel"/>
    <w:tmpl w:val="89367262"/>
    <w:styleLink w:val="OpsommingnummerPharos"/>
    <w:lvl w:ilvl="0">
      <w:start w:val="1"/>
      <w:numFmt w:val="decimal"/>
      <w:pStyle w:val="Opsommingnummer1eniveauPharos"/>
      <w:lvlText w:val="%1"/>
      <w:lvlJc w:val="left"/>
      <w:pPr>
        <w:ind w:left="284" w:hanging="284"/>
      </w:pPr>
      <w:rPr>
        <w:rFonts w:hint="default"/>
      </w:rPr>
    </w:lvl>
    <w:lvl w:ilvl="1">
      <w:start w:val="1"/>
      <w:numFmt w:val="decimal"/>
      <w:pStyle w:val="Opsommingnummer2eniveauPharos"/>
      <w:lvlText w:val="%2"/>
      <w:lvlJc w:val="left"/>
      <w:pPr>
        <w:ind w:left="568" w:hanging="284"/>
      </w:pPr>
      <w:rPr>
        <w:rFonts w:hint="default"/>
      </w:rPr>
    </w:lvl>
    <w:lvl w:ilvl="2">
      <w:start w:val="1"/>
      <w:numFmt w:val="decimal"/>
      <w:pStyle w:val="Opsommingnummer3eniveauPharos"/>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36" w15:restartNumberingAfterBreak="0">
    <w:nsid w:val="3E8661EF"/>
    <w:multiLevelType w:val="hybridMultilevel"/>
    <w:tmpl w:val="EFE00F6A"/>
    <w:lvl w:ilvl="0" w:tplc="A90844CC">
      <w:start w:val="1"/>
      <w:numFmt w:val="decimal"/>
      <w:pStyle w:val="BijschriftkaderPharos"/>
      <w:suff w:val="nothing"/>
      <w:lvlText w:val="Kader %1 "/>
      <w:lvlJc w:val="left"/>
      <w:pPr>
        <w:ind w:left="680" w:hanging="680"/>
      </w:pPr>
      <w:rPr>
        <w:rFonts w:ascii="Arial" w:hAnsi="Arial"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40EF61F8"/>
    <w:multiLevelType w:val="multilevel"/>
    <w:tmpl w:val="60844772"/>
    <w:styleLink w:val="KopnummeringPharos"/>
    <w:lvl w:ilvl="0">
      <w:start w:val="1"/>
      <w:numFmt w:val="decimal"/>
      <w:pStyle w:val="Kop1"/>
      <w:lvlText w:val="%1"/>
      <w:lvlJc w:val="left"/>
      <w:pPr>
        <w:ind w:left="567" w:hanging="567"/>
      </w:pPr>
      <w:rPr>
        <w:rFonts w:hint="default"/>
      </w:rPr>
    </w:lvl>
    <w:lvl w:ilvl="1">
      <w:start w:val="1"/>
      <w:numFmt w:val="decimal"/>
      <w:pStyle w:val="Kop2"/>
      <w:lvlText w:val="%1.%2"/>
      <w:lvlJc w:val="left"/>
      <w:pPr>
        <w:ind w:left="680" w:hanging="680"/>
      </w:pPr>
      <w:rPr>
        <w:rFonts w:hint="default"/>
      </w:rPr>
    </w:lvl>
    <w:lvl w:ilvl="2">
      <w:start w:val="1"/>
      <w:numFmt w:val="decimal"/>
      <w:pStyle w:val="Kop3"/>
      <w:lvlText w:val="%1.%2.%3"/>
      <w:lvlJc w:val="left"/>
      <w:pPr>
        <w:ind w:left="1277" w:hanging="851"/>
      </w:pPr>
      <w:rPr>
        <w:rFonts w:hint="default"/>
      </w:rPr>
    </w:lvl>
    <w:lvl w:ilvl="3">
      <w:start w:val="1"/>
      <w:numFmt w:val="decimal"/>
      <w:pStyle w:val="Kop4"/>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38" w15:restartNumberingAfterBreak="0">
    <w:nsid w:val="423B268F"/>
    <w:multiLevelType w:val="multilevel"/>
    <w:tmpl w:val="EC7294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42908FD"/>
    <w:multiLevelType w:val="hybridMultilevel"/>
    <w:tmpl w:val="2078F5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46A60AA0"/>
    <w:multiLevelType w:val="multilevel"/>
    <w:tmpl w:val="C9FA2D30"/>
    <w:styleLink w:val="OpsommingopenrondjePharos"/>
    <w:lvl w:ilvl="0">
      <w:start w:val="1"/>
      <w:numFmt w:val="bullet"/>
      <w:pStyle w:val="Opsommingopenrondje1eniveauPharos"/>
      <w:lvlText w:val="○"/>
      <w:lvlJc w:val="left"/>
      <w:pPr>
        <w:ind w:left="284" w:hanging="284"/>
      </w:pPr>
      <w:rPr>
        <w:rFonts w:hint="default"/>
      </w:rPr>
    </w:lvl>
    <w:lvl w:ilvl="1">
      <w:start w:val="1"/>
      <w:numFmt w:val="bullet"/>
      <w:pStyle w:val="Opsommingopenrondje2eniveauPharos"/>
      <w:lvlText w:val="○"/>
      <w:lvlJc w:val="left"/>
      <w:pPr>
        <w:ind w:left="568" w:hanging="284"/>
      </w:pPr>
      <w:rPr>
        <w:rFonts w:hint="default"/>
      </w:rPr>
    </w:lvl>
    <w:lvl w:ilvl="2">
      <w:start w:val="1"/>
      <w:numFmt w:val="bullet"/>
      <w:pStyle w:val="Opsommingopenrondje3eniveauPharos"/>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41" w15:restartNumberingAfterBreak="0">
    <w:nsid w:val="4702546B"/>
    <w:multiLevelType w:val="hybridMultilevel"/>
    <w:tmpl w:val="0602B6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47997A9A"/>
    <w:multiLevelType w:val="multilevel"/>
    <w:tmpl w:val="353A7F92"/>
    <w:numStyleLink w:val="OpsommingtekenPharos"/>
  </w:abstractNum>
  <w:abstractNum w:abstractNumId="43" w15:restartNumberingAfterBreak="0">
    <w:nsid w:val="48343301"/>
    <w:multiLevelType w:val="multilevel"/>
    <w:tmpl w:val="B30EB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9E04A53"/>
    <w:multiLevelType w:val="multilevel"/>
    <w:tmpl w:val="7FB6E594"/>
    <w:styleLink w:val="AgendapuntlijstPharos"/>
    <w:lvl w:ilvl="0">
      <w:start w:val="1"/>
      <w:numFmt w:val="decimal"/>
      <w:pStyle w:val="AgendapuntPharos"/>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5" w15:restartNumberingAfterBreak="0">
    <w:nsid w:val="4AA60CAB"/>
    <w:multiLevelType w:val="hybridMultilevel"/>
    <w:tmpl w:val="7230FE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3511E2F"/>
    <w:multiLevelType w:val="multilevel"/>
    <w:tmpl w:val="69E017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9224127"/>
    <w:multiLevelType w:val="hybridMultilevel"/>
    <w:tmpl w:val="B4A248B4"/>
    <w:lvl w:ilvl="0" w:tplc="8E409B84">
      <w:numFmt w:val="bullet"/>
      <w:lvlText w:val=""/>
      <w:lvlJc w:val="left"/>
      <w:pPr>
        <w:ind w:left="720" w:hanging="360"/>
      </w:pPr>
      <w:rPr>
        <w:rFonts w:ascii="Symbol" w:eastAsia="Times New Roman" w:hAnsi="Symbol" w:cs="Open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5A676640"/>
    <w:multiLevelType w:val="multilevel"/>
    <w:tmpl w:val="E044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3F335A0"/>
    <w:multiLevelType w:val="multilevel"/>
    <w:tmpl w:val="353A7F92"/>
    <w:styleLink w:val="OpsommingtekenPharos"/>
    <w:lvl w:ilvl="0">
      <w:start w:val="1"/>
      <w:numFmt w:val="bullet"/>
      <w:pStyle w:val="Opsommingteken1eniveauPharos"/>
      <w:lvlText w:val="-"/>
      <w:lvlJc w:val="left"/>
      <w:pPr>
        <w:ind w:left="284" w:hanging="284"/>
      </w:pPr>
      <w:rPr>
        <w:rFonts w:ascii="Open Sans" w:hAnsi="Open Sans" w:hint="default"/>
        <w:color w:val="auto"/>
      </w:rPr>
    </w:lvl>
    <w:lvl w:ilvl="1">
      <w:start w:val="1"/>
      <w:numFmt w:val="bullet"/>
      <w:pStyle w:val="Opsommingteken2eniveauPharos"/>
      <w:lvlText w:val="•"/>
      <w:lvlJc w:val="left"/>
      <w:pPr>
        <w:ind w:left="568" w:hanging="284"/>
      </w:pPr>
      <w:rPr>
        <w:rFonts w:hint="default"/>
      </w:rPr>
    </w:lvl>
    <w:lvl w:ilvl="2">
      <w:start w:val="1"/>
      <w:numFmt w:val="bullet"/>
      <w:pStyle w:val="Opsommingteken3eniveauPharos"/>
      <w:lvlText w:val="&gt;"/>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color w:val="000000" w:themeColor="text1"/>
      </w:rPr>
    </w:lvl>
    <w:lvl w:ilvl="6">
      <w:start w:val="1"/>
      <w:numFmt w:val="bullet"/>
      <w:lvlText w:val="-"/>
      <w:lvlJc w:val="left"/>
      <w:pPr>
        <w:ind w:left="1988" w:hanging="284"/>
      </w:pPr>
      <w:rPr>
        <w:rFonts w:hint="default"/>
        <w:color w:val="000000" w:themeColor="text1"/>
      </w:rPr>
    </w:lvl>
    <w:lvl w:ilvl="7">
      <w:start w:val="1"/>
      <w:numFmt w:val="bullet"/>
      <w:lvlText w:val="-"/>
      <w:lvlJc w:val="left"/>
      <w:pPr>
        <w:ind w:left="2272" w:hanging="284"/>
      </w:pPr>
      <w:rPr>
        <w:rFonts w:hint="default"/>
        <w:color w:val="000000" w:themeColor="text1"/>
      </w:rPr>
    </w:lvl>
    <w:lvl w:ilvl="8">
      <w:start w:val="1"/>
      <w:numFmt w:val="bullet"/>
      <w:lvlText w:val="-"/>
      <w:lvlJc w:val="left"/>
      <w:pPr>
        <w:ind w:left="2556" w:hanging="284"/>
      </w:pPr>
      <w:rPr>
        <w:rFonts w:hint="default"/>
        <w:color w:val="000000" w:themeColor="text1"/>
      </w:rPr>
    </w:lvl>
  </w:abstractNum>
  <w:abstractNum w:abstractNumId="51" w15:restartNumberingAfterBreak="0">
    <w:nsid w:val="647073E7"/>
    <w:multiLevelType w:val="multilevel"/>
    <w:tmpl w:val="71E6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C6644DD"/>
    <w:multiLevelType w:val="multilevel"/>
    <w:tmpl w:val="9E50E438"/>
    <w:numStyleLink w:val="OpsommingbolletjePharos"/>
  </w:abstractNum>
  <w:abstractNum w:abstractNumId="53" w15:restartNumberingAfterBreak="0">
    <w:nsid w:val="6CAB1E63"/>
    <w:multiLevelType w:val="multilevel"/>
    <w:tmpl w:val="7FB6E594"/>
    <w:numStyleLink w:val="AgendapuntlijstPharos"/>
  </w:abstractNum>
  <w:abstractNum w:abstractNumId="54" w15:restartNumberingAfterBreak="0">
    <w:nsid w:val="6E1567E5"/>
    <w:multiLevelType w:val="hybridMultilevel"/>
    <w:tmpl w:val="1194CF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6E7370EC"/>
    <w:multiLevelType w:val="multilevel"/>
    <w:tmpl w:val="9200769E"/>
    <w:numStyleLink w:val="OpsommingkleineletterPharos"/>
  </w:abstractNum>
  <w:abstractNum w:abstractNumId="56" w15:restartNumberingAfterBreak="0">
    <w:nsid w:val="7038598F"/>
    <w:multiLevelType w:val="multilevel"/>
    <w:tmpl w:val="90A8103A"/>
    <w:numStyleLink w:val="BijlagenummeringPharos"/>
  </w:abstractNum>
  <w:abstractNum w:abstractNumId="57" w15:restartNumberingAfterBreak="0">
    <w:nsid w:val="70C63EE4"/>
    <w:multiLevelType w:val="multilevel"/>
    <w:tmpl w:val="05ECA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0EC4E8C"/>
    <w:multiLevelType w:val="multilevel"/>
    <w:tmpl w:val="C9FA2D30"/>
    <w:numStyleLink w:val="OpsommingopenrondjePharos"/>
  </w:abstractNum>
  <w:abstractNum w:abstractNumId="59" w15:restartNumberingAfterBreak="0">
    <w:nsid w:val="741C2094"/>
    <w:multiLevelType w:val="multilevel"/>
    <w:tmpl w:val="E8E68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4681760"/>
    <w:multiLevelType w:val="multilevel"/>
    <w:tmpl w:val="0010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E3B7AA1"/>
    <w:multiLevelType w:val="hybridMultilevel"/>
    <w:tmpl w:val="096CBF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35"/>
  </w:num>
  <w:num w:numId="3">
    <w:abstractNumId w:val="40"/>
  </w:num>
  <w:num w:numId="4">
    <w:abstractNumId w:val="13"/>
  </w:num>
  <w:num w:numId="5">
    <w:abstractNumId w:val="46"/>
  </w:num>
  <w:num w:numId="6">
    <w:abstractNumId w:val="18"/>
  </w:num>
  <w:num w:numId="7">
    <w:abstractNumId w:val="16"/>
  </w:num>
  <w:num w:numId="8">
    <w:abstractNumId w:val="29"/>
  </w:num>
  <w:num w:numId="9">
    <w:abstractNumId w:val="37"/>
  </w:num>
  <w:num w:numId="10">
    <w:abstractNumId w:val="50"/>
  </w:num>
  <w:num w:numId="11">
    <w:abstractNumId w:val="28"/>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5"/>
  </w:num>
  <w:num w:numId="23">
    <w:abstractNumId w:val="21"/>
  </w:num>
  <w:num w:numId="24">
    <w:abstractNumId w:val="44"/>
  </w:num>
  <w:num w:numId="25">
    <w:abstractNumId w:val="53"/>
  </w:num>
  <w:num w:numId="26">
    <w:abstractNumId w:val="52"/>
  </w:num>
  <w:num w:numId="27">
    <w:abstractNumId w:val="58"/>
  </w:num>
  <w:num w:numId="28">
    <w:abstractNumId w:val="56"/>
  </w:num>
  <w:num w:numId="29">
    <w:abstractNumId w:val="36"/>
  </w:num>
  <w:num w:numId="30">
    <w:abstractNumId w:val="25"/>
    <w:lvlOverride w:ilvl="0"/>
  </w:num>
  <w:num w:numId="31">
    <w:abstractNumId w:val="17"/>
  </w:num>
  <w:num w:numId="32">
    <w:abstractNumId w:val="42"/>
  </w:num>
  <w:num w:numId="33">
    <w:abstractNumId w:val="14"/>
  </w:num>
  <w:num w:numId="34">
    <w:abstractNumId w:val="34"/>
  </w:num>
  <w:num w:numId="35">
    <w:abstractNumId w:val="23"/>
  </w:num>
  <w:num w:numId="36">
    <w:abstractNumId w:val="39"/>
  </w:num>
  <w:num w:numId="37">
    <w:abstractNumId w:val="30"/>
  </w:num>
  <w:num w:numId="38">
    <w:abstractNumId w:val="27"/>
  </w:num>
  <w:num w:numId="39">
    <w:abstractNumId w:val="10"/>
  </w:num>
  <w:num w:numId="40">
    <w:abstractNumId w:val="41"/>
  </w:num>
  <w:num w:numId="41">
    <w:abstractNumId w:val="61"/>
  </w:num>
  <w:num w:numId="42">
    <w:abstractNumId w:val="33"/>
  </w:num>
  <w:num w:numId="43">
    <w:abstractNumId w:val="43"/>
  </w:num>
  <w:num w:numId="44">
    <w:abstractNumId w:val="59"/>
  </w:num>
  <w:num w:numId="45">
    <w:abstractNumId w:val="38"/>
  </w:num>
  <w:num w:numId="46">
    <w:abstractNumId w:val="22"/>
  </w:num>
  <w:num w:numId="47">
    <w:abstractNumId w:val="49"/>
  </w:num>
  <w:num w:numId="48">
    <w:abstractNumId w:val="15"/>
  </w:num>
  <w:num w:numId="49">
    <w:abstractNumId w:val="12"/>
  </w:num>
  <w:num w:numId="50">
    <w:abstractNumId w:val="31"/>
  </w:num>
  <w:num w:numId="51">
    <w:abstractNumId w:val="57"/>
  </w:num>
  <w:num w:numId="52">
    <w:abstractNumId w:val="47"/>
  </w:num>
  <w:num w:numId="53">
    <w:abstractNumId w:val="20"/>
  </w:num>
  <w:num w:numId="54">
    <w:abstractNumId w:val="19"/>
  </w:num>
  <w:num w:numId="55">
    <w:abstractNumId w:val="51"/>
  </w:num>
  <w:num w:numId="56">
    <w:abstractNumId w:val="32"/>
  </w:num>
  <w:num w:numId="57">
    <w:abstractNumId w:val="26"/>
  </w:num>
  <w:num w:numId="58">
    <w:abstractNumId w:val="60"/>
  </w:num>
  <w:num w:numId="59">
    <w:abstractNumId w:val="24"/>
  </w:num>
  <w:num w:numId="60">
    <w:abstractNumId w:val="45"/>
  </w:num>
  <w:num w:numId="61">
    <w:abstractNumId w:val="48"/>
  </w:num>
  <w:num w:numId="62">
    <w:abstractNumId w:val="5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6" w:nlCheck="1" w:checkStyle="0"/>
  <w:activeWritingStyle w:appName="MSWord" w:lang="en-US" w:vendorID="64" w:dllVersion="6" w:nlCheck="1" w:checkStyle="1"/>
  <w:activeWritingStyle w:appName="MSWord" w:lang="nl-NL" w:vendorID="1" w:dllVersion="512" w:checkStyle="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858"/>
    <w:rsid w:val="00002B21"/>
    <w:rsid w:val="00004562"/>
    <w:rsid w:val="00006237"/>
    <w:rsid w:val="0000663D"/>
    <w:rsid w:val="00010C59"/>
    <w:rsid w:val="00010D95"/>
    <w:rsid w:val="00011BFA"/>
    <w:rsid w:val="000123E7"/>
    <w:rsid w:val="00012581"/>
    <w:rsid w:val="0001532F"/>
    <w:rsid w:val="0002226D"/>
    <w:rsid w:val="00022ECB"/>
    <w:rsid w:val="0002562D"/>
    <w:rsid w:val="00033497"/>
    <w:rsid w:val="0003377A"/>
    <w:rsid w:val="00035232"/>
    <w:rsid w:val="000357D4"/>
    <w:rsid w:val="000418EF"/>
    <w:rsid w:val="00043C4B"/>
    <w:rsid w:val="0004513F"/>
    <w:rsid w:val="00047AD9"/>
    <w:rsid w:val="000502EB"/>
    <w:rsid w:val="00050D4B"/>
    <w:rsid w:val="0005104C"/>
    <w:rsid w:val="0005205D"/>
    <w:rsid w:val="00052426"/>
    <w:rsid w:val="00052FF4"/>
    <w:rsid w:val="00053E43"/>
    <w:rsid w:val="0005430B"/>
    <w:rsid w:val="000555A8"/>
    <w:rsid w:val="0005732F"/>
    <w:rsid w:val="000575C2"/>
    <w:rsid w:val="0006106E"/>
    <w:rsid w:val="0006385B"/>
    <w:rsid w:val="00065CB2"/>
    <w:rsid w:val="000665B4"/>
    <w:rsid w:val="00066DF0"/>
    <w:rsid w:val="0007192E"/>
    <w:rsid w:val="00073CE5"/>
    <w:rsid w:val="00073F92"/>
    <w:rsid w:val="00074DAC"/>
    <w:rsid w:val="000761E0"/>
    <w:rsid w:val="0007714E"/>
    <w:rsid w:val="000806BB"/>
    <w:rsid w:val="00082BA4"/>
    <w:rsid w:val="00085EF0"/>
    <w:rsid w:val="0009698A"/>
    <w:rsid w:val="000A1B78"/>
    <w:rsid w:val="000A6747"/>
    <w:rsid w:val="000B0683"/>
    <w:rsid w:val="000B41BD"/>
    <w:rsid w:val="000B5EAE"/>
    <w:rsid w:val="000C0969"/>
    <w:rsid w:val="000C153A"/>
    <w:rsid w:val="000C1A1A"/>
    <w:rsid w:val="000C5D6B"/>
    <w:rsid w:val="000C5F23"/>
    <w:rsid w:val="000D0156"/>
    <w:rsid w:val="000D6AB7"/>
    <w:rsid w:val="000E1539"/>
    <w:rsid w:val="000E3106"/>
    <w:rsid w:val="000E3C61"/>
    <w:rsid w:val="000E55A1"/>
    <w:rsid w:val="000E6E43"/>
    <w:rsid w:val="000F0084"/>
    <w:rsid w:val="000F181E"/>
    <w:rsid w:val="000F213A"/>
    <w:rsid w:val="000F2D93"/>
    <w:rsid w:val="000F64D5"/>
    <w:rsid w:val="000F650E"/>
    <w:rsid w:val="000F7DA5"/>
    <w:rsid w:val="00100B98"/>
    <w:rsid w:val="0010324F"/>
    <w:rsid w:val="00105A4D"/>
    <w:rsid w:val="00106601"/>
    <w:rsid w:val="00110A9F"/>
    <w:rsid w:val="0011115C"/>
    <w:rsid w:val="001142F5"/>
    <w:rsid w:val="00115C1D"/>
    <w:rsid w:val="001170AE"/>
    <w:rsid w:val="00122DED"/>
    <w:rsid w:val="00132265"/>
    <w:rsid w:val="00134E43"/>
    <w:rsid w:val="0013565E"/>
    <w:rsid w:val="00135A2A"/>
    <w:rsid w:val="00135E7B"/>
    <w:rsid w:val="00136550"/>
    <w:rsid w:val="00136ED4"/>
    <w:rsid w:val="00137CBB"/>
    <w:rsid w:val="00137D1E"/>
    <w:rsid w:val="00142C49"/>
    <w:rsid w:val="00143BC5"/>
    <w:rsid w:val="00145B8E"/>
    <w:rsid w:val="0014640F"/>
    <w:rsid w:val="0014655A"/>
    <w:rsid w:val="00152E4D"/>
    <w:rsid w:val="00152F7B"/>
    <w:rsid w:val="001537D8"/>
    <w:rsid w:val="0015398D"/>
    <w:rsid w:val="00153B46"/>
    <w:rsid w:val="00153DAE"/>
    <w:rsid w:val="0015710D"/>
    <w:rsid w:val="001579D8"/>
    <w:rsid w:val="001639F5"/>
    <w:rsid w:val="001641ED"/>
    <w:rsid w:val="00170009"/>
    <w:rsid w:val="0018093D"/>
    <w:rsid w:val="00183C2B"/>
    <w:rsid w:val="001877D6"/>
    <w:rsid w:val="00187A59"/>
    <w:rsid w:val="00195701"/>
    <w:rsid w:val="00195F38"/>
    <w:rsid w:val="001A4279"/>
    <w:rsid w:val="001B1B37"/>
    <w:rsid w:val="001B4C7E"/>
    <w:rsid w:val="001C0C72"/>
    <w:rsid w:val="001C11BE"/>
    <w:rsid w:val="001C48EC"/>
    <w:rsid w:val="001C4CE7"/>
    <w:rsid w:val="001C53A3"/>
    <w:rsid w:val="001C6232"/>
    <w:rsid w:val="001C63E7"/>
    <w:rsid w:val="001D2384"/>
    <w:rsid w:val="001D2A06"/>
    <w:rsid w:val="001D3126"/>
    <w:rsid w:val="001E1276"/>
    <w:rsid w:val="001E1D8D"/>
    <w:rsid w:val="001E2293"/>
    <w:rsid w:val="001E34AC"/>
    <w:rsid w:val="001E5F7F"/>
    <w:rsid w:val="001F5B4F"/>
    <w:rsid w:val="001F5C28"/>
    <w:rsid w:val="001F6547"/>
    <w:rsid w:val="002006CC"/>
    <w:rsid w:val="002011C1"/>
    <w:rsid w:val="0020548B"/>
    <w:rsid w:val="0020607F"/>
    <w:rsid w:val="00206E2A"/>
    <w:rsid w:val="00206FF8"/>
    <w:rsid w:val="002074B2"/>
    <w:rsid w:val="00216489"/>
    <w:rsid w:val="00217371"/>
    <w:rsid w:val="00220A9C"/>
    <w:rsid w:val="00225889"/>
    <w:rsid w:val="00230B64"/>
    <w:rsid w:val="00235937"/>
    <w:rsid w:val="00235F80"/>
    <w:rsid w:val="00236DE9"/>
    <w:rsid w:val="00241847"/>
    <w:rsid w:val="00242226"/>
    <w:rsid w:val="00242676"/>
    <w:rsid w:val="002518D2"/>
    <w:rsid w:val="00252B9A"/>
    <w:rsid w:val="00252F80"/>
    <w:rsid w:val="00254088"/>
    <w:rsid w:val="00254742"/>
    <w:rsid w:val="00256039"/>
    <w:rsid w:val="00257AA9"/>
    <w:rsid w:val="00262D4E"/>
    <w:rsid w:val="002638A6"/>
    <w:rsid w:val="00264034"/>
    <w:rsid w:val="002646C8"/>
    <w:rsid w:val="00267BE8"/>
    <w:rsid w:val="002750DE"/>
    <w:rsid w:val="0027551C"/>
    <w:rsid w:val="00275ECD"/>
    <w:rsid w:val="00280D1D"/>
    <w:rsid w:val="00282958"/>
    <w:rsid w:val="00282B5D"/>
    <w:rsid w:val="00283592"/>
    <w:rsid w:val="00283822"/>
    <w:rsid w:val="00286866"/>
    <w:rsid w:val="00286914"/>
    <w:rsid w:val="00294CD2"/>
    <w:rsid w:val="002A2E44"/>
    <w:rsid w:val="002A58AF"/>
    <w:rsid w:val="002A679D"/>
    <w:rsid w:val="002A7072"/>
    <w:rsid w:val="002B08A4"/>
    <w:rsid w:val="002B2998"/>
    <w:rsid w:val="002B435B"/>
    <w:rsid w:val="002B43BA"/>
    <w:rsid w:val="002B64EE"/>
    <w:rsid w:val="002C0AEA"/>
    <w:rsid w:val="002C126A"/>
    <w:rsid w:val="002C46FB"/>
    <w:rsid w:val="002D0282"/>
    <w:rsid w:val="002D0E88"/>
    <w:rsid w:val="002D52B2"/>
    <w:rsid w:val="002E132D"/>
    <w:rsid w:val="002E2611"/>
    <w:rsid w:val="002E274E"/>
    <w:rsid w:val="002E36C5"/>
    <w:rsid w:val="002E68CD"/>
    <w:rsid w:val="002F678C"/>
    <w:rsid w:val="002F7B77"/>
    <w:rsid w:val="00302DCB"/>
    <w:rsid w:val="0030600C"/>
    <w:rsid w:val="003063C0"/>
    <w:rsid w:val="003066D6"/>
    <w:rsid w:val="003113D0"/>
    <w:rsid w:val="00312D26"/>
    <w:rsid w:val="00317DEA"/>
    <w:rsid w:val="00320684"/>
    <w:rsid w:val="00320D48"/>
    <w:rsid w:val="00321E19"/>
    <w:rsid w:val="00321E6D"/>
    <w:rsid w:val="00322A9F"/>
    <w:rsid w:val="00323121"/>
    <w:rsid w:val="00332175"/>
    <w:rsid w:val="00332FEB"/>
    <w:rsid w:val="00334D4B"/>
    <w:rsid w:val="003351F6"/>
    <w:rsid w:val="00335B5E"/>
    <w:rsid w:val="00337DDE"/>
    <w:rsid w:val="0034058F"/>
    <w:rsid w:val="00345315"/>
    <w:rsid w:val="00345EE0"/>
    <w:rsid w:val="0034633A"/>
    <w:rsid w:val="00346631"/>
    <w:rsid w:val="00347094"/>
    <w:rsid w:val="003520C8"/>
    <w:rsid w:val="00352C31"/>
    <w:rsid w:val="00355199"/>
    <w:rsid w:val="003556E7"/>
    <w:rsid w:val="003578F5"/>
    <w:rsid w:val="0036336D"/>
    <w:rsid w:val="00364B2C"/>
    <w:rsid w:val="00364E1D"/>
    <w:rsid w:val="00365055"/>
    <w:rsid w:val="00365254"/>
    <w:rsid w:val="00365327"/>
    <w:rsid w:val="00374C23"/>
    <w:rsid w:val="00374D9A"/>
    <w:rsid w:val="00375BB1"/>
    <w:rsid w:val="00377612"/>
    <w:rsid w:val="00382603"/>
    <w:rsid w:val="00383954"/>
    <w:rsid w:val="00384830"/>
    <w:rsid w:val="00385B8C"/>
    <w:rsid w:val="00390B40"/>
    <w:rsid w:val="0039126D"/>
    <w:rsid w:val="003964D4"/>
    <w:rsid w:val="0039656A"/>
    <w:rsid w:val="003A0A56"/>
    <w:rsid w:val="003A359B"/>
    <w:rsid w:val="003A5ED3"/>
    <w:rsid w:val="003A6677"/>
    <w:rsid w:val="003B14A0"/>
    <w:rsid w:val="003B2C39"/>
    <w:rsid w:val="003B30AA"/>
    <w:rsid w:val="003B595E"/>
    <w:rsid w:val="003B5C6B"/>
    <w:rsid w:val="003B73E5"/>
    <w:rsid w:val="003C1A5E"/>
    <w:rsid w:val="003C2284"/>
    <w:rsid w:val="003C6E7D"/>
    <w:rsid w:val="003D04B7"/>
    <w:rsid w:val="003D09E4"/>
    <w:rsid w:val="003D414A"/>
    <w:rsid w:val="003D49E5"/>
    <w:rsid w:val="003D4F5C"/>
    <w:rsid w:val="003E30F2"/>
    <w:rsid w:val="003E3B7D"/>
    <w:rsid w:val="003E766F"/>
    <w:rsid w:val="003F0306"/>
    <w:rsid w:val="003F2633"/>
    <w:rsid w:val="003F2747"/>
    <w:rsid w:val="003F768C"/>
    <w:rsid w:val="004001AF"/>
    <w:rsid w:val="0040118B"/>
    <w:rsid w:val="00410F28"/>
    <w:rsid w:val="004114B9"/>
    <w:rsid w:val="004123A2"/>
    <w:rsid w:val="0041674F"/>
    <w:rsid w:val="00417F6E"/>
    <w:rsid w:val="00420988"/>
    <w:rsid w:val="00420E00"/>
    <w:rsid w:val="0042594D"/>
    <w:rsid w:val="00430745"/>
    <w:rsid w:val="004370FC"/>
    <w:rsid w:val="00441382"/>
    <w:rsid w:val="00451FDB"/>
    <w:rsid w:val="0045462A"/>
    <w:rsid w:val="00455E44"/>
    <w:rsid w:val="004564A6"/>
    <w:rsid w:val="00460433"/>
    <w:rsid w:val="004656F6"/>
    <w:rsid w:val="004659D3"/>
    <w:rsid w:val="00466D71"/>
    <w:rsid w:val="00471C0F"/>
    <w:rsid w:val="00472E5E"/>
    <w:rsid w:val="004733C3"/>
    <w:rsid w:val="0047392D"/>
    <w:rsid w:val="0047510B"/>
    <w:rsid w:val="0047518D"/>
    <w:rsid w:val="004804E1"/>
    <w:rsid w:val="00480D0A"/>
    <w:rsid w:val="00484C8E"/>
    <w:rsid w:val="00486319"/>
    <w:rsid w:val="00487543"/>
    <w:rsid w:val="004875E2"/>
    <w:rsid w:val="00490BBD"/>
    <w:rsid w:val="004932A9"/>
    <w:rsid w:val="00495327"/>
    <w:rsid w:val="00497BBF"/>
    <w:rsid w:val="004A3C4C"/>
    <w:rsid w:val="004A47C3"/>
    <w:rsid w:val="004A7E19"/>
    <w:rsid w:val="004B0C80"/>
    <w:rsid w:val="004B2C90"/>
    <w:rsid w:val="004B4873"/>
    <w:rsid w:val="004C2F63"/>
    <w:rsid w:val="004C51A7"/>
    <w:rsid w:val="004C51F8"/>
    <w:rsid w:val="004C6B40"/>
    <w:rsid w:val="004D2412"/>
    <w:rsid w:val="004D702A"/>
    <w:rsid w:val="004E60AA"/>
    <w:rsid w:val="004F4A4D"/>
    <w:rsid w:val="004F6A99"/>
    <w:rsid w:val="005017F3"/>
    <w:rsid w:val="00501A64"/>
    <w:rsid w:val="00502A8C"/>
    <w:rsid w:val="005039A1"/>
    <w:rsid w:val="00503A68"/>
    <w:rsid w:val="00503BFD"/>
    <w:rsid w:val="005043E5"/>
    <w:rsid w:val="005054E0"/>
    <w:rsid w:val="005106D3"/>
    <w:rsid w:val="00513D36"/>
    <w:rsid w:val="00515352"/>
    <w:rsid w:val="00515E08"/>
    <w:rsid w:val="00515E2F"/>
    <w:rsid w:val="00521726"/>
    <w:rsid w:val="00526530"/>
    <w:rsid w:val="0053388B"/>
    <w:rsid w:val="00535F9D"/>
    <w:rsid w:val="0053645C"/>
    <w:rsid w:val="00540239"/>
    <w:rsid w:val="00545244"/>
    <w:rsid w:val="00553801"/>
    <w:rsid w:val="005554D3"/>
    <w:rsid w:val="005615BE"/>
    <w:rsid w:val="00562E3D"/>
    <w:rsid w:val="0056394C"/>
    <w:rsid w:val="005660A7"/>
    <w:rsid w:val="005718C5"/>
    <w:rsid w:val="005756F8"/>
    <w:rsid w:val="00575FFC"/>
    <w:rsid w:val="005818B8"/>
    <w:rsid w:val="005825AC"/>
    <w:rsid w:val="00587F34"/>
    <w:rsid w:val="0059027A"/>
    <w:rsid w:val="005A1BD7"/>
    <w:rsid w:val="005A236C"/>
    <w:rsid w:val="005A2BEC"/>
    <w:rsid w:val="005A3DD9"/>
    <w:rsid w:val="005B1169"/>
    <w:rsid w:val="005B4FAF"/>
    <w:rsid w:val="005C5603"/>
    <w:rsid w:val="005C62B1"/>
    <w:rsid w:val="005C6565"/>
    <w:rsid w:val="005C6668"/>
    <w:rsid w:val="005D4151"/>
    <w:rsid w:val="005D5E21"/>
    <w:rsid w:val="005D7DC1"/>
    <w:rsid w:val="005E3E58"/>
    <w:rsid w:val="005F11CF"/>
    <w:rsid w:val="005F6A96"/>
    <w:rsid w:val="006036B2"/>
    <w:rsid w:val="006040DB"/>
    <w:rsid w:val="00604B19"/>
    <w:rsid w:val="00606A8C"/>
    <w:rsid w:val="00606D41"/>
    <w:rsid w:val="00610FF8"/>
    <w:rsid w:val="00612C22"/>
    <w:rsid w:val="00614840"/>
    <w:rsid w:val="0061568B"/>
    <w:rsid w:val="006208A9"/>
    <w:rsid w:val="00624485"/>
    <w:rsid w:val="00627384"/>
    <w:rsid w:val="00635584"/>
    <w:rsid w:val="00641E45"/>
    <w:rsid w:val="0064306B"/>
    <w:rsid w:val="00647A67"/>
    <w:rsid w:val="0065226C"/>
    <w:rsid w:val="00653D01"/>
    <w:rsid w:val="00653DA6"/>
    <w:rsid w:val="006550DE"/>
    <w:rsid w:val="00664EE1"/>
    <w:rsid w:val="006662ED"/>
    <w:rsid w:val="006767B2"/>
    <w:rsid w:val="00677B71"/>
    <w:rsid w:val="00685EED"/>
    <w:rsid w:val="006934F2"/>
    <w:rsid w:val="006953A2"/>
    <w:rsid w:val="00695EBF"/>
    <w:rsid w:val="00697BCA"/>
    <w:rsid w:val="006A170F"/>
    <w:rsid w:val="006A19DB"/>
    <w:rsid w:val="006A3E0E"/>
    <w:rsid w:val="006A7654"/>
    <w:rsid w:val="006B01A1"/>
    <w:rsid w:val="006B471F"/>
    <w:rsid w:val="006B6044"/>
    <w:rsid w:val="006C195A"/>
    <w:rsid w:val="006C6A9D"/>
    <w:rsid w:val="006D1154"/>
    <w:rsid w:val="006D1A0A"/>
    <w:rsid w:val="006D2ECD"/>
    <w:rsid w:val="006E3BF5"/>
    <w:rsid w:val="00703BD3"/>
    <w:rsid w:val="00704931"/>
    <w:rsid w:val="00705849"/>
    <w:rsid w:val="00705E07"/>
    <w:rsid w:val="00706308"/>
    <w:rsid w:val="00712665"/>
    <w:rsid w:val="00712BFA"/>
    <w:rsid w:val="0071386B"/>
    <w:rsid w:val="0072479C"/>
    <w:rsid w:val="007311F9"/>
    <w:rsid w:val="00732A69"/>
    <w:rsid w:val="0073305A"/>
    <w:rsid w:val="0073390E"/>
    <w:rsid w:val="00734CC1"/>
    <w:rsid w:val="007358BA"/>
    <w:rsid w:val="007361EE"/>
    <w:rsid w:val="00740DDC"/>
    <w:rsid w:val="007418C0"/>
    <w:rsid w:val="00743326"/>
    <w:rsid w:val="00747199"/>
    <w:rsid w:val="00750733"/>
    <w:rsid w:val="00750780"/>
    <w:rsid w:val="007525D1"/>
    <w:rsid w:val="00752725"/>
    <w:rsid w:val="00756C31"/>
    <w:rsid w:val="00756D65"/>
    <w:rsid w:val="00756F4A"/>
    <w:rsid w:val="007601C3"/>
    <w:rsid w:val="00760A65"/>
    <w:rsid w:val="007623A5"/>
    <w:rsid w:val="00763B35"/>
    <w:rsid w:val="00764AF2"/>
    <w:rsid w:val="00764BC2"/>
    <w:rsid w:val="00766E99"/>
    <w:rsid w:val="00770652"/>
    <w:rsid w:val="00775717"/>
    <w:rsid w:val="00776618"/>
    <w:rsid w:val="00784D4F"/>
    <w:rsid w:val="007865DD"/>
    <w:rsid w:val="00786F30"/>
    <w:rsid w:val="00787B55"/>
    <w:rsid w:val="0079179F"/>
    <w:rsid w:val="00793E98"/>
    <w:rsid w:val="00796A8D"/>
    <w:rsid w:val="00796D45"/>
    <w:rsid w:val="007A1678"/>
    <w:rsid w:val="007A63F3"/>
    <w:rsid w:val="007B0C68"/>
    <w:rsid w:val="007B2A07"/>
    <w:rsid w:val="007B3114"/>
    <w:rsid w:val="007B4F73"/>
    <w:rsid w:val="007B5373"/>
    <w:rsid w:val="007C0010"/>
    <w:rsid w:val="007C037C"/>
    <w:rsid w:val="007C3E88"/>
    <w:rsid w:val="007D1864"/>
    <w:rsid w:val="007D2F15"/>
    <w:rsid w:val="007D4A7D"/>
    <w:rsid w:val="007D4DCE"/>
    <w:rsid w:val="007D56CD"/>
    <w:rsid w:val="007D591F"/>
    <w:rsid w:val="007E0803"/>
    <w:rsid w:val="007E345F"/>
    <w:rsid w:val="007E7724"/>
    <w:rsid w:val="007F0A2A"/>
    <w:rsid w:val="007F1417"/>
    <w:rsid w:val="007F48F0"/>
    <w:rsid w:val="007F5098"/>
    <w:rsid w:val="007F653F"/>
    <w:rsid w:val="008033D9"/>
    <w:rsid w:val="00803A29"/>
    <w:rsid w:val="00805ABD"/>
    <w:rsid w:val="008064EE"/>
    <w:rsid w:val="00810585"/>
    <w:rsid w:val="008145B4"/>
    <w:rsid w:val="008148F2"/>
    <w:rsid w:val="00814DEF"/>
    <w:rsid w:val="008222EE"/>
    <w:rsid w:val="00823AC1"/>
    <w:rsid w:val="00823C3B"/>
    <w:rsid w:val="00826EA4"/>
    <w:rsid w:val="0083050C"/>
    <w:rsid w:val="0083139E"/>
    <w:rsid w:val="00832239"/>
    <w:rsid w:val="008332C2"/>
    <w:rsid w:val="008347EA"/>
    <w:rsid w:val="00836FA2"/>
    <w:rsid w:val="00843541"/>
    <w:rsid w:val="00843B35"/>
    <w:rsid w:val="00854B34"/>
    <w:rsid w:val="00855639"/>
    <w:rsid w:val="008605F6"/>
    <w:rsid w:val="00860E09"/>
    <w:rsid w:val="0086137E"/>
    <w:rsid w:val="008664DD"/>
    <w:rsid w:val="00872C87"/>
    <w:rsid w:val="008736AE"/>
    <w:rsid w:val="008775D3"/>
    <w:rsid w:val="00877BD5"/>
    <w:rsid w:val="008802D3"/>
    <w:rsid w:val="008828B4"/>
    <w:rsid w:val="00882FD1"/>
    <w:rsid w:val="00885C44"/>
    <w:rsid w:val="008868DD"/>
    <w:rsid w:val="00886BB9"/>
    <w:rsid w:val="008870F0"/>
    <w:rsid w:val="00892D96"/>
    <w:rsid w:val="008931CF"/>
    <w:rsid w:val="00893934"/>
    <w:rsid w:val="00893F2B"/>
    <w:rsid w:val="00895AF0"/>
    <w:rsid w:val="00897148"/>
    <w:rsid w:val="008A2A1D"/>
    <w:rsid w:val="008A5E5E"/>
    <w:rsid w:val="008B4005"/>
    <w:rsid w:val="008B5CD1"/>
    <w:rsid w:val="008B642B"/>
    <w:rsid w:val="008C0235"/>
    <w:rsid w:val="008C15AF"/>
    <w:rsid w:val="008C2F90"/>
    <w:rsid w:val="008C5834"/>
    <w:rsid w:val="008C5C9A"/>
    <w:rsid w:val="008C6251"/>
    <w:rsid w:val="008D0961"/>
    <w:rsid w:val="008D21A2"/>
    <w:rsid w:val="008D3639"/>
    <w:rsid w:val="008D5934"/>
    <w:rsid w:val="008D79BF"/>
    <w:rsid w:val="008D7BDD"/>
    <w:rsid w:val="008E362E"/>
    <w:rsid w:val="008F1DE8"/>
    <w:rsid w:val="008F6A9E"/>
    <w:rsid w:val="0090254C"/>
    <w:rsid w:val="009030DA"/>
    <w:rsid w:val="009049B0"/>
    <w:rsid w:val="0090724E"/>
    <w:rsid w:val="00910D57"/>
    <w:rsid w:val="009115CE"/>
    <w:rsid w:val="00916F7E"/>
    <w:rsid w:val="009221AC"/>
    <w:rsid w:val="009225D7"/>
    <w:rsid w:val="009256CD"/>
    <w:rsid w:val="009261FD"/>
    <w:rsid w:val="009306CF"/>
    <w:rsid w:val="00934750"/>
    <w:rsid w:val="00934E30"/>
    <w:rsid w:val="00935271"/>
    <w:rsid w:val="00943209"/>
    <w:rsid w:val="0094509D"/>
    <w:rsid w:val="00945318"/>
    <w:rsid w:val="00950DB4"/>
    <w:rsid w:val="00952329"/>
    <w:rsid w:val="009534C6"/>
    <w:rsid w:val="00953CCC"/>
    <w:rsid w:val="00957CCB"/>
    <w:rsid w:val="009606EB"/>
    <w:rsid w:val="00963843"/>
    <w:rsid w:val="00963973"/>
    <w:rsid w:val="0096432A"/>
    <w:rsid w:val="00967D24"/>
    <w:rsid w:val="00971786"/>
    <w:rsid w:val="00971B3B"/>
    <w:rsid w:val="009770FE"/>
    <w:rsid w:val="00980D27"/>
    <w:rsid w:val="00986B06"/>
    <w:rsid w:val="009870FC"/>
    <w:rsid w:val="009A592F"/>
    <w:rsid w:val="009A65EC"/>
    <w:rsid w:val="009B228C"/>
    <w:rsid w:val="009C039E"/>
    <w:rsid w:val="009C1749"/>
    <w:rsid w:val="009C1976"/>
    <w:rsid w:val="009C2F9E"/>
    <w:rsid w:val="009D1B0C"/>
    <w:rsid w:val="009D5808"/>
    <w:rsid w:val="009D5AE2"/>
    <w:rsid w:val="009D6259"/>
    <w:rsid w:val="009E33A1"/>
    <w:rsid w:val="009E5A15"/>
    <w:rsid w:val="009E6910"/>
    <w:rsid w:val="009F0383"/>
    <w:rsid w:val="009F2559"/>
    <w:rsid w:val="00A05E64"/>
    <w:rsid w:val="00A069A8"/>
    <w:rsid w:val="00A07FEF"/>
    <w:rsid w:val="00A1497C"/>
    <w:rsid w:val="00A162A6"/>
    <w:rsid w:val="00A21531"/>
    <w:rsid w:val="00A21956"/>
    <w:rsid w:val="00A25B14"/>
    <w:rsid w:val="00A266B4"/>
    <w:rsid w:val="00A269F6"/>
    <w:rsid w:val="00A31C99"/>
    <w:rsid w:val="00A32E9D"/>
    <w:rsid w:val="00A42EEC"/>
    <w:rsid w:val="00A437A6"/>
    <w:rsid w:val="00A47D14"/>
    <w:rsid w:val="00A50406"/>
    <w:rsid w:val="00A50767"/>
    <w:rsid w:val="00A50801"/>
    <w:rsid w:val="00A51522"/>
    <w:rsid w:val="00A54FBD"/>
    <w:rsid w:val="00A55987"/>
    <w:rsid w:val="00A55BBC"/>
    <w:rsid w:val="00A60A58"/>
    <w:rsid w:val="00A61B21"/>
    <w:rsid w:val="00A6414C"/>
    <w:rsid w:val="00A65B09"/>
    <w:rsid w:val="00A66CBE"/>
    <w:rsid w:val="00A670BB"/>
    <w:rsid w:val="00A71034"/>
    <w:rsid w:val="00A7109F"/>
    <w:rsid w:val="00A71291"/>
    <w:rsid w:val="00A76E7C"/>
    <w:rsid w:val="00A77E44"/>
    <w:rsid w:val="00A83FDD"/>
    <w:rsid w:val="00A871D6"/>
    <w:rsid w:val="00A87619"/>
    <w:rsid w:val="00A90D4B"/>
    <w:rsid w:val="00A91621"/>
    <w:rsid w:val="00A95520"/>
    <w:rsid w:val="00AA0EC0"/>
    <w:rsid w:val="00AA1156"/>
    <w:rsid w:val="00AA1FE9"/>
    <w:rsid w:val="00AA2F6F"/>
    <w:rsid w:val="00AB0D90"/>
    <w:rsid w:val="00AB1E21"/>
    <w:rsid w:val="00AB1E30"/>
    <w:rsid w:val="00AB2477"/>
    <w:rsid w:val="00AB56F0"/>
    <w:rsid w:val="00AB5DBD"/>
    <w:rsid w:val="00AB5F0C"/>
    <w:rsid w:val="00AB77BB"/>
    <w:rsid w:val="00AC273E"/>
    <w:rsid w:val="00AC7418"/>
    <w:rsid w:val="00AD083F"/>
    <w:rsid w:val="00AD24E6"/>
    <w:rsid w:val="00AD31A0"/>
    <w:rsid w:val="00AD44F1"/>
    <w:rsid w:val="00AD4DF7"/>
    <w:rsid w:val="00AD7B07"/>
    <w:rsid w:val="00AE0183"/>
    <w:rsid w:val="00AE2110"/>
    <w:rsid w:val="00AE2EB1"/>
    <w:rsid w:val="00AE6AFB"/>
    <w:rsid w:val="00AE6BEA"/>
    <w:rsid w:val="00AF178B"/>
    <w:rsid w:val="00B01DA1"/>
    <w:rsid w:val="00B049A5"/>
    <w:rsid w:val="00B11432"/>
    <w:rsid w:val="00B11A76"/>
    <w:rsid w:val="00B22D83"/>
    <w:rsid w:val="00B233E3"/>
    <w:rsid w:val="00B25B54"/>
    <w:rsid w:val="00B2620A"/>
    <w:rsid w:val="00B30352"/>
    <w:rsid w:val="00B346DF"/>
    <w:rsid w:val="00B460C2"/>
    <w:rsid w:val="00B47460"/>
    <w:rsid w:val="00B5473F"/>
    <w:rsid w:val="00B608BA"/>
    <w:rsid w:val="00B62205"/>
    <w:rsid w:val="00B63EB9"/>
    <w:rsid w:val="00B65355"/>
    <w:rsid w:val="00B6585E"/>
    <w:rsid w:val="00B70580"/>
    <w:rsid w:val="00B75ED8"/>
    <w:rsid w:val="00B7756C"/>
    <w:rsid w:val="00B77809"/>
    <w:rsid w:val="00B83B98"/>
    <w:rsid w:val="00B85F01"/>
    <w:rsid w:val="00B860DC"/>
    <w:rsid w:val="00B9301B"/>
    <w:rsid w:val="00B937CB"/>
    <w:rsid w:val="00B95379"/>
    <w:rsid w:val="00B9540B"/>
    <w:rsid w:val="00BA3794"/>
    <w:rsid w:val="00BA3F4D"/>
    <w:rsid w:val="00BA41AF"/>
    <w:rsid w:val="00BA79E3"/>
    <w:rsid w:val="00BB073B"/>
    <w:rsid w:val="00BB1FC1"/>
    <w:rsid w:val="00BB239A"/>
    <w:rsid w:val="00BB31CE"/>
    <w:rsid w:val="00BC0188"/>
    <w:rsid w:val="00BC3D14"/>
    <w:rsid w:val="00BC6FB7"/>
    <w:rsid w:val="00BD1B6C"/>
    <w:rsid w:val="00BD6794"/>
    <w:rsid w:val="00BD6E41"/>
    <w:rsid w:val="00BE23D1"/>
    <w:rsid w:val="00BE3E0F"/>
    <w:rsid w:val="00BE55A7"/>
    <w:rsid w:val="00BE64B3"/>
    <w:rsid w:val="00BE6C0F"/>
    <w:rsid w:val="00BF015F"/>
    <w:rsid w:val="00BF115A"/>
    <w:rsid w:val="00BF1625"/>
    <w:rsid w:val="00BF6A7B"/>
    <w:rsid w:val="00BF6B3C"/>
    <w:rsid w:val="00C013AC"/>
    <w:rsid w:val="00C04B8A"/>
    <w:rsid w:val="00C06330"/>
    <w:rsid w:val="00C06D9A"/>
    <w:rsid w:val="00C0702B"/>
    <w:rsid w:val="00C11B08"/>
    <w:rsid w:val="00C12133"/>
    <w:rsid w:val="00C12A81"/>
    <w:rsid w:val="00C14FD0"/>
    <w:rsid w:val="00C17A25"/>
    <w:rsid w:val="00C201EB"/>
    <w:rsid w:val="00C244C1"/>
    <w:rsid w:val="00C27AC0"/>
    <w:rsid w:val="00C31207"/>
    <w:rsid w:val="00C33308"/>
    <w:rsid w:val="00C34D54"/>
    <w:rsid w:val="00C4003A"/>
    <w:rsid w:val="00C41422"/>
    <w:rsid w:val="00C42910"/>
    <w:rsid w:val="00C430E0"/>
    <w:rsid w:val="00C462DA"/>
    <w:rsid w:val="00C50828"/>
    <w:rsid w:val="00C51137"/>
    <w:rsid w:val="00C51858"/>
    <w:rsid w:val="00C6206C"/>
    <w:rsid w:val="00C62663"/>
    <w:rsid w:val="00C657D9"/>
    <w:rsid w:val="00C67EE1"/>
    <w:rsid w:val="00C71C3C"/>
    <w:rsid w:val="00C72D11"/>
    <w:rsid w:val="00C73542"/>
    <w:rsid w:val="00C73F38"/>
    <w:rsid w:val="00C8180F"/>
    <w:rsid w:val="00C837EF"/>
    <w:rsid w:val="00C863AE"/>
    <w:rsid w:val="00C87372"/>
    <w:rsid w:val="00C90185"/>
    <w:rsid w:val="00C92E08"/>
    <w:rsid w:val="00C93473"/>
    <w:rsid w:val="00C971C1"/>
    <w:rsid w:val="00CA1FE3"/>
    <w:rsid w:val="00CA332D"/>
    <w:rsid w:val="00CA674C"/>
    <w:rsid w:val="00CB254D"/>
    <w:rsid w:val="00CB3533"/>
    <w:rsid w:val="00CB7600"/>
    <w:rsid w:val="00CB7D61"/>
    <w:rsid w:val="00CC01B8"/>
    <w:rsid w:val="00CC6A4B"/>
    <w:rsid w:val="00CD51A5"/>
    <w:rsid w:val="00CD58AB"/>
    <w:rsid w:val="00CD7A5A"/>
    <w:rsid w:val="00CD7AAF"/>
    <w:rsid w:val="00CE1C1E"/>
    <w:rsid w:val="00CE2BA6"/>
    <w:rsid w:val="00CE564D"/>
    <w:rsid w:val="00CE5A9A"/>
    <w:rsid w:val="00CE6CCA"/>
    <w:rsid w:val="00CF25C5"/>
    <w:rsid w:val="00CF27D6"/>
    <w:rsid w:val="00CF28FB"/>
    <w:rsid w:val="00CF2B0C"/>
    <w:rsid w:val="00CF4546"/>
    <w:rsid w:val="00D023A0"/>
    <w:rsid w:val="00D10D8D"/>
    <w:rsid w:val="00D11FD2"/>
    <w:rsid w:val="00D16E87"/>
    <w:rsid w:val="00D20C85"/>
    <w:rsid w:val="00D25425"/>
    <w:rsid w:val="00D25A78"/>
    <w:rsid w:val="00D25AA0"/>
    <w:rsid w:val="00D27D0E"/>
    <w:rsid w:val="00D35A0A"/>
    <w:rsid w:val="00D35DA7"/>
    <w:rsid w:val="00D409C8"/>
    <w:rsid w:val="00D410E4"/>
    <w:rsid w:val="00D47AD0"/>
    <w:rsid w:val="00D5131E"/>
    <w:rsid w:val="00D546EE"/>
    <w:rsid w:val="00D57A57"/>
    <w:rsid w:val="00D613A9"/>
    <w:rsid w:val="00D658D3"/>
    <w:rsid w:val="00D6694A"/>
    <w:rsid w:val="00D6740A"/>
    <w:rsid w:val="00D7238E"/>
    <w:rsid w:val="00D73003"/>
    <w:rsid w:val="00D73C03"/>
    <w:rsid w:val="00D76DCC"/>
    <w:rsid w:val="00D81A72"/>
    <w:rsid w:val="00D83FFC"/>
    <w:rsid w:val="00D86A8A"/>
    <w:rsid w:val="00D87E44"/>
    <w:rsid w:val="00D92EDA"/>
    <w:rsid w:val="00D9359B"/>
    <w:rsid w:val="00D94B0E"/>
    <w:rsid w:val="00D960DE"/>
    <w:rsid w:val="00DA2525"/>
    <w:rsid w:val="00DA5661"/>
    <w:rsid w:val="00DA6E07"/>
    <w:rsid w:val="00DA7214"/>
    <w:rsid w:val="00DA7584"/>
    <w:rsid w:val="00DA7A62"/>
    <w:rsid w:val="00DB0413"/>
    <w:rsid w:val="00DB0A0D"/>
    <w:rsid w:val="00DB0F15"/>
    <w:rsid w:val="00DB3292"/>
    <w:rsid w:val="00DB4AEC"/>
    <w:rsid w:val="00DC2F99"/>
    <w:rsid w:val="00DC3076"/>
    <w:rsid w:val="00DC489D"/>
    <w:rsid w:val="00DC6A0D"/>
    <w:rsid w:val="00DC775E"/>
    <w:rsid w:val="00DD0A5E"/>
    <w:rsid w:val="00DD140B"/>
    <w:rsid w:val="00DD1EB2"/>
    <w:rsid w:val="00DD2123"/>
    <w:rsid w:val="00DD2A9E"/>
    <w:rsid w:val="00DD509E"/>
    <w:rsid w:val="00DD5392"/>
    <w:rsid w:val="00DE14C5"/>
    <w:rsid w:val="00DE2331"/>
    <w:rsid w:val="00DE2FD1"/>
    <w:rsid w:val="00DE45CD"/>
    <w:rsid w:val="00DE5157"/>
    <w:rsid w:val="00DF1BBC"/>
    <w:rsid w:val="00DF3021"/>
    <w:rsid w:val="00E05292"/>
    <w:rsid w:val="00E05BA5"/>
    <w:rsid w:val="00E06EDD"/>
    <w:rsid w:val="00E07762"/>
    <w:rsid w:val="00E12CAA"/>
    <w:rsid w:val="00E239D8"/>
    <w:rsid w:val="00E318F2"/>
    <w:rsid w:val="00E334BB"/>
    <w:rsid w:val="00E37EF1"/>
    <w:rsid w:val="00E4520C"/>
    <w:rsid w:val="00E45F90"/>
    <w:rsid w:val="00E45FB1"/>
    <w:rsid w:val="00E47E3C"/>
    <w:rsid w:val="00E52291"/>
    <w:rsid w:val="00E527BE"/>
    <w:rsid w:val="00E56EFE"/>
    <w:rsid w:val="00E60CE6"/>
    <w:rsid w:val="00E61D02"/>
    <w:rsid w:val="00E62D48"/>
    <w:rsid w:val="00E6431C"/>
    <w:rsid w:val="00E64BFF"/>
    <w:rsid w:val="00E65900"/>
    <w:rsid w:val="00E65D32"/>
    <w:rsid w:val="00E678A0"/>
    <w:rsid w:val="00E70731"/>
    <w:rsid w:val="00E7078D"/>
    <w:rsid w:val="00E7085E"/>
    <w:rsid w:val="00E7282E"/>
    <w:rsid w:val="00E76843"/>
    <w:rsid w:val="00E8024F"/>
    <w:rsid w:val="00E84DAF"/>
    <w:rsid w:val="00E879F6"/>
    <w:rsid w:val="00E87FB4"/>
    <w:rsid w:val="00E92873"/>
    <w:rsid w:val="00E92E8E"/>
    <w:rsid w:val="00E93FCF"/>
    <w:rsid w:val="00E94BEA"/>
    <w:rsid w:val="00E96BF0"/>
    <w:rsid w:val="00E9778E"/>
    <w:rsid w:val="00E977EB"/>
    <w:rsid w:val="00EA2813"/>
    <w:rsid w:val="00EA45E6"/>
    <w:rsid w:val="00EB7C66"/>
    <w:rsid w:val="00EC1BC0"/>
    <w:rsid w:val="00EC20AD"/>
    <w:rsid w:val="00EC42E3"/>
    <w:rsid w:val="00EC72BE"/>
    <w:rsid w:val="00ED514F"/>
    <w:rsid w:val="00ED5BF6"/>
    <w:rsid w:val="00EE15D6"/>
    <w:rsid w:val="00EE35E4"/>
    <w:rsid w:val="00EE5869"/>
    <w:rsid w:val="00EF15FE"/>
    <w:rsid w:val="00EF2A95"/>
    <w:rsid w:val="00F005C9"/>
    <w:rsid w:val="00F10FF2"/>
    <w:rsid w:val="00F1404D"/>
    <w:rsid w:val="00F161BB"/>
    <w:rsid w:val="00F16B2B"/>
    <w:rsid w:val="00F16EDB"/>
    <w:rsid w:val="00F2002A"/>
    <w:rsid w:val="00F208DC"/>
    <w:rsid w:val="00F22CB3"/>
    <w:rsid w:val="00F234F5"/>
    <w:rsid w:val="00F260E3"/>
    <w:rsid w:val="00F3166C"/>
    <w:rsid w:val="00F31AFB"/>
    <w:rsid w:val="00F32691"/>
    <w:rsid w:val="00F33259"/>
    <w:rsid w:val="00F40FCA"/>
    <w:rsid w:val="00F44FB8"/>
    <w:rsid w:val="00F4604E"/>
    <w:rsid w:val="00F4694A"/>
    <w:rsid w:val="00F47325"/>
    <w:rsid w:val="00F502CA"/>
    <w:rsid w:val="00F519B9"/>
    <w:rsid w:val="00F55E8B"/>
    <w:rsid w:val="00F564F9"/>
    <w:rsid w:val="00F669BA"/>
    <w:rsid w:val="00F7766C"/>
    <w:rsid w:val="00F80CB7"/>
    <w:rsid w:val="00F82076"/>
    <w:rsid w:val="00F868D6"/>
    <w:rsid w:val="00F90ED9"/>
    <w:rsid w:val="00F94FCC"/>
    <w:rsid w:val="00FA269F"/>
    <w:rsid w:val="00FA2E17"/>
    <w:rsid w:val="00FA6A74"/>
    <w:rsid w:val="00FB1EF9"/>
    <w:rsid w:val="00FB21F7"/>
    <w:rsid w:val="00FB22AF"/>
    <w:rsid w:val="00FB2AAE"/>
    <w:rsid w:val="00FB4871"/>
    <w:rsid w:val="00FB69A6"/>
    <w:rsid w:val="00FB7F9C"/>
    <w:rsid w:val="00FC25E1"/>
    <w:rsid w:val="00FC3FA5"/>
    <w:rsid w:val="00FC6260"/>
    <w:rsid w:val="00FD2C03"/>
    <w:rsid w:val="00FD63B3"/>
    <w:rsid w:val="00FE1BFD"/>
    <w:rsid w:val="00FE38E1"/>
    <w:rsid w:val="00FF2A4E"/>
    <w:rsid w:val="00FF3AA7"/>
    <w:rsid w:val="00FF5EF5"/>
    <w:rsid w:val="00FF753E"/>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4F661C"/>
  <w15:chartTrackingRefBased/>
  <w15:docId w15:val="{BE2FC6C2-0E48-466E-9181-BBA1B4D0B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8" w:defSemiHidden="0" w:defUnhideWhenUsed="0" w:defQFormat="0" w:count="376">
    <w:lsdException w:name="Normal" w:uiPriority="0" w:qFormat="1"/>
    <w:lsdException w:name="heading 1" w:uiPriority="4" w:qFormat="1"/>
    <w:lsdException w:name="heading 2" w:uiPriority="4" w:qFormat="1"/>
    <w:lsdException w:name="heading 3" w:uiPriority="9" w:qFormat="1"/>
    <w:lsdException w:name="heading 4" w:uiPriority="4" w:qFormat="1"/>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4" w:unhideWhenUsed="1"/>
    <w:lsdException w:name="toc 6" w:semiHidden="1" w:uiPriority="4" w:unhideWhenUsed="1"/>
    <w:lsdException w:name="toc 7" w:semiHidden="1" w:uiPriority="4" w:unhideWhenUsed="1"/>
    <w:lsdException w:name="toc 8" w:semiHidden="1" w:uiPriority="4" w:unhideWhenUsed="1"/>
    <w:lsdException w:name="toc 9" w:semiHidden="1" w:uiPriority="4" w:unhideWhenUsed="1"/>
    <w:lsdException w:name="Normal Indent" w:semiHidden="1" w:unhideWhenUsed="1"/>
    <w:lsdException w:name="footnote text" w:semiHidden="1" w:uiPriority="4" w:unhideWhenUsed="1"/>
    <w:lsdException w:name="annotation text" w:semiHidden="1" w:uiPriority="0" w:unhideWhenUsed="1"/>
    <w:lsdException w:name="header" w:semiHidden="1" w:unhideWhenUsed="1"/>
    <w:lsdException w:name="footer" w:semiHidden="1" w:uiPriority="99" w:unhideWhenUsed="1"/>
    <w:lsdException w:name="index heading" w:semiHidden="1" w:unhideWhenUsed="1"/>
    <w:lsdException w:name="caption" w:semiHidden="1" w:uiPriority="4" w:unhideWhenUsed="1" w:qFormat="1"/>
    <w:lsdException w:name="table of figures" w:semiHidden="1" w:uiPriority="4"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nhideWhenUsed="1"/>
    <w:lsdException w:name="line number" w:semiHidden="1"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uiPriority="0"/>
    <w:lsdException w:name="Table Subtle 2" w:semiHidden="1" w:uiPriority="0" w:unhideWhenUsed="1"/>
    <w:lsdException w:name="Table Web 1" w:semiHidden="1" w:uiPriority="0" w:unhideWhenUsed="1"/>
    <w:lsdException w:name="Table Web 2" w:uiPriority="0"/>
    <w:lsdException w:name="Table Web 3" w:uiPriority="0"/>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Standaard Pharos"/>
    <w:qFormat/>
    <w:rsid w:val="00E45FB1"/>
    <w:pPr>
      <w:spacing w:after="160" w:line="259" w:lineRule="auto"/>
    </w:pPr>
    <w:rPr>
      <w:rFonts w:asciiTheme="minorHAnsi" w:eastAsiaTheme="minorHAnsi" w:hAnsiTheme="minorHAnsi" w:cstheme="minorBidi"/>
      <w:sz w:val="22"/>
      <w:szCs w:val="22"/>
      <w:lang w:eastAsia="en-US"/>
    </w:rPr>
  </w:style>
  <w:style w:type="paragraph" w:styleId="Kop1">
    <w:name w:val="heading 1"/>
    <w:aliases w:val="Kop 1 Pharos"/>
    <w:basedOn w:val="ZsysbasisPharos"/>
    <w:next w:val="BasistekstPharos"/>
    <w:link w:val="Kop1Char"/>
    <w:uiPriority w:val="4"/>
    <w:qFormat/>
    <w:rsid w:val="00217371"/>
    <w:pPr>
      <w:keepNext/>
      <w:keepLines/>
      <w:numPr>
        <w:numId w:val="30"/>
      </w:numPr>
      <w:spacing w:after="240" w:line="620" w:lineRule="exact"/>
      <w:outlineLvl w:val="0"/>
    </w:pPr>
    <w:rPr>
      <w:b/>
      <w:bCs/>
      <w:color w:val="678EAC" w:themeColor="accent2"/>
      <w:sz w:val="48"/>
      <w:szCs w:val="32"/>
    </w:rPr>
  </w:style>
  <w:style w:type="paragraph" w:styleId="Kop2">
    <w:name w:val="heading 2"/>
    <w:aliases w:val="Kop 2 Pharos"/>
    <w:basedOn w:val="ZsysbasisPharos"/>
    <w:next w:val="BasistekstPharos"/>
    <w:uiPriority w:val="4"/>
    <w:qFormat/>
    <w:rsid w:val="00352C31"/>
    <w:pPr>
      <w:keepNext/>
      <w:keepLines/>
      <w:numPr>
        <w:ilvl w:val="1"/>
        <w:numId w:val="30"/>
      </w:numPr>
      <w:spacing w:before="300" w:line="440" w:lineRule="atLeast"/>
      <w:outlineLvl w:val="1"/>
    </w:pPr>
    <w:rPr>
      <w:b/>
      <w:bCs/>
      <w:iCs/>
      <w:color w:val="D5007F" w:themeColor="accent1"/>
      <w:sz w:val="32"/>
      <w:szCs w:val="28"/>
    </w:rPr>
  </w:style>
  <w:style w:type="paragraph" w:styleId="Kop3">
    <w:name w:val="heading 3"/>
    <w:aliases w:val="Kop 3 Pharos"/>
    <w:basedOn w:val="ZsysbasisPharos"/>
    <w:next w:val="BasistekstPharos"/>
    <w:link w:val="Kop3Char"/>
    <w:uiPriority w:val="9"/>
    <w:qFormat/>
    <w:rsid w:val="00AD083F"/>
    <w:pPr>
      <w:keepNext/>
      <w:keepLines/>
      <w:numPr>
        <w:ilvl w:val="2"/>
        <w:numId w:val="30"/>
      </w:numPr>
      <w:spacing w:before="260" w:line="360" w:lineRule="atLeast"/>
      <w:outlineLvl w:val="2"/>
    </w:pPr>
    <w:rPr>
      <w:rFonts w:ascii="Open Sans Light" w:hAnsi="Open Sans Light" w:cs="Open Sans Light"/>
      <w:iCs/>
      <w:color w:val="D5007F" w:themeColor="accent1"/>
      <w:sz w:val="24"/>
    </w:rPr>
  </w:style>
  <w:style w:type="paragraph" w:styleId="Kop4">
    <w:name w:val="heading 4"/>
    <w:aliases w:val="Kop 4 Pharos"/>
    <w:basedOn w:val="ZsysbasisPharos"/>
    <w:next w:val="BasistekstPharos"/>
    <w:uiPriority w:val="4"/>
    <w:qFormat/>
    <w:rsid w:val="00AD083F"/>
    <w:pPr>
      <w:keepNext/>
      <w:keepLines/>
      <w:numPr>
        <w:ilvl w:val="3"/>
        <w:numId w:val="30"/>
      </w:numPr>
      <w:spacing w:before="260"/>
      <w:outlineLvl w:val="3"/>
    </w:pPr>
    <w:rPr>
      <w:rFonts w:ascii="Open Sans SemiBold" w:hAnsi="Open Sans SemiBold" w:cs="Open Sans SemiBold"/>
      <w:bCs/>
      <w:color w:val="678EAC" w:themeColor="accent2"/>
      <w:sz w:val="18"/>
      <w:szCs w:val="24"/>
    </w:rPr>
  </w:style>
  <w:style w:type="paragraph" w:styleId="Kop5">
    <w:name w:val="heading 5"/>
    <w:aliases w:val="Kop 5 Pharos"/>
    <w:basedOn w:val="ZsysbasisPharos"/>
    <w:next w:val="BasistekstPharos"/>
    <w:uiPriority w:val="4"/>
    <w:rsid w:val="00BE6C0F"/>
    <w:pPr>
      <w:keepNext/>
      <w:keepLines/>
      <w:numPr>
        <w:ilvl w:val="4"/>
        <w:numId w:val="30"/>
      </w:numPr>
      <w:outlineLvl w:val="4"/>
    </w:pPr>
    <w:rPr>
      <w:bCs/>
      <w:iCs/>
      <w:szCs w:val="22"/>
    </w:rPr>
  </w:style>
  <w:style w:type="paragraph" w:styleId="Kop6">
    <w:name w:val="heading 6"/>
    <w:aliases w:val="Kop 6 Pharos"/>
    <w:basedOn w:val="ZsysbasisPharos"/>
    <w:next w:val="BasistekstPharos"/>
    <w:uiPriority w:val="4"/>
    <w:rsid w:val="00BE6C0F"/>
    <w:pPr>
      <w:keepNext/>
      <w:keepLines/>
      <w:numPr>
        <w:ilvl w:val="5"/>
        <w:numId w:val="30"/>
      </w:numPr>
      <w:outlineLvl w:val="5"/>
    </w:pPr>
  </w:style>
  <w:style w:type="paragraph" w:styleId="Kop7">
    <w:name w:val="heading 7"/>
    <w:aliases w:val="Kop 7 Pharos"/>
    <w:basedOn w:val="ZsysbasisPharos"/>
    <w:next w:val="BasistekstPharos"/>
    <w:uiPriority w:val="4"/>
    <w:rsid w:val="00BE6C0F"/>
    <w:pPr>
      <w:keepNext/>
      <w:keepLines/>
      <w:numPr>
        <w:ilvl w:val="6"/>
        <w:numId w:val="30"/>
      </w:numPr>
      <w:outlineLvl w:val="6"/>
    </w:pPr>
    <w:rPr>
      <w:bCs/>
      <w:szCs w:val="20"/>
    </w:rPr>
  </w:style>
  <w:style w:type="paragraph" w:styleId="Kop8">
    <w:name w:val="heading 8"/>
    <w:aliases w:val="Kop 8 Pharos"/>
    <w:basedOn w:val="ZsysbasisPharos"/>
    <w:next w:val="BasistekstPharos"/>
    <w:uiPriority w:val="4"/>
    <w:rsid w:val="00BE6C0F"/>
    <w:pPr>
      <w:keepNext/>
      <w:keepLines/>
      <w:numPr>
        <w:ilvl w:val="7"/>
        <w:numId w:val="30"/>
      </w:numPr>
      <w:outlineLvl w:val="7"/>
    </w:pPr>
    <w:rPr>
      <w:iCs/>
      <w:szCs w:val="20"/>
    </w:rPr>
  </w:style>
  <w:style w:type="paragraph" w:styleId="Kop9">
    <w:name w:val="heading 9"/>
    <w:aliases w:val="Kop 9 Pharos"/>
    <w:basedOn w:val="ZsysbasisPharos"/>
    <w:next w:val="BasistekstPharos"/>
    <w:uiPriority w:val="4"/>
    <w:rsid w:val="00BE6C0F"/>
    <w:pPr>
      <w:keepNext/>
      <w:keepLines/>
      <w:numPr>
        <w:ilvl w:val="8"/>
        <w:numId w:val="30"/>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Pharos">
    <w:name w:val="Basistekst Pharos"/>
    <w:basedOn w:val="ZsysbasisPharos"/>
    <w:qFormat/>
    <w:rsid w:val="00122DED"/>
  </w:style>
  <w:style w:type="paragraph" w:customStyle="1" w:styleId="ZsysbasisPharos">
    <w:name w:val="Zsysbasis Pharos"/>
    <w:next w:val="BasistekstPharos"/>
    <w:link w:val="ZsysbasisPharosChar"/>
    <w:uiPriority w:val="4"/>
    <w:semiHidden/>
    <w:rsid w:val="00066DF0"/>
    <w:pPr>
      <w:spacing w:line="260" w:lineRule="atLeast"/>
    </w:pPr>
    <w:rPr>
      <w:rFonts w:ascii="Open Sans" w:hAnsi="Open Sans" w:cs="Open Sans"/>
      <w:color w:val="000000" w:themeColor="text1"/>
      <w:sz w:val="16"/>
      <w:szCs w:val="18"/>
    </w:rPr>
  </w:style>
  <w:style w:type="paragraph" w:customStyle="1" w:styleId="BasistekstvetPharos">
    <w:name w:val="Basistekst vet Pharos"/>
    <w:basedOn w:val="ZsysbasisPharos"/>
    <w:next w:val="BasistekstPharos"/>
    <w:uiPriority w:val="1"/>
    <w:qFormat/>
    <w:rsid w:val="00122DED"/>
    <w:rPr>
      <w:b/>
      <w:bCs/>
    </w:rPr>
  </w:style>
  <w:style w:type="character" w:styleId="GevolgdeHyperlink">
    <w:name w:val="FollowedHyperlink"/>
    <w:aliases w:val="GevolgdeHyperlink Pharos"/>
    <w:basedOn w:val="Standaardalinea-lettertype"/>
    <w:uiPriority w:val="4"/>
    <w:rsid w:val="00B460C2"/>
    <w:rPr>
      <w:color w:val="auto"/>
      <w:u w:val="none"/>
    </w:rPr>
  </w:style>
  <w:style w:type="character" w:styleId="Hyperlink">
    <w:name w:val="Hyperlink"/>
    <w:aliases w:val="Hyperlink Pharos"/>
    <w:basedOn w:val="Standaardalinea-lettertype"/>
    <w:uiPriority w:val="99"/>
    <w:rsid w:val="00B460C2"/>
    <w:rPr>
      <w:color w:val="auto"/>
      <w:u w:val="none"/>
    </w:rPr>
  </w:style>
  <w:style w:type="paragraph" w:customStyle="1" w:styleId="AdresvakPharos">
    <w:name w:val="Adresvak Pharos"/>
    <w:basedOn w:val="ZsysbasisPharos"/>
    <w:uiPriority w:val="4"/>
    <w:rsid w:val="00280D1D"/>
    <w:rPr>
      <w:noProof/>
    </w:rPr>
  </w:style>
  <w:style w:type="paragraph" w:styleId="Koptekst">
    <w:name w:val="header"/>
    <w:basedOn w:val="ZsysbasisPharos"/>
    <w:next w:val="BasistekstPharos"/>
    <w:link w:val="KoptekstChar"/>
    <w:uiPriority w:val="98"/>
    <w:semiHidden/>
    <w:rsid w:val="00122DED"/>
  </w:style>
  <w:style w:type="paragraph" w:styleId="Voettekst">
    <w:name w:val="footer"/>
    <w:basedOn w:val="ZsysbasisPharos"/>
    <w:next w:val="BasistekstPharos"/>
    <w:link w:val="VoettekstChar"/>
    <w:uiPriority w:val="99"/>
    <w:rsid w:val="00122DED"/>
    <w:pPr>
      <w:jc w:val="right"/>
    </w:pPr>
  </w:style>
  <w:style w:type="paragraph" w:customStyle="1" w:styleId="KoptekstPharos">
    <w:name w:val="Koptekst Pharos"/>
    <w:basedOn w:val="ZsysbasisdocumentgegevensPharos"/>
    <w:uiPriority w:val="4"/>
    <w:rsid w:val="00122DED"/>
  </w:style>
  <w:style w:type="paragraph" w:customStyle="1" w:styleId="VoettekstPharos">
    <w:name w:val="Voettekst Pharos"/>
    <w:basedOn w:val="ZsysbasisdocumentgegevensPharos"/>
    <w:uiPriority w:val="4"/>
    <w:rsid w:val="003520C8"/>
    <w:rPr>
      <w:color w:val="A9B9CD"/>
      <w:sz w:val="14"/>
    </w:rPr>
  </w:style>
  <w:style w:type="numbering" w:styleId="111111">
    <w:name w:val="Outline List 2"/>
    <w:basedOn w:val="Geenlijst"/>
    <w:uiPriority w:val="98"/>
    <w:semiHidden/>
    <w:rsid w:val="00E07762"/>
    <w:pPr>
      <w:numPr>
        <w:numId w:val="5"/>
      </w:numPr>
    </w:pPr>
  </w:style>
  <w:style w:type="numbering" w:styleId="1ai">
    <w:name w:val="Outline List 1"/>
    <w:basedOn w:val="Geenlijst"/>
    <w:uiPriority w:val="98"/>
    <w:semiHidden/>
    <w:rsid w:val="00E07762"/>
    <w:pPr>
      <w:numPr>
        <w:numId w:val="6"/>
      </w:numPr>
    </w:pPr>
  </w:style>
  <w:style w:type="paragraph" w:customStyle="1" w:styleId="BasistekstcursiefPharos">
    <w:name w:val="Basistekst cursief Pharos"/>
    <w:basedOn w:val="ZsysbasisPharos"/>
    <w:next w:val="BasistekstPharos"/>
    <w:uiPriority w:val="2"/>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Pharos"/>
    <w:next w:val="BasistekstPharos"/>
    <w:uiPriority w:val="98"/>
    <w:semiHidden/>
    <w:rsid w:val="0020607F"/>
  </w:style>
  <w:style w:type="paragraph" w:styleId="Adresenvelop">
    <w:name w:val="envelope address"/>
    <w:basedOn w:val="ZsysbasisPharos"/>
    <w:next w:val="BasistekstPharos"/>
    <w:uiPriority w:val="98"/>
    <w:semiHidden/>
    <w:rsid w:val="0020607F"/>
  </w:style>
  <w:style w:type="paragraph" w:styleId="Afsluiting">
    <w:name w:val="Closing"/>
    <w:basedOn w:val="ZsysbasisPharos"/>
    <w:next w:val="BasistekstPharos"/>
    <w:uiPriority w:val="98"/>
    <w:semiHidden/>
    <w:rsid w:val="0020607F"/>
  </w:style>
  <w:style w:type="paragraph" w:customStyle="1" w:styleId="Inspring1eniveauPharos">
    <w:name w:val="Inspring 1e niveau Pharos"/>
    <w:basedOn w:val="ZsysbasisPharos"/>
    <w:uiPriority w:val="4"/>
    <w:qFormat/>
    <w:rsid w:val="00122DED"/>
    <w:pPr>
      <w:tabs>
        <w:tab w:val="left" w:pos="284"/>
      </w:tabs>
      <w:ind w:left="284" w:hanging="284"/>
    </w:pPr>
  </w:style>
  <w:style w:type="paragraph" w:customStyle="1" w:styleId="Inspring2eniveauPharos">
    <w:name w:val="Inspring 2e niveau Pharos"/>
    <w:basedOn w:val="ZsysbasisPharos"/>
    <w:uiPriority w:val="4"/>
    <w:qFormat/>
    <w:rsid w:val="00122DED"/>
    <w:pPr>
      <w:tabs>
        <w:tab w:val="left" w:pos="567"/>
      </w:tabs>
      <w:ind w:left="568" w:hanging="284"/>
    </w:pPr>
  </w:style>
  <w:style w:type="paragraph" w:customStyle="1" w:styleId="Inspring3eniveauPharos">
    <w:name w:val="Inspring 3e niveau Pharos"/>
    <w:basedOn w:val="ZsysbasisPharos"/>
    <w:uiPriority w:val="4"/>
    <w:qFormat/>
    <w:rsid w:val="00122DED"/>
    <w:pPr>
      <w:tabs>
        <w:tab w:val="left" w:pos="851"/>
      </w:tabs>
      <w:ind w:left="851" w:hanging="284"/>
    </w:pPr>
  </w:style>
  <w:style w:type="paragraph" w:customStyle="1" w:styleId="Zwevend1eniveauPharos">
    <w:name w:val="Zwevend 1e niveau Pharos"/>
    <w:basedOn w:val="ZsysbasisPharos"/>
    <w:uiPriority w:val="4"/>
    <w:qFormat/>
    <w:rsid w:val="00122DED"/>
    <w:pPr>
      <w:ind w:left="284"/>
    </w:pPr>
  </w:style>
  <w:style w:type="paragraph" w:customStyle="1" w:styleId="Zwevend2eniveauPharos">
    <w:name w:val="Zwevend 2e niveau Pharos"/>
    <w:basedOn w:val="ZsysbasisPharos"/>
    <w:uiPriority w:val="4"/>
    <w:qFormat/>
    <w:rsid w:val="00122DED"/>
    <w:pPr>
      <w:ind w:left="567"/>
    </w:pPr>
  </w:style>
  <w:style w:type="paragraph" w:customStyle="1" w:styleId="Zwevend3eniveauPharos">
    <w:name w:val="Zwevend 3e niveau Pharos"/>
    <w:basedOn w:val="ZsysbasisPharos"/>
    <w:uiPriority w:val="4"/>
    <w:qFormat/>
    <w:rsid w:val="00122DED"/>
    <w:pPr>
      <w:ind w:left="851"/>
    </w:pPr>
  </w:style>
  <w:style w:type="paragraph" w:styleId="Inhopg1">
    <w:name w:val="toc 1"/>
    <w:aliases w:val="Inhopg 1 Pharos"/>
    <w:basedOn w:val="ZsysbasistocPharos"/>
    <w:next w:val="BasistekstPharos"/>
    <w:uiPriority w:val="39"/>
    <w:rsid w:val="005B1169"/>
    <w:pPr>
      <w:tabs>
        <w:tab w:val="clear" w:pos="4440"/>
        <w:tab w:val="clear" w:pos="9069"/>
      </w:tabs>
      <w:spacing w:before="120" w:after="120" w:line="259" w:lineRule="auto"/>
      <w:ind w:left="0" w:right="0" w:firstLine="0"/>
    </w:pPr>
    <w:rPr>
      <w:rFonts w:asciiTheme="minorHAnsi" w:eastAsiaTheme="minorHAnsi" w:hAnsiTheme="minorHAnsi" w:cstheme="minorHAnsi"/>
      <w:b/>
      <w:bCs/>
      <w:caps/>
      <w:color w:val="auto"/>
      <w:sz w:val="20"/>
      <w:szCs w:val="20"/>
      <w:lang w:eastAsia="en-US"/>
    </w:rPr>
  </w:style>
  <w:style w:type="paragraph" w:styleId="Inhopg2">
    <w:name w:val="toc 2"/>
    <w:aliases w:val="Inhopg 2 Pharos"/>
    <w:basedOn w:val="ZsysbasistocPharos"/>
    <w:next w:val="BasistekstPharos"/>
    <w:uiPriority w:val="39"/>
    <w:rsid w:val="005B1169"/>
    <w:pPr>
      <w:tabs>
        <w:tab w:val="clear" w:pos="4440"/>
        <w:tab w:val="clear" w:pos="9069"/>
      </w:tabs>
      <w:spacing w:line="259" w:lineRule="auto"/>
      <w:ind w:left="220" w:right="0" w:firstLine="0"/>
    </w:pPr>
    <w:rPr>
      <w:rFonts w:asciiTheme="minorHAnsi" w:eastAsiaTheme="minorHAnsi" w:hAnsiTheme="minorHAnsi" w:cstheme="minorHAnsi"/>
      <w:smallCaps/>
      <w:color w:val="auto"/>
      <w:sz w:val="20"/>
      <w:szCs w:val="20"/>
      <w:lang w:eastAsia="en-US"/>
    </w:rPr>
  </w:style>
  <w:style w:type="paragraph" w:styleId="Inhopg3">
    <w:name w:val="toc 3"/>
    <w:aliases w:val="Inhopg 3 Pharos"/>
    <w:basedOn w:val="ZsysbasistocPharos"/>
    <w:next w:val="BasistekstPharos"/>
    <w:uiPriority w:val="39"/>
    <w:rsid w:val="00E65900"/>
    <w:pPr>
      <w:tabs>
        <w:tab w:val="clear" w:pos="4440"/>
        <w:tab w:val="clear" w:pos="9069"/>
      </w:tabs>
      <w:spacing w:line="259" w:lineRule="auto"/>
      <w:ind w:left="440" w:right="0" w:firstLine="0"/>
    </w:pPr>
    <w:rPr>
      <w:rFonts w:asciiTheme="minorHAnsi" w:eastAsiaTheme="minorHAnsi" w:hAnsiTheme="minorHAnsi" w:cstheme="minorHAnsi"/>
      <w:i/>
      <w:iCs/>
      <w:color w:val="auto"/>
      <w:sz w:val="20"/>
      <w:szCs w:val="20"/>
      <w:lang w:eastAsia="en-US"/>
    </w:rPr>
  </w:style>
  <w:style w:type="paragraph" w:styleId="Inhopg4">
    <w:name w:val="toc 4"/>
    <w:aliases w:val="Inhopg 4 Pharos"/>
    <w:basedOn w:val="ZsysbasistocPharos"/>
    <w:next w:val="BasistekstPharos"/>
    <w:uiPriority w:val="39"/>
    <w:rsid w:val="00122DED"/>
    <w:pPr>
      <w:tabs>
        <w:tab w:val="clear" w:pos="4440"/>
        <w:tab w:val="clear" w:pos="9069"/>
      </w:tabs>
      <w:spacing w:line="259" w:lineRule="auto"/>
      <w:ind w:left="660" w:right="0" w:firstLine="0"/>
    </w:pPr>
    <w:rPr>
      <w:rFonts w:asciiTheme="minorHAnsi" w:eastAsiaTheme="minorHAnsi" w:hAnsiTheme="minorHAnsi" w:cstheme="minorHAnsi"/>
      <w:color w:val="auto"/>
      <w:sz w:val="18"/>
      <w:lang w:eastAsia="en-US"/>
    </w:rPr>
  </w:style>
  <w:style w:type="paragraph" w:styleId="Bronvermelding">
    <w:name w:val="table of authorities"/>
    <w:basedOn w:val="ZsysbasisPharos"/>
    <w:next w:val="BasistekstPharos"/>
    <w:uiPriority w:val="98"/>
    <w:semiHidden/>
    <w:rsid w:val="00F33259"/>
    <w:pPr>
      <w:ind w:left="180" w:hanging="180"/>
    </w:pPr>
  </w:style>
  <w:style w:type="paragraph" w:styleId="Index2">
    <w:name w:val="index 2"/>
    <w:basedOn w:val="ZsysbasisPharos"/>
    <w:next w:val="BasistekstPharos"/>
    <w:uiPriority w:val="98"/>
    <w:semiHidden/>
    <w:rsid w:val="00122DED"/>
  </w:style>
  <w:style w:type="paragraph" w:styleId="Index3">
    <w:name w:val="index 3"/>
    <w:basedOn w:val="ZsysbasisPharos"/>
    <w:next w:val="BasistekstPharos"/>
    <w:uiPriority w:val="98"/>
    <w:semiHidden/>
    <w:rsid w:val="00122DED"/>
  </w:style>
  <w:style w:type="paragraph" w:styleId="Ondertitel">
    <w:name w:val="Subtitle"/>
    <w:basedOn w:val="ZsysbasisPharos"/>
    <w:next w:val="BasistekstPharos"/>
    <w:uiPriority w:val="98"/>
    <w:semiHidden/>
    <w:rsid w:val="00122DED"/>
  </w:style>
  <w:style w:type="paragraph" w:styleId="Titel">
    <w:name w:val="Title"/>
    <w:basedOn w:val="ZsysbasisPharos"/>
    <w:next w:val="BasistekstPharos"/>
    <w:uiPriority w:val="98"/>
    <w:semiHidden/>
    <w:rsid w:val="00122DED"/>
  </w:style>
  <w:style w:type="paragraph" w:customStyle="1" w:styleId="Kop2zondernummerPharos">
    <w:name w:val="Kop 2 zonder nummer Pharos"/>
    <w:basedOn w:val="ZsysbasisPharos"/>
    <w:next w:val="BasistekstPharos"/>
    <w:uiPriority w:val="4"/>
    <w:qFormat/>
    <w:rsid w:val="00FA269F"/>
    <w:pPr>
      <w:keepNext/>
      <w:keepLines/>
      <w:spacing w:before="300" w:line="440" w:lineRule="atLeast"/>
    </w:pPr>
    <w:rPr>
      <w:b/>
      <w:bCs/>
      <w:iCs/>
      <w:color w:val="D5007F" w:themeColor="accent1"/>
      <w:sz w:val="32"/>
      <w:szCs w:val="28"/>
    </w:rPr>
  </w:style>
  <w:style w:type="character" w:styleId="Paginanummer">
    <w:name w:val="page number"/>
    <w:basedOn w:val="Standaardalinea-lettertype"/>
    <w:uiPriority w:val="98"/>
    <w:semiHidden/>
    <w:rsid w:val="00122DED"/>
  </w:style>
  <w:style w:type="character" w:customStyle="1" w:styleId="zsysVeldMarkering">
    <w:name w:val="zsysVeldMarkering"/>
    <w:basedOn w:val="Standaardalinea-lettertype"/>
    <w:semiHidden/>
    <w:rsid w:val="00DF1BBC"/>
    <w:rPr>
      <w:color w:val="000000"/>
      <w:bdr w:val="none" w:sz="0" w:space="0" w:color="auto"/>
      <w:shd w:val="clear" w:color="auto" w:fill="FFFF00"/>
    </w:rPr>
  </w:style>
  <w:style w:type="paragraph" w:customStyle="1" w:styleId="Kop1zondernummerPharos">
    <w:name w:val="Kop 1 zonder nummer Pharos"/>
    <w:basedOn w:val="ZsysbasisPharos"/>
    <w:next w:val="BasistekstPharos"/>
    <w:uiPriority w:val="4"/>
    <w:qFormat/>
    <w:rsid w:val="00217371"/>
    <w:pPr>
      <w:keepNext/>
      <w:keepLines/>
      <w:spacing w:after="240" w:line="620" w:lineRule="exact"/>
    </w:pPr>
    <w:rPr>
      <w:b/>
      <w:bCs/>
      <w:color w:val="678EAC" w:themeColor="accent2"/>
      <w:sz w:val="48"/>
      <w:szCs w:val="32"/>
    </w:rPr>
  </w:style>
  <w:style w:type="paragraph" w:customStyle="1" w:styleId="Kop3zondernummerPharos">
    <w:name w:val="Kop 3 zonder nummer Pharos"/>
    <w:basedOn w:val="ZsysbasisPharos"/>
    <w:next w:val="BasistekstPharos"/>
    <w:uiPriority w:val="4"/>
    <w:qFormat/>
    <w:rsid w:val="00AD083F"/>
    <w:pPr>
      <w:keepNext/>
      <w:keepLines/>
      <w:spacing w:before="260" w:line="360" w:lineRule="atLeast"/>
    </w:pPr>
    <w:rPr>
      <w:rFonts w:ascii="Open Sans Light" w:hAnsi="Open Sans Light" w:cs="Open Sans Light"/>
      <w:iCs/>
      <w:color w:val="D5007F" w:themeColor="accent1"/>
      <w:sz w:val="24"/>
    </w:rPr>
  </w:style>
  <w:style w:type="paragraph" w:styleId="Index4">
    <w:name w:val="index 4"/>
    <w:basedOn w:val="Standaard"/>
    <w:next w:val="Standaard"/>
    <w:uiPriority w:val="98"/>
    <w:semiHidden/>
    <w:rsid w:val="00122DED"/>
    <w:pPr>
      <w:ind w:left="720" w:hanging="180"/>
    </w:pPr>
  </w:style>
  <w:style w:type="paragraph" w:styleId="Index5">
    <w:name w:val="index 5"/>
    <w:basedOn w:val="Standaard"/>
    <w:next w:val="Standaard"/>
    <w:uiPriority w:val="98"/>
    <w:semiHidden/>
    <w:rsid w:val="00122DED"/>
    <w:pPr>
      <w:ind w:left="900" w:hanging="180"/>
    </w:pPr>
  </w:style>
  <w:style w:type="paragraph" w:styleId="Index6">
    <w:name w:val="index 6"/>
    <w:basedOn w:val="Standaard"/>
    <w:next w:val="Standaard"/>
    <w:uiPriority w:val="98"/>
    <w:semiHidden/>
    <w:rsid w:val="00122DED"/>
    <w:pPr>
      <w:ind w:left="1080" w:hanging="180"/>
    </w:pPr>
  </w:style>
  <w:style w:type="paragraph" w:styleId="Index7">
    <w:name w:val="index 7"/>
    <w:basedOn w:val="Standaard"/>
    <w:next w:val="Standaard"/>
    <w:uiPriority w:val="98"/>
    <w:semiHidden/>
    <w:rsid w:val="00122DED"/>
    <w:pPr>
      <w:ind w:left="1260" w:hanging="180"/>
    </w:pPr>
  </w:style>
  <w:style w:type="paragraph" w:styleId="Index8">
    <w:name w:val="index 8"/>
    <w:basedOn w:val="Standaard"/>
    <w:next w:val="Standaard"/>
    <w:uiPriority w:val="98"/>
    <w:semiHidden/>
    <w:rsid w:val="00122DED"/>
    <w:pPr>
      <w:ind w:left="1440" w:hanging="180"/>
    </w:pPr>
  </w:style>
  <w:style w:type="paragraph" w:styleId="Index9">
    <w:name w:val="index 9"/>
    <w:basedOn w:val="Standaard"/>
    <w:next w:val="Standaard"/>
    <w:uiPriority w:val="98"/>
    <w:semiHidden/>
    <w:rsid w:val="00122DED"/>
    <w:pPr>
      <w:ind w:left="1620" w:hanging="180"/>
    </w:pPr>
  </w:style>
  <w:style w:type="paragraph" w:styleId="Inhopg5">
    <w:name w:val="toc 5"/>
    <w:aliases w:val="Inhopg 5 Pharos"/>
    <w:basedOn w:val="ZsysbasistocPharos"/>
    <w:next w:val="BasistekstPharos"/>
    <w:uiPriority w:val="4"/>
    <w:rsid w:val="003964D4"/>
    <w:pPr>
      <w:tabs>
        <w:tab w:val="clear" w:pos="4440"/>
        <w:tab w:val="clear" w:pos="9069"/>
      </w:tabs>
      <w:spacing w:line="259" w:lineRule="auto"/>
      <w:ind w:left="880" w:right="0" w:firstLine="0"/>
    </w:pPr>
    <w:rPr>
      <w:rFonts w:asciiTheme="minorHAnsi" w:eastAsiaTheme="minorHAnsi" w:hAnsiTheme="minorHAnsi" w:cstheme="minorHAnsi"/>
      <w:color w:val="auto"/>
      <w:sz w:val="18"/>
      <w:lang w:eastAsia="en-US"/>
    </w:rPr>
  </w:style>
  <w:style w:type="paragraph" w:styleId="Inhopg6">
    <w:name w:val="toc 6"/>
    <w:aliases w:val="Inhopg 6 Pharos"/>
    <w:basedOn w:val="ZsysbasistocPharos"/>
    <w:next w:val="BasistekstPharos"/>
    <w:uiPriority w:val="4"/>
    <w:rsid w:val="003964D4"/>
    <w:pPr>
      <w:tabs>
        <w:tab w:val="clear" w:pos="4440"/>
        <w:tab w:val="clear" w:pos="9069"/>
      </w:tabs>
      <w:spacing w:line="259" w:lineRule="auto"/>
      <w:ind w:left="1100" w:right="0" w:firstLine="0"/>
    </w:pPr>
    <w:rPr>
      <w:rFonts w:asciiTheme="minorHAnsi" w:eastAsiaTheme="minorHAnsi" w:hAnsiTheme="minorHAnsi" w:cstheme="minorHAnsi"/>
      <w:color w:val="auto"/>
      <w:sz w:val="18"/>
      <w:lang w:eastAsia="en-US"/>
    </w:rPr>
  </w:style>
  <w:style w:type="paragraph" w:styleId="Inhopg7">
    <w:name w:val="toc 7"/>
    <w:aliases w:val="Inhopg 7 Pharos"/>
    <w:basedOn w:val="ZsysbasistocPharos"/>
    <w:next w:val="BasistekstPharos"/>
    <w:uiPriority w:val="4"/>
    <w:rsid w:val="003964D4"/>
    <w:pPr>
      <w:tabs>
        <w:tab w:val="clear" w:pos="4440"/>
        <w:tab w:val="clear" w:pos="9069"/>
      </w:tabs>
      <w:spacing w:line="259" w:lineRule="auto"/>
      <w:ind w:left="1320" w:right="0" w:firstLine="0"/>
    </w:pPr>
    <w:rPr>
      <w:rFonts w:asciiTheme="minorHAnsi" w:eastAsiaTheme="minorHAnsi" w:hAnsiTheme="minorHAnsi" w:cstheme="minorHAnsi"/>
      <w:color w:val="auto"/>
      <w:sz w:val="18"/>
      <w:lang w:eastAsia="en-US"/>
    </w:rPr>
  </w:style>
  <w:style w:type="paragraph" w:styleId="Inhopg8">
    <w:name w:val="toc 8"/>
    <w:aliases w:val="Inhopg 8 Pharos"/>
    <w:basedOn w:val="ZsysbasistocPharos"/>
    <w:next w:val="BasistekstPharos"/>
    <w:uiPriority w:val="4"/>
    <w:rsid w:val="003964D4"/>
    <w:pPr>
      <w:tabs>
        <w:tab w:val="clear" w:pos="4440"/>
        <w:tab w:val="clear" w:pos="9069"/>
      </w:tabs>
      <w:spacing w:line="259" w:lineRule="auto"/>
      <w:ind w:left="1540" w:right="0" w:firstLine="0"/>
    </w:pPr>
    <w:rPr>
      <w:rFonts w:asciiTheme="minorHAnsi" w:eastAsiaTheme="minorHAnsi" w:hAnsiTheme="minorHAnsi" w:cstheme="minorHAnsi"/>
      <w:color w:val="auto"/>
      <w:sz w:val="18"/>
      <w:lang w:eastAsia="en-US"/>
    </w:rPr>
  </w:style>
  <w:style w:type="paragraph" w:styleId="Inhopg9">
    <w:name w:val="toc 9"/>
    <w:aliases w:val="Inhopg 9 Pharos"/>
    <w:basedOn w:val="ZsysbasistocPharos"/>
    <w:next w:val="BasistekstPharos"/>
    <w:uiPriority w:val="4"/>
    <w:rsid w:val="003964D4"/>
    <w:pPr>
      <w:tabs>
        <w:tab w:val="clear" w:pos="4440"/>
        <w:tab w:val="clear" w:pos="9069"/>
      </w:tabs>
      <w:spacing w:line="259" w:lineRule="auto"/>
      <w:ind w:left="1760" w:right="0" w:firstLine="0"/>
    </w:pPr>
    <w:rPr>
      <w:rFonts w:asciiTheme="minorHAnsi" w:eastAsiaTheme="minorHAnsi" w:hAnsiTheme="minorHAnsi" w:cstheme="minorHAnsi"/>
      <w:color w:val="auto"/>
      <w:sz w:val="18"/>
      <w:lang w:eastAsia="en-US"/>
    </w:rPr>
  </w:style>
  <w:style w:type="paragraph" w:styleId="Afzender">
    <w:name w:val="envelope return"/>
    <w:basedOn w:val="ZsysbasisPharos"/>
    <w:next w:val="BasistekstPharos"/>
    <w:uiPriority w:val="98"/>
    <w:semiHidden/>
    <w:rsid w:val="0020607F"/>
  </w:style>
  <w:style w:type="numbering" w:styleId="Artikelsectie">
    <w:name w:val="Outline List 3"/>
    <w:basedOn w:val="Geenlijst"/>
    <w:uiPriority w:val="98"/>
    <w:semiHidden/>
    <w:rsid w:val="00E07762"/>
    <w:pPr>
      <w:numPr>
        <w:numId w:val="7"/>
      </w:numPr>
    </w:pPr>
  </w:style>
  <w:style w:type="paragraph" w:styleId="Berichtkop">
    <w:name w:val="Message Header"/>
    <w:basedOn w:val="ZsysbasisPharos"/>
    <w:next w:val="BasistekstPharos"/>
    <w:uiPriority w:val="98"/>
    <w:semiHidden/>
    <w:rsid w:val="0020607F"/>
  </w:style>
  <w:style w:type="paragraph" w:styleId="Bloktekst">
    <w:name w:val="Block Text"/>
    <w:basedOn w:val="ZsysbasisPharos"/>
    <w:next w:val="BasistekstPharos"/>
    <w:uiPriority w:val="98"/>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Pharos"/>
    <w:next w:val="BasistekstPharos"/>
    <w:uiPriority w:val="98"/>
    <w:semiHidden/>
    <w:rsid w:val="0020607F"/>
  </w:style>
  <w:style w:type="paragraph" w:styleId="Handtekening">
    <w:name w:val="Signature"/>
    <w:basedOn w:val="ZsysbasisPharos"/>
    <w:next w:val="BasistekstPharos"/>
    <w:uiPriority w:val="98"/>
    <w:semiHidden/>
    <w:rsid w:val="0020607F"/>
  </w:style>
  <w:style w:type="paragraph" w:styleId="HTML-voorafopgemaakt">
    <w:name w:val="HTML Preformatted"/>
    <w:basedOn w:val="ZsysbasisPharos"/>
    <w:next w:val="BasistekstPharos"/>
    <w:uiPriority w:val="98"/>
    <w:semiHidden/>
    <w:rsid w:val="0020607F"/>
  </w:style>
  <w:style w:type="table" w:styleId="Lichtelijst-accent6">
    <w:name w:val="Light List Accent 6"/>
    <w:basedOn w:val="Standaardtabel"/>
    <w:uiPriority w:val="61"/>
    <w:semiHidden/>
    <w:rsid w:val="00E07762"/>
    <w:pPr>
      <w:spacing w:line="240" w:lineRule="auto"/>
    </w:pPr>
    <w:tblPr>
      <w:tblStyleRowBandSize w:val="1"/>
      <w:tblStyleColBandSize w:val="1"/>
      <w:tblBorders>
        <w:top w:val="single" w:sz="8" w:space="0" w:color="E3E7EF" w:themeColor="accent6"/>
        <w:left w:val="single" w:sz="8" w:space="0" w:color="E3E7EF" w:themeColor="accent6"/>
        <w:bottom w:val="single" w:sz="8" w:space="0" w:color="E3E7EF" w:themeColor="accent6"/>
        <w:right w:val="single" w:sz="8" w:space="0" w:color="E3E7EF" w:themeColor="accent6"/>
      </w:tblBorders>
    </w:tblPr>
    <w:tblStylePr w:type="firstRow">
      <w:pPr>
        <w:spacing w:before="0" w:after="0" w:line="240" w:lineRule="auto"/>
      </w:pPr>
      <w:rPr>
        <w:b/>
        <w:bCs/>
        <w:color w:val="FFFFFF" w:themeColor="background1"/>
      </w:rPr>
      <w:tblPr/>
      <w:tcPr>
        <w:shd w:val="clear" w:color="auto" w:fill="E3E7EF" w:themeFill="accent6"/>
      </w:tcPr>
    </w:tblStylePr>
    <w:tblStylePr w:type="lastRow">
      <w:pPr>
        <w:spacing w:before="0" w:after="0" w:line="240" w:lineRule="auto"/>
      </w:pPr>
      <w:rPr>
        <w:b/>
        <w:bCs/>
      </w:rPr>
      <w:tblPr/>
      <w:tcPr>
        <w:tcBorders>
          <w:top w:val="double" w:sz="6" w:space="0" w:color="E3E7EF" w:themeColor="accent6"/>
          <w:left w:val="single" w:sz="8" w:space="0" w:color="E3E7EF" w:themeColor="accent6"/>
          <w:bottom w:val="single" w:sz="8" w:space="0" w:color="E3E7EF" w:themeColor="accent6"/>
          <w:right w:val="single" w:sz="8" w:space="0" w:color="E3E7EF" w:themeColor="accent6"/>
        </w:tcBorders>
      </w:tcPr>
    </w:tblStylePr>
    <w:tblStylePr w:type="firstCol">
      <w:rPr>
        <w:b/>
        <w:bCs/>
      </w:rPr>
    </w:tblStylePr>
    <w:tblStylePr w:type="lastCol">
      <w:rPr>
        <w:b/>
        <w:bCs/>
      </w:rPr>
    </w:tblStylePr>
    <w:tblStylePr w:type="band1Vert">
      <w:tblPr/>
      <w:tcPr>
        <w:tcBorders>
          <w:top w:val="single" w:sz="8" w:space="0" w:color="E3E7EF" w:themeColor="accent6"/>
          <w:left w:val="single" w:sz="8" w:space="0" w:color="E3E7EF" w:themeColor="accent6"/>
          <w:bottom w:val="single" w:sz="8" w:space="0" w:color="E3E7EF" w:themeColor="accent6"/>
          <w:right w:val="single" w:sz="8" w:space="0" w:color="E3E7EF" w:themeColor="accent6"/>
        </w:tcBorders>
      </w:tcPr>
    </w:tblStylePr>
    <w:tblStylePr w:type="band1Horz">
      <w:tblPr/>
      <w:tcPr>
        <w:tcBorders>
          <w:top w:val="single" w:sz="8" w:space="0" w:color="E3E7EF" w:themeColor="accent6"/>
          <w:left w:val="single" w:sz="8" w:space="0" w:color="E3E7EF" w:themeColor="accent6"/>
          <w:bottom w:val="single" w:sz="8" w:space="0" w:color="E3E7EF" w:themeColor="accent6"/>
          <w:right w:val="single" w:sz="8" w:space="0" w:color="E3E7EF" w:themeColor="accent6"/>
        </w:tcBorders>
      </w:tcPr>
    </w:tblStylePr>
  </w:style>
  <w:style w:type="table" w:styleId="Lichtelijst-accent5">
    <w:name w:val="Light List Accent 5"/>
    <w:basedOn w:val="Standaardtabel"/>
    <w:uiPriority w:val="61"/>
    <w:semiHidden/>
    <w:rsid w:val="00E07762"/>
    <w:pPr>
      <w:spacing w:line="240" w:lineRule="auto"/>
    </w:pPr>
    <w:tblPr>
      <w:tblStyleRowBandSize w:val="1"/>
      <w:tblStyleColBandSize w:val="1"/>
      <w:tblBorders>
        <w:top w:val="single" w:sz="8" w:space="0" w:color="2C2F88" w:themeColor="accent5"/>
        <w:left w:val="single" w:sz="8" w:space="0" w:color="2C2F88" w:themeColor="accent5"/>
        <w:bottom w:val="single" w:sz="8" w:space="0" w:color="2C2F88" w:themeColor="accent5"/>
        <w:right w:val="single" w:sz="8" w:space="0" w:color="2C2F88" w:themeColor="accent5"/>
      </w:tblBorders>
    </w:tblPr>
    <w:tblStylePr w:type="firstRow">
      <w:pPr>
        <w:spacing w:before="0" w:after="0" w:line="240" w:lineRule="auto"/>
      </w:pPr>
      <w:rPr>
        <w:b/>
        <w:bCs/>
        <w:color w:val="FFFFFF" w:themeColor="background1"/>
      </w:rPr>
      <w:tblPr/>
      <w:tcPr>
        <w:shd w:val="clear" w:color="auto" w:fill="2C2F88" w:themeFill="accent5"/>
      </w:tcPr>
    </w:tblStylePr>
    <w:tblStylePr w:type="lastRow">
      <w:pPr>
        <w:spacing w:before="0" w:after="0" w:line="240" w:lineRule="auto"/>
      </w:pPr>
      <w:rPr>
        <w:b/>
        <w:bCs/>
      </w:rPr>
      <w:tblPr/>
      <w:tcPr>
        <w:tcBorders>
          <w:top w:val="double" w:sz="6" w:space="0" w:color="2C2F88" w:themeColor="accent5"/>
          <w:left w:val="single" w:sz="8" w:space="0" w:color="2C2F88" w:themeColor="accent5"/>
          <w:bottom w:val="single" w:sz="8" w:space="0" w:color="2C2F88" w:themeColor="accent5"/>
          <w:right w:val="single" w:sz="8" w:space="0" w:color="2C2F88" w:themeColor="accent5"/>
        </w:tcBorders>
      </w:tcPr>
    </w:tblStylePr>
    <w:tblStylePr w:type="firstCol">
      <w:rPr>
        <w:b/>
        <w:bCs/>
      </w:rPr>
    </w:tblStylePr>
    <w:tblStylePr w:type="lastCol">
      <w:rPr>
        <w:b/>
        <w:bCs/>
      </w:rPr>
    </w:tblStylePr>
    <w:tblStylePr w:type="band1Vert">
      <w:tblPr/>
      <w:tcPr>
        <w:tcBorders>
          <w:top w:val="single" w:sz="8" w:space="0" w:color="2C2F88" w:themeColor="accent5"/>
          <w:left w:val="single" w:sz="8" w:space="0" w:color="2C2F88" w:themeColor="accent5"/>
          <w:bottom w:val="single" w:sz="8" w:space="0" w:color="2C2F88" w:themeColor="accent5"/>
          <w:right w:val="single" w:sz="8" w:space="0" w:color="2C2F88" w:themeColor="accent5"/>
        </w:tcBorders>
      </w:tcPr>
    </w:tblStylePr>
    <w:tblStylePr w:type="band1Horz">
      <w:tblPr/>
      <w:tcPr>
        <w:tcBorders>
          <w:top w:val="single" w:sz="8" w:space="0" w:color="2C2F88" w:themeColor="accent5"/>
          <w:left w:val="single" w:sz="8" w:space="0" w:color="2C2F88" w:themeColor="accent5"/>
          <w:bottom w:val="single" w:sz="8" w:space="0" w:color="2C2F88" w:themeColor="accent5"/>
          <w:right w:val="single" w:sz="8" w:space="0" w:color="2C2F88" w:themeColor="accent5"/>
        </w:tcBorders>
      </w:tcPr>
    </w:tblStylePr>
  </w:style>
  <w:style w:type="table" w:styleId="Lichtelijst-accent4">
    <w:name w:val="Light List Accent 4"/>
    <w:basedOn w:val="Standaardtabel"/>
    <w:uiPriority w:val="61"/>
    <w:semiHidden/>
    <w:rsid w:val="00E07762"/>
    <w:pPr>
      <w:spacing w:line="240" w:lineRule="auto"/>
    </w:pPr>
    <w:tblPr>
      <w:tblStyleRowBandSize w:val="1"/>
      <w:tblStyleColBandSize w:val="1"/>
      <w:tblBorders>
        <w:top w:val="single" w:sz="8" w:space="0" w:color="E6B9BA" w:themeColor="accent4"/>
        <w:left w:val="single" w:sz="8" w:space="0" w:color="E6B9BA" w:themeColor="accent4"/>
        <w:bottom w:val="single" w:sz="8" w:space="0" w:color="E6B9BA" w:themeColor="accent4"/>
        <w:right w:val="single" w:sz="8" w:space="0" w:color="E6B9BA" w:themeColor="accent4"/>
      </w:tblBorders>
    </w:tblPr>
    <w:tblStylePr w:type="firstRow">
      <w:pPr>
        <w:spacing w:before="0" w:after="0" w:line="240" w:lineRule="auto"/>
      </w:pPr>
      <w:rPr>
        <w:b/>
        <w:bCs/>
        <w:color w:val="FFFFFF" w:themeColor="background1"/>
      </w:rPr>
      <w:tblPr/>
      <w:tcPr>
        <w:shd w:val="clear" w:color="auto" w:fill="E6B9BA" w:themeFill="accent4"/>
      </w:tcPr>
    </w:tblStylePr>
    <w:tblStylePr w:type="lastRow">
      <w:pPr>
        <w:spacing w:before="0" w:after="0" w:line="240" w:lineRule="auto"/>
      </w:pPr>
      <w:rPr>
        <w:b/>
        <w:bCs/>
      </w:rPr>
      <w:tblPr/>
      <w:tcPr>
        <w:tcBorders>
          <w:top w:val="double" w:sz="6" w:space="0" w:color="E6B9BA" w:themeColor="accent4"/>
          <w:left w:val="single" w:sz="8" w:space="0" w:color="E6B9BA" w:themeColor="accent4"/>
          <w:bottom w:val="single" w:sz="8" w:space="0" w:color="E6B9BA" w:themeColor="accent4"/>
          <w:right w:val="single" w:sz="8" w:space="0" w:color="E6B9BA" w:themeColor="accent4"/>
        </w:tcBorders>
      </w:tcPr>
    </w:tblStylePr>
    <w:tblStylePr w:type="firstCol">
      <w:rPr>
        <w:b/>
        <w:bCs/>
      </w:rPr>
    </w:tblStylePr>
    <w:tblStylePr w:type="lastCol">
      <w:rPr>
        <w:b/>
        <w:bCs/>
      </w:rPr>
    </w:tblStylePr>
    <w:tblStylePr w:type="band1Vert">
      <w:tblPr/>
      <w:tcPr>
        <w:tcBorders>
          <w:top w:val="single" w:sz="8" w:space="0" w:color="E6B9BA" w:themeColor="accent4"/>
          <w:left w:val="single" w:sz="8" w:space="0" w:color="E6B9BA" w:themeColor="accent4"/>
          <w:bottom w:val="single" w:sz="8" w:space="0" w:color="E6B9BA" w:themeColor="accent4"/>
          <w:right w:val="single" w:sz="8" w:space="0" w:color="E6B9BA" w:themeColor="accent4"/>
        </w:tcBorders>
      </w:tcPr>
    </w:tblStylePr>
    <w:tblStylePr w:type="band1Horz">
      <w:tblPr/>
      <w:tcPr>
        <w:tcBorders>
          <w:top w:val="single" w:sz="8" w:space="0" w:color="E6B9BA" w:themeColor="accent4"/>
          <w:left w:val="single" w:sz="8" w:space="0" w:color="E6B9BA" w:themeColor="accent4"/>
          <w:bottom w:val="single" w:sz="8" w:space="0" w:color="E6B9BA" w:themeColor="accent4"/>
          <w:right w:val="single" w:sz="8" w:space="0" w:color="E6B9BA" w:themeColor="accent4"/>
        </w:tcBorders>
      </w:tcPr>
    </w:tblStylePr>
  </w:style>
  <w:style w:type="table" w:styleId="Lichtelijst-accent3">
    <w:name w:val="Light List Accent 3"/>
    <w:basedOn w:val="Standaardtabel"/>
    <w:uiPriority w:val="61"/>
    <w:semiHidden/>
    <w:rsid w:val="00E07762"/>
    <w:pPr>
      <w:spacing w:line="240" w:lineRule="auto"/>
    </w:pPr>
    <w:tblPr>
      <w:tblStyleRowBandSize w:val="1"/>
      <w:tblStyleColBandSize w:val="1"/>
      <w:tblBorders>
        <w:top w:val="single" w:sz="8" w:space="0" w:color="48464F" w:themeColor="accent3"/>
        <w:left w:val="single" w:sz="8" w:space="0" w:color="48464F" w:themeColor="accent3"/>
        <w:bottom w:val="single" w:sz="8" w:space="0" w:color="48464F" w:themeColor="accent3"/>
        <w:right w:val="single" w:sz="8" w:space="0" w:color="48464F" w:themeColor="accent3"/>
      </w:tblBorders>
    </w:tblPr>
    <w:tblStylePr w:type="firstRow">
      <w:pPr>
        <w:spacing w:before="0" w:after="0" w:line="240" w:lineRule="auto"/>
      </w:pPr>
      <w:rPr>
        <w:b/>
        <w:bCs/>
        <w:color w:val="FFFFFF" w:themeColor="background1"/>
      </w:rPr>
      <w:tblPr/>
      <w:tcPr>
        <w:shd w:val="clear" w:color="auto" w:fill="48464F" w:themeFill="accent3"/>
      </w:tcPr>
    </w:tblStylePr>
    <w:tblStylePr w:type="lastRow">
      <w:pPr>
        <w:spacing w:before="0" w:after="0" w:line="240" w:lineRule="auto"/>
      </w:pPr>
      <w:rPr>
        <w:b/>
        <w:bCs/>
      </w:rPr>
      <w:tblPr/>
      <w:tcPr>
        <w:tcBorders>
          <w:top w:val="double" w:sz="6" w:space="0" w:color="48464F" w:themeColor="accent3"/>
          <w:left w:val="single" w:sz="8" w:space="0" w:color="48464F" w:themeColor="accent3"/>
          <w:bottom w:val="single" w:sz="8" w:space="0" w:color="48464F" w:themeColor="accent3"/>
          <w:right w:val="single" w:sz="8" w:space="0" w:color="48464F" w:themeColor="accent3"/>
        </w:tcBorders>
      </w:tcPr>
    </w:tblStylePr>
    <w:tblStylePr w:type="firstCol">
      <w:rPr>
        <w:b/>
        <w:bCs/>
      </w:rPr>
    </w:tblStylePr>
    <w:tblStylePr w:type="lastCol">
      <w:rPr>
        <w:b/>
        <w:bCs/>
      </w:rPr>
    </w:tblStylePr>
    <w:tblStylePr w:type="band1Vert">
      <w:tblPr/>
      <w:tcPr>
        <w:tcBorders>
          <w:top w:val="single" w:sz="8" w:space="0" w:color="48464F" w:themeColor="accent3"/>
          <w:left w:val="single" w:sz="8" w:space="0" w:color="48464F" w:themeColor="accent3"/>
          <w:bottom w:val="single" w:sz="8" w:space="0" w:color="48464F" w:themeColor="accent3"/>
          <w:right w:val="single" w:sz="8" w:space="0" w:color="48464F" w:themeColor="accent3"/>
        </w:tcBorders>
      </w:tcPr>
    </w:tblStylePr>
    <w:tblStylePr w:type="band1Horz">
      <w:tblPr/>
      <w:tcPr>
        <w:tcBorders>
          <w:top w:val="single" w:sz="8" w:space="0" w:color="48464F" w:themeColor="accent3"/>
          <w:left w:val="single" w:sz="8" w:space="0" w:color="48464F" w:themeColor="accent3"/>
          <w:bottom w:val="single" w:sz="8" w:space="0" w:color="48464F" w:themeColor="accent3"/>
          <w:right w:val="single" w:sz="8" w:space="0" w:color="48464F" w:themeColor="accent3"/>
        </w:tcBorders>
      </w:tcPr>
    </w:tblStylePr>
  </w:style>
  <w:style w:type="paragraph" w:styleId="HTML-adres">
    <w:name w:val="HTML Address"/>
    <w:basedOn w:val="ZsysbasisPharos"/>
    <w:next w:val="BasistekstPharos"/>
    <w:uiPriority w:val="98"/>
    <w:semiHidden/>
    <w:rsid w:val="0020607F"/>
  </w:style>
  <w:style w:type="table" w:styleId="Lichtelijst-accent2">
    <w:name w:val="Light List Accent 2"/>
    <w:basedOn w:val="Standaardtabel"/>
    <w:uiPriority w:val="61"/>
    <w:semiHidden/>
    <w:rsid w:val="00E07762"/>
    <w:pPr>
      <w:spacing w:line="240" w:lineRule="auto"/>
    </w:pPr>
    <w:tblPr>
      <w:tblStyleRowBandSize w:val="1"/>
      <w:tblStyleColBandSize w:val="1"/>
      <w:tblBorders>
        <w:top w:val="single" w:sz="8" w:space="0" w:color="678EAC" w:themeColor="accent2"/>
        <w:left w:val="single" w:sz="8" w:space="0" w:color="678EAC" w:themeColor="accent2"/>
        <w:bottom w:val="single" w:sz="8" w:space="0" w:color="678EAC" w:themeColor="accent2"/>
        <w:right w:val="single" w:sz="8" w:space="0" w:color="678EAC" w:themeColor="accent2"/>
      </w:tblBorders>
    </w:tblPr>
    <w:tblStylePr w:type="firstRow">
      <w:pPr>
        <w:spacing w:before="0" w:after="0" w:line="240" w:lineRule="auto"/>
      </w:pPr>
      <w:rPr>
        <w:b/>
        <w:bCs/>
        <w:color w:val="FFFFFF" w:themeColor="background1"/>
      </w:rPr>
      <w:tblPr/>
      <w:tcPr>
        <w:shd w:val="clear" w:color="auto" w:fill="678EAC" w:themeFill="accent2"/>
      </w:tcPr>
    </w:tblStylePr>
    <w:tblStylePr w:type="lastRow">
      <w:pPr>
        <w:spacing w:before="0" w:after="0" w:line="240" w:lineRule="auto"/>
      </w:pPr>
      <w:rPr>
        <w:b/>
        <w:bCs/>
      </w:rPr>
      <w:tblPr/>
      <w:tcPr>
        <w:tcBorders>
          <w:top w:val="double" w:sz="6" w:space="0" w:color="678EAC" w:themeColor="accent2"/>
          <w:left w:val="single" w:sz="8" w:space="0" w:color="678EAC" w:themeColor="accent2"/>
          <w:bottom w:val="single" w:sz="8" w:space="0" w:color="678EAC" w:themeColor="accent2"/>
          <w:right w:val="single" w:sz="8" w:space="0" w:color="678EAC" w:themeColor="accent2"/>
        </w:tcBorders>
      </w:tcPr>
    </w:tblStylePr>
    <w:tblStylePr w:type="firstCol">
      <w:rPr>
        <w:b/>
        <w:bCs/>
      </w:rPr>
    </w:tblStylePr>
    <w:tblStylePr w:type="lastCol">
      <w:rPr>
        <w:b/>
        <w:bCs/>
      </w:rPr>
    </w:tblStylePr>
    <w:tblStylePr w:type="band1Vert">
      <w:tblPr/>
      <w:tcPr>
        <w:tcBorders>
          <w:top w:val="single" w:sz="8" w:space="0" w:color="678EAC" w:themeColor="accent2"/>
          <w:left w:val="single" w:sz="8" w:space="0" w:color="678EAC" w:themeColor="accent2"/>
          <w:bottom w:val="single" w:sz="8" w:space="0" w:color="678EAC" w:themeColor="accent2"/>
          <w:right w:val="single" w:sz="8" w:space="0" w:color="678EAC" w:themeColor="accent2"/>
        </w:tcBorders>
      </w:tcPr>
    </w:tblStylePr>
    <w:tblStylePr w:type="band1Horz">
      <w:tblPr/>
      <w:tcPr>
        <w:tcBorders>
          <w:top w:val="single" w:sz="8" w:space="0" w:color="678EAC" w:themeColor="accent2"/>
          <w:left w:val="single" w:sz="8" w:space="0" w:color="678EAC" w:themeColor="accent2"/>
          <w:bottom w:val="single" w:sz="8" w:space="0" w:color="678EAC" w:themeColor="accent2"/>
          <w:right w:val="single" w:sz="8" w:space="0" w:color="678EAC" w:themeColor="accent2"/>
        </w:tcBorders>
      </w:tcPr>
    </w:tblStylePr>
  </w:style>
  <w:style w:type="table" w:styleId="Lichtearcering-accent6">
    <w:name w:val="Light Shading Accent 6"/>
    <w:basedOn w:val="Standaardtabel"/>
    <w:uiPriority w:val="60"/>
    <w:semiHidden/>
    <w:rsid w:val="00E07762"/>
    <w:pPr>
      <w:spacing w:line="240" w:lineRule="auto"/>
    </w:pPr>
    <w:rPr>
      <w:color w:val="98A7C4" w:themeColor="accent6" w:themeShade="BF"/>
    </w:rPr>
    <w:tblPr>
      <w:tblStyleRowBandSize w:val="1"/>
      <w:tblStyleColBandSize w:val="1"/>
      <w:tblBorders>
        <w:top w:val="single" w:sz="8" w:space="0" w:color="E3E7EF" w:themeColor="accent6"/>
        <w:bottom w:val="single" w:sz="8" w:space="0" w:color="E3E7EF" w:themeColor="accent6"/>
      </w:tblBorders>
    </w:tblPr>
    <w:tblStylePr w:type="firstRow">
      <w:pPr>
        <w:spacing w:before="0" w:after="0" w:line="240" w:lineRule="auto"/>
      </w:pPr>
      <w:rPr>
        <w:b/>
        <w:bCs/>
      </w:rPr>
      <w:tblPr/>
      <w:tcPr>
        <w:tcBorders>
          <w:top w:val="single" w:sz="8" w:space="0" w:color="E3E7EF" w:themeColor="accent6"/>
          <w:left w:val="nil"/>
          <w:bottom w:val="single" w:sz="8" w:space="0" w:color="E3E7EF" w:themeColor="accent6"/>
          <w:right w:val="nil"/>
          <w:insideH w:val="nil"/>
          <w:insideV w:val="nil"/>
        </w:tcBorders>
      </w:tcPr>
    </w:tblStylePr>
    <w:tblStylePr w:type="lastRow">
      <w:pPr>
        <w:spacing w:before="0" w:after="0" w:line="240" w:lineRule="auto"/>
      </w:pPr>
      <w:rPr>
        <w:b/>
        <w:bCs/>
      </w:rPr>
      <w:tblPr/>
      <w:tcPr>
        <w:tcBorders>
          <w:top w:val="single" w:sz="8" w:space="0" w:color="E3E7EF" w:themeColor="accent6"/>
          <w:left w:val="nil"/>
          <w:bottom w:val="single" w:sz="8" w:space="0" w:color="E3E7E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9FB" w:themeFill="accent6" w:themeFillTint="3F"/>
      </w:tcPr>
    </w:tblStylePr>
    <w:tblStylePr w:type="band1Horz">
      <w:tblPr/>
      <w:tcPr>
        <w:tcBorders>
          <w:left w:val="nil"/>
          <w:right w:val="nil"/>
          <w:insideH w:val="nil"/>
          <w:insideV w:val="nil"/>
        </w:tcBorders>
        <w:shd w:val="clear" w:color="auto" w:fill="F8F9FB"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Pharos"/>
    <w:next w:val="BasistekstPharos"/>
    <w:uiPriority w:val="98"/>
    <w:semiHidden/>
    <w:rsid w:val="00F33259"/>
    <w:pPr>
      <w:ind w:left="284" w:hanging="284"/>
    </w:pPr>
  </w:style>
  <w:style w:type="paragraph" w:styleId="Lijst2">
    <w:name w:val="List 2"/>
    <w:basedOn w:val="ZsysbasisPharos"/>
    <w:next w:val="BasistekstPharos"/>
    <w:uiPriority w:val="98"/>
    <w:semiHidden/>
    <w:rsid w:val="00F33259"/>
    <w:pPr>
      <w:ind w:left="568" w:hanging="284"/>
    </w:pPr>
  </w:style>
  <w:style w:type="paragraph" w:styleId="Lijst3">
    <w:name w:val="List 3"/>
    <w:basedOn w:val="ZsysbasisPharos"/>
    <w:next w:val="BasistekstPharos"/>
    <w:uiPriority w:val="98"/>
    <w:semiHidden/>
    <w:rsid w:val="00F33259"/>
    <w:pPr>
      <w:ind w:left="851" w:hanging="284"/>
    </w:pPr>
  </w:style>
  <w:style w:type="paragraph" w:styleId="Lijst4">
    <w:name w:val="List 4"/>
    <w:basedOn w:val="ZsysbasisPharos"/>
    <w:next w:val="BasistekstPharos"/>
    <w:uiPriority w:val="98"/>
    <w:semiHidden/>
    <w:rsid w:val="00F33259"/>
    <w:pPr>
      <w:ind w:left="1135" w:hanging="284"/>
    </w:pPr>
  </w:style>
  <w:style w:type="paragraph" w:styleId="Lijst5">
    <w:name w:val="List 5"/>
    <w:basedOn w:val="ZsysbasisPharos"/>
    <w:next w:val="BasistekstPharos"/>
    <w:uiPriority w:val="98"/>
    <w:semiHidden/>
    <w:rsid w:val="00F33259"/>
    <w:pPr>
      <w:ind w:left="1418" w:hanging="284"/>
    </w:pPr>
  </w:style>
  <w:style w:type="paragraph" w:styleId="Index1">
    <w:name w:val="index 1"/>
    <w:basedOn w:val="ZsysbasisPharos"/>
    <w:next w:val="BasistekstPharos"/>
    <w:uiPriority w:val="98"/>
    <w:semiHidden/>
    <w:rsid w:val="00F33259"/>
  </w:style>
  <w:style w:type="paragraph" w:styleId="Lijstopsomteken">
    <w:name w:val="List Bullet"/>
    <w:basedOn w:val="ZsysbasisPharos"/>
    <w:next w:val="BasistekstPharos"/>
    <w:uiPriority w:val="98"/>
    <w:semiHidden/>
    <w:rsid w:val="00E7078D"/>
    <w:pPr>
      <w:numPr>
        <w:numId w:val="12"/>
      </w:numPr>
      <w:ind w:left="357" w:hanging="357"/>
    </w:pPr>
  </w:style>
  <w:style w:type="paragraph" w:styleId="Lijstopsomteken2">
    <w:name w:val="List Bullet 2"/>
    <w:basedOn w:val="ZsysbasisPharos"/>
    <w:next w:val="BasistekstPharos"/>
    <w:uiPriority w:val="98"/>
    <w:semiHidden/>
    <w:rsid w:val="00E7078D"/>
    <w:pPr>
      <w:numPr>
        <w:numId w:val="13"/>
      </w:numPr>
      <w:ind w:left="641" w:hanging="357"/>
    </w:pPr>
  </w:style>
  <w:style w:type="paragraph" w:styleId="Lijstopsomteken3">
    <w:name w:val="List Bullet 3"/>
    <w:basedOn w:val="ZsysbasisPharos"/>
    <w:next w:val="BasistekstPharos"/>
    <w:uiPriority w:val="98"/>
    <w:semiHidden/>
    <w:rsid w:val="00E7078D"/>
    <w:pPr>
      <w:numPr>
        <w:numId w:val="14"/>
      </w:numPr>
      <w:ind w:left="924" w:hanging="357"/>
    </w:pPr>
  </w:style>
  <w:style w:type="paragraph" w:styleId="Lijstopsomteken4">
    <w:name w:val="List Bullet 4"/>
    <w:basedOn w:val="ZsysbasisPharos"/>
    <w:next w:val="BasistekstPharos"/>
    <w:uiPriority w:val="98"/>
    <w:semiHidden/>
    <w:rsid w:val="00E7078D"/>
    <w:pPr>
      <w:numPr>
        <w:numId w:val="15"/>
      </w:numPr>
      <w:ind w:left="1208" w:hanging="357"/>
    </w:pPr>
  </w:style>
  <w:style w:type="paragraph" w:styleId="Lijstnummering">
    <w:name w:val="List Number"/>
    <w:basedOn w:val="ZsysbasisPharos"/>
    <w:next w:val="BasistekstPharos"/>
    <w:uiPriority w:val="98"/>
    <w:semiHidden/>
    <w:rsid w:val="00705849"/>
    <w:pPr>
      <w:numPr>
        <w:numId w:val="17"/>
      </w:numPr>
      <w:ind w:left="357" w:hanging="357"/>
    </w:pPr>
  </w:style>
  <w:style w:type="paragraph" w:styleId="Lijstnummering2">
    <w:name w:val="List Number 2"/>
    <w:basedOn w:val="ZsysbasisPharos"/>
    <w:next w:val="BasistekstPharos"/>
    <w:uiPriority w:val="98"/>
    <w:semiHidden/>
    <w:rsid w:val="00705849"/>
    <w:pPr>
      <w:numPr>
        <w:numId w:val="18"/>
      </w:numPr>
      <w:ind w:left="641" w:hanging="357"/>
    </w:pPr>
  </w:style>
  <w:style w:type="paragraph" w:styleId="Lijstnummering3">
    <w:name w:val="List Number 3"/>
    <w:basedOn w:val="ZsysbasisPharos"/>
    <w:next w:val="BasistekstPharos"/>
    <w:uiPriority w:val="98"/>
    <w:semiHidden/>
    <w:rsid w:val="00705849"/>
    <w:pPr>
      <w:numPr>
        <w:numId w:val="19"/>
      </w:numPr>
      <w:ind w:left="924" w:hanging="357"/>
    </w:pPr>
  </w:style>
  <w:style w:type="paragraph" w:styleId="Lijstnummering4">
    <w:name w:val="List Number 4"/>
    <w:basedOn w:val="ZsysbasisPharos"/>
    <w:next w:val="BasistekstPharos"/>
    <w:uiPriority w:val="98"/>
    <w:semiHidden/>
    <w:rsid w:val="00705849"/>
    <w:pPr>
      <w:numPr>
        <w:numId w:val="20"/>
      </w:numPr>
      <w:ind w:left="1208" w:hanging="357"/>
    </w:pPr>
  </w:style>
  <w:style w:type="paragraph" w:styleId="Lijstnummering5">
    <w:name w:val="List Number 5"/>
    <w:basedOn w:val="ZsysbasisPharos"/>
    <w:next w:val="BasistekstPharos"/>
    <w:uiPriority w:val="98"/>
    <w:semiHidden/>
    <w:rsid w:val="00705849"/>
    <w:pPr>
      <w:numPr>
        <w:numId w:val="21"/>
      </w:numPr>
      <w:ind w:left="1491" w:hanging="357"/>
    </w:pPr>
  </w:style>
  <w:style w:type="paragraph" w:styleId="Lijstvoortzetting">
    <w:name w:val="List Continue"/>
    <w:basedOn w:val="ZsysbasisPharos"/>
    <w:next w:val="BasistekstPharos"/>
    <w:uiPriority w:val="98"/>
    <w:semiHidden/>
    <w:rsid w:val="00705849"/>
    <w:pPr>
      <w:ind w:left="284"/>
    </w:pPr>
  </w:style>
  <w:style w:type="paragraph" w:styleId="Lijstvoortzetting2">
    <w:name w:val="List Continue 2"/>
    <w:basedOn w:val="ZsysbasisPharos"/>
    <w:next w:val="BasistekstPharos"/>
    <w:uiPriority w:val="98"/>
    <w:semiHidden/>
    <w:rsid w:val="00705849"/>
    <w:pPr>
      <w:ind w:left="567"/>
    </w:pPr>
  </w:style>
  <w:style w:type="paragraph" w:styleId="Lijstvoortzetting3">
    <w:name w:val="List Continue 3"/>
    <w:basedOn w:val="ZsysbasisPharos"/>
    <w:next w:val="BasistekstPharos"/>
    <w:uiPriority w:val="98"/>
    <w:semiHidden/>
    <w:rsid w:val="00705849"/>
    <w:pPr>
      <w:ind w:left="851"/>
    </w:pPr>
  </w:style>
  <w:style w:type="paragraph" w:styleId="Lijstvoortzetting4">
    <w:name w:val="List Continue 4"/>
    <w:basedOn w:val="ZsysbasisPharos"/>
    <w:next w:val="BasistekstPharos"/>
    <w:uiPriority w:val="98"/>
    <w:semiHidden/>
    <w:rsid w:val="00705849"/>
    <w:pPr>
      <w:ind w:left="1134"/>
    </w:pPr>
  </w:style>
  <w:style w:type="paragraph" w:styleId="Lijstvoortzetting5">
    <w:name w:val="List Continue 5"/>
    <w:basedOn w:val="ZsysbasisPharos"/>
    <w:next w:val="BasistekstPharos"/>
    <w:uiPriority w:val="98"/>
    <w:semiHidden/>
    <w:rsid w:val="00705849"/>
    <w:pPr>
      <w:ind w:left="1418"/>
    </w:pPr>
  </w:style>
  <w:style w:type="character" w:styleId="Intensievebenadrukking">
    <w:name w:val="Intense Emphasis"/>
    <w:basedOn w:val="Standaardalinea-lettertype"/>
    <w:uiPriority w:val="98"/>
    <w:semiHidden/>
    <w:rsid w:val="00FC3FA5"/>
    <w:rPr>
      <w:b/>
      <w:bCs/>
      <w:i/>
      <w:iCs/>
      <w:color w:val="auto"/>
    </w:rPr>
  </w:style>
  <w:style w:type="paragraph" w:styleId="Normaalweb">
    <w:name w:val="Normal (Web)"/>
    <w:basedOn w:val="ZsysbasisPharos"/>
    <w:next w:val="BasistekstPharos"/>
    <w:uiPriority w:val="98"/>
    <w:semiHidden/>
    <w:rsid w:val="0020607F"/>
  </w:style>
  <w:style w:type="paragraph" w:styleId="Notitiekop">
    <w:name w:val="Note Heading"/>
    <w:basedOn w:val="ZsysbasisPharos"/>
    <w:next w:val="BasistekstPharos"/>
    <w:uiPriority w:val="98"/>
    <w:semiHidden/>
    <w:rsid w:val="0020607F"/>
  </w:style>
  <w:style w:type="paragraph" w:styleId="Plattetekst">
    <w:name w:val="Body Text"/>
    <w:basedOn w:val="ZsysbasisPharos"/>
    <w:next w:val="BasistekstPharos"/>
    <w:link w:val="PlattetekstChar"/>
    <w:uiPriority w:val="98"/>
    <w:semiHidden/>
    <w:rsid w:val="0020607F"/>
  </w:style>
  <w:style w:type="paragraph" w:styleId="Plattetekst2">
    <w:name w:val="Body Text 2"/>
    <w:basedOn w:val="ZsysbasisPharos"/>
    <w:next w:val="BasistekstPharos"/>
    <w:link w:val="Plattetekst2Char"/>
    <w:uiPriority w:val="98"/>
    <w:semiHidden/>
    <w:rsid w:val="00E7078D"/>
  </w:style>
  <w:style w:type="paragraph" w:styleId="Plattetekst3">
    <w:name w:val="Body Text 3"/>
    <w:basedOn w:val="ZsysbasisPharos"/>
    <w:next w:val="BasistekstPharos"/>
    <w:uiPriority w:val="98"/>
    <w:semiHidden/>
    <w:rsid w:val="0020607F"/>
  </w:style>
  <w:style w:type="paragraph" w:styleId="Platteteksteersteinspringing">
    <w:name w:val="Body Text First Indent"/>
    <w:basedOn w:val="ZsysbasisPharos"/>
    <w:next w:val="BasistekstPharos"/>
    <w:link w:val="PlatteteksteersteinspringingChar"/>
    <w:uiPriority w:val="98"/>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color w:val="000000" w:themeColor="text1"/>
      <w:sz w:val="18"/>
      <w:szCs w:val="18"/>
    </w:rPr>
  </w:style>
  <w:style w:type="paragraph" w:styleId="Plattetekstinspringen">
    <w:name w:val="Body Text Indent"/>
    <w:basedOn w:val="ZsysbasisPharos"/>
    <w:next w:val="BasistekstPharos"/>
    <w:link w:val="PlattetekstinspringenChar"/>
    <w:uiPriority w:val="98"/>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Pharos"/>
    <w:next w:val="BasistekstPharos"/>
    <w:link w:val="Platteteksteersteinspringing2Char"/>
    <w:uiPriority w:val="98"/>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PharosChar">
    <w:name w:val="Zsysbasis Pharos Char"/>
    <w:basedOn w:val="Standaardalinea-lettertype"/>
    <w:link w:val="ZsysbasisPharos"/>
    <w:uiPriority w:val="4"/>
    <w:semiHidden/>
    <w:rsid w:val="00066DF0"/>
    <w:rPr>
      <w:rFonts w:ascii="Open Sans" w:hAnsi="Open Sans" w:cs="Open Sans"/>
      <w:color w:val="000000" w:themeColor="text1"/>
      <w:sz w:val="16"/>
      <w:szCs w:val="18"/>
    </w:rPr>
  </w:style>
  <w:style w:type="paragraph" w:styleId="Standaardinspringing">
    <w:name w:val="Normal Indent"/>
    <w:basedOn w:val="ZsysbasisPharos"/>
    <w:next w:val="BasistekstPharos"/>
    <w:uiPriority w:val="98"/>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semiHidden/>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Pharos"/>
    <w:basedOn w:val="Standaardalinea-lettertype"/>
    <w:uiPriority w:val="4"/>
    <w:rsid w:val="00CB7600"/>
    <w:rPr>
      <w:vertAlign w:val="superscript"/>
    </w:rPr>
  </w:style>
  <w:style w:type="paragraph" w:styleId="Voetnoottekst">
    <w:name w:val="footnote text"/>
    <w:aliases w:val="Voetnoottekst Pharos"/>
    <w:basedOn w:val="ZsysbasisPharos"/>
    <w:uiPriority w:val="4"/>
    <w:rsid w:val="00DF3021"/>
    <w:pPr>
      <w:tabs>
        <w:tab w:val="left" w:pos="113"/>
      </w:tabs>
      <w:spacing w:line="200" w:lineRule="atLeast"/>
      <w:ind w:left="113" w:hanging="113"/>
    </w:pPr>
    <w:rPr>
      <w:sz w:val="14"/>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98"/>
    <w:semiHidden/>
    <w:rsid w:val="00451FDB"/>
    <w:rPr>
      <w:b w:val="0"/>
      <w:bCs w:val="0"/>
    </w:rPr>
  </w:style>
  <w:style w:type="paragraph" w:styleId="Datum">
    <w:name w:val="Date"/>
    <w:basedOn w:val="ZsysbasisPharos"/>
    <w:next w:val="BasistekstPharos"/>
    <w:uiPriority w:val="98"/>
    <w:semiHidden/>
    <w:rsid w:val="0020607F"/>
  </w:style>
  <w:style w:type="paragraph" w:styleId="Tekstzonderopmaak">
    <w:name w:val="Plain Text"/>
    <w:basedOn w:val="ZsysbasisPharos"/>
    <w:next w:val="BasistekstPharos"/>
    <w:uiPriority w:val="98"/>
    <w:semiHidden/>
    <w:rsid w:val="0020607F"/>
  </w:style>
  <w:style w:type="paragraph" w:styleId="Ballontekst">
    <w:name w:val="Balloon Text"/>
    <w:basedOn w:val="ZsysbasisPharos"/>
    <w:next w:val="BasistekstPharos"/>
    <w:uiPriority w:val="98"/>
    <w:semiHidden/>
    <w:rsid w:val="0020607F"/>
  </w:style>
  <w:style w:type="paragraph" w:styleId="Bijschrift">
    <w:name w:val="caption"/>
    <w:aliases w:val="Bijschrift Pharos"/>
    <w:basedOn w:val="ZsysbasisPharos"/>
    <w:next w:val="BasistekstPharos"/>
    <w:uiPriority w:val="4"/>
    <w:qFormat/>
    <w:rsid w:val="0020607F"/>
  </w:style>
  <w:style w:type="character" w:customStyle="1" w:styleId="TekstopmerkingChar">
    <w:name w:val="Tekst opmerking Char"/>
    <w:basedOn w:val="ZsysbasisPharosChar"/>
    <w:link w:val="Tekstopmerking"/>
    <w:rsid w:val="008736AE"/>
    <w:rPr>
      <w:rFonts w:asciiTheme="minorHAnsi" w:hAnsiTheme="minorHAnsi" w:cs="Maiandra GD"/>
      <w:color w:val="000000" w:themeColor="text1"/>
      <w:sz w:val="18"/>
      <w:szCs w:val="18"/>
    </w:rPr>
  </w:style>
  <w:style w:type="paragraph" w:styleId="Documentstructuur">
    <w:name w:val="Document Map"/>
    <w:basedOn w:val="ZsysbasisPharos"/>
    <w:next w:val="BasistekstPharos"/>
    <w:uiPriority w:val="98"/>
    <w:semiHidden/>
    <w:rsid w:val="0020607F"/>
  </w:style>
  <w:style w:type="table" w:styleId="Lichtearcering-accent5">
    <w:name w:val="Light Shading Accent 5"/>
    <w:basedOn w:val="Standaardtabel"/>
    <w:uiPriority w:val="60"/>
    <w:semiHidden/>
    <w:rsid w:val="00E07762"/>
    <w:pPr>
      <w:spacing w:line="240" w:lineRule="auto"/>
    </w:pPr>
    <w:rPr>
      <w:color w:val="212365" w:themeColor="accent5" w:themeShade="BF"/>
    </w:rPr>
    <w:tblPr>
      <w:tblStyleRowBandSize w:val="1"/>
      <w:tblStyleColBandSize w:val="1"/>
      <w:tblBorders>
        <w:top w:val="single" w:sz="8" w:space="0" w:color="2C2F88" w:themeColor="accent5"/>
        <w:bottom w:val="single" w:sz="8" w:space="0" w:color="2C2F88" w:themeColor="accent5"/>
      </w:tblBorders>
    </w:tblPr>
    <w:tblStylePr w:type="firstRow">
      <w:pPr>
        <w:spacing w:before="0" w:after="0" w:line="240" w:lineRule="auto"/>
      </w:pPr>
      <w:rPr>
        <w:b/>
        <w:bCs/>
      </w:rPr>
      <w:tblPr/>
      <w:tcPr>
        <w:tcBorders>
          <w:top w:val="single" w:sz="8" w:space="0" w:color="2C2F88" w:themeColor="accent5"/>
          <w:left w:val="nil"/>
          <w:bottom w:val="single" w:sz="8" w:space="0" w:color="2C2F88" w:themeColor="accent5"/>
          <w:right w:val="nil"/>
          <w:insideH w:val="nil"/>
          <w:insideV w:val="nil"/>
        </w:tcBorders>
      </w:tcPr>
    </w:tblStylePr>
    <w:tblStylePr w:type="lastRow">
      <w:pPr>
        <w:spacing w:before="0" w:after="0" w:line="240" w:lineRule="auto"/>
      </w:pPr>
      <w:rPr>
        <w:b/>
        <w:bCs/>
      </w:rPr>
      <w:tblPr/>
      <w:tcPr>
        <w:tcBorders>
          <w:top w:val="single" w:sz="8" w:space="0" w:color="2C2F88" w:themeColor="accent5"/>
          <w:left w:val="nil"/>
          <w:bottom w:val="single" w:sz="8" w:space="0" w:color="2C2F8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C2EB" w:themeFill="accent5" w:themeFillTint="3F"/>
      </w:tcPr>
    </w:tblStylePr>
    <w:tblStylePr w:type="band1Horz">
      <w:tblPr/>
      <w:tcPr>
        <w:tcBorders>
          <w:left w:val="nil"/>
          <w:right w:val="nil"/>
          <w:insideH w:val="nil"/>
          <w:insideV w:val="nil"/>
        </w:tcBorders>
        <w:shd w:val="clear" w:color="auto" w:fill="C1C2EB" w:themeFill="accent5" w:themeFillTint="3F"/>
      </w:tcPr>
    </w:tblStylePr>
  </w:style>
  <w:style w:type="paragraph" w:styleId="Eindnoottekst">
    <w:name w:val="endnote text"/>
    <w:aliases w:val="Eindnoottekst Pharos"/>
    <w:basedOn w:val="ZsysbasisPharos"/>
    <w:next w:val="BasistekstPharos"/>
    <w:uiPriority w:val="4"/>
    <w:rsid w:val="00DF3021"/>
    <w:pPr>
      <w:tabs>
        <w:tab w:val="left" w:pos="113"/>
      </w:tabs>
      <w:spacing w:line="200" w:lineRule="atLeast"/>
      <w:ind w:left="113" w:hanging="113"/>
    </w:pPr>
    <w:rPr>
      <w:sz w:val="14"/>
    </w:rPr>
  </w:style>
  <w:style w:type="paragraph" w:styleId="Indexkop">
    <w:name w:val="index heading"/>
    <w:basedOn w:val="ZsysbasisPharos"/>
    <w:next w:val="BasistekstPharos"/>
    <w:uiPriority w:val="98"/>
    <w:semiHidden/>
    <w:rsid w:val="0020607F"/>
  </w:style>
  <w:style w:type="paragraph" w:styleId="Kopbronvermelding">
    <w:name w:val="toa heading"/>
    <w:basedOn w:val="ZsysbasisPharos"/>
    <w:next w:val="BasistekstPharos"/>
    <w:uiPriority w:val="98"/>
    <w:semiHidden/>
    <w:rsid w:val="0020607F"/>
  </w:style>
  <w:style w:type="paragraph" w:styleId="Lijstopsomteken5">
    <w:name w:val="List Bullet 5"/>
    <w:basedOn w:val="ZsysbasisPharos"/>
    <w:next w:val="BasistekstPharos"/>
    <w:uiPriority w:val="98"/>
    <w:semiHidden/>
    <w:rsid w:val="00E7078D"/>
    <w:pPr>
      <w:numPr>
        <w:numId w:val="16"/>
      </w:numPr>
      <w:ind w:left="1491" w:hanging="357"/>
    </w:pPr>
  </w:style>
  <w:style w:type="paragraph" w:styleId="Macrotekst">
    <w:name w:val="macro"/>
    <w:basedOn w:val="ZsysbasisPharos"/>
    <w:next w:val="BasistekstPharos"/>
    <w:uiPriority w:val="98"/>
    <w:semiHidden/>
    <w:rsid w:val="0020607F"/>
  </w:style>
  <w:style w:type="paragraph" w:styleId="Tekstopmerking">
    <w:name w:val="annotation text"/>
    <w:basedOn w:val="ZsysbasisPharos"/>
    <w:next w:val="BasistekstPharos"/>
    <w:link w:val="TekstopmerkingChar"/>
    <w:rsid w:val="0020607F"/>
  </w:style>
  <w:style w:type="character" w:styleId="Intensieveverwijzing">
    <w:name w:val="Intense Reference"/>
    <w:basedOn w:val="Standaardalinea-lettertype"/>
    <w:uiPriority w:val="98"/>
    <w:semiHidden/>
    <w:rsid w:val="00FC3FA5"/>
    <w:rPr>
      <w:b/>
      <w:bCs/>
      <w:smallCaps/>
      <w:color w:val="auto"/>
      <w:spacing w:val="5"/>
      <w:u w:val="single"/>
    </w:rPr>
  </w:style>
  <w:style w:type="character" w:styleId="Verwijzingopmerking">
    <w:name w:val="annotation reference"/>
    <w:basedOn w:val="Standaardalinea-lettertype"/>
    <w:uiPriority w:val="98"/>
    <w:semiHidden/>
    <w:rsid w:val="0020607F"/>
    <w:rPr>
      <w:sz w:val="18"/>
      <w:szCs w:val="18"/>
    </w:rPr>
  </w:style>
  <w:style w:type="paragraph" w:customStyle="1" w:styleId="Opsommingteken1eniveauPharos">
    <w:name w:val="Opsomming teken 1e niveau Pharos"/>
    <w:basedOn w:val="ZsysbasisPharos"/>
    <w:uiPriority w:val="4"/>
    <w:rsid w:val="00AD083F"/>
    <w:pPr>
      <w:numPr>
        <w:numId w:val="32"/>
      </w:numPr>
    </w:pPr>
  </w:style>
  <w:style w:type="paragraph" w:customStyle="1" w:styleId="Opsommingteken2eniveauPharos">
    <w:name w:val="Opsomming teken 2e niveau Pharos"/>
    <w:basedOn w:val="ZsysbasisPharos"/>
    <w:uiPriority w:val="4"/>
    <w:rsid w:val="00AD083F"/>
    <w:pPr>
      <w:numPr>
        <w:ilvl w:val="1"/>
        <w:numId w:val="32"/>
      </w:numPr>
    </w:pPr>
  </w:style>
  <w:style w:type="paragraph" w:customStyle="1" w:styleId="Opsommingteken3eniveauPharos">
    <w:name w:val="Opsomming teken 3e niveau Pharos"/>
    <w:basedOn w:val="ZsysbasisPharos"/>
    <w:uiPriority w:val="4"/>
    <w:rsid w:val="00AD083F"/>
    <w:pPr>
      <w:numPr>
        <w:ilvl w:val="2"/>
        <w:numId w:val="32"/>
      </w:numPr>
    </w:pPr>
  </w:style>
  <w:style w:type="paragraph" w:customStyle="1" w:styleId="Opsommingbolletje1eniveauPharos">
    <w:name w:val="Opsomming bolletje 1e niveau Pharos"/>
    <w:basedOn w:val="ZsysbasisPharos"/>
    <w:uiPriority w:val="4"/>
    <w:qFormat/>
    <w:rsid w:val="005017F3"/>
    <w:pPr>
      <w:numPr>
        <w:numId w:val="26"/>
      </w:numPr>
    </w:pPr>
  </w:style>
  <w:style w:type="paragraph" w:customStyle="1" w:styleId="Opsommingbolletje2eniveauPharos">
    <w:name w:val="Opsomming bolletje 2e niveau Pharos"/>
    <w:basedOn w:val="ZsysbasisPharos"/>
    <w:uiPriority w:val="4"/>
    <w:qFormat/>
    <w:rsid w:val="005017F3"/>
    <w:pPr>
      <w:numPr>
        <w:ilvl w:val="1"/>
        <w:numId w:val="26"/>
      </w:numPr>
    </w:pPr>
  </w:style>
  <w:style w:type="paragraph" w:customStyle="1" w:styleId="Opsommingbolletje3eniveauPharos">
    <w:name w:val="Opsomming bolletje 3e niveau Pharos"/>
    <w:basedOn w:val="ZsysbasisPharos"/>
    <w:uiPriority w:val="4"/>
    <w:qFormat/>
    <w:rsid w:val="005017F3"/>
    <w:pPr>
      <w:numPr>
        <w:ilvl w:val="2"/>
        <w:numId w:val="26"/>
      </w:numPr>
    </w:pPr>
  </w:style>
  <w:style w:type="numbering" w:customStyle="1" w:styleId="OpsommingbolletjePharos">
    <w:name w:val="Opsomming bolletje Pharos"/>
    <w:uiPriority w:val="4"/>
    <w:semiHidden/>
    <w:rsid w:val="005017F3"/>
    <w:pPr>
      <w:numPr>
        <w:numId w:val="1"/>
      </w:numPr>
    </w:pPr>
  </w:style>
  <w:style w:type="paragraph" w:customStyle="1" w:styleId="Opsommingkleineletter1eniveauPharos">
    <w:name w:val="Opsomming kleine letter 1e niveau Pharos"/>
    <w:basedOn w:val="ZsysbasisPharos"/>
    <w:uiPriority w:val="4"/>
    <w:qFormat/>
    <w:rsid w:val="00B01DA1"/>
    <w:pPr>
      <w:numPr>
        <w:numId w:val="22"/>
      </w:numPr>
    </w:pPr>
  </w:style>
  <w:style w:type="paragraph" w:customStyle="1" w:styleId="Opsommingkleineletter2eniveauPharos">
    <w:name w:val="Opsomming kleine letter 2e niveau Pharos"/>
    <w:basedOn w:val="ZsysbasisPharos"/>
    <w:uiPriority w:val="4"/>
    <w:qFormat/>
    <w:rsid w:val="00B01DA1"/>
    <w:pPr>
      <w:numPr>
        <w:ilvl w:val="1"/>
        <w:numId w:val="22"/>
      </w:numPr>
    </w:pPr>
  </w:style>
  <w:style w:type="paragraph" w:customStyle="1" w:styleId="Opsommingkleineletter3eniveauPharos">
    <w:name w:val="Opsomming kleine letter 3e niveau Pharos"/>
    <w:basedOn w:val="ZsysbasisPharos"/>
    <w:uiPriority w:val="4"/>
    <w:qFormat/>
    <w:rsid w:val="00B01DA1"/>
    <w:pPr>
      <w:numPr>
        <w:ilvl w:val="2"/>
        <w:numId w:val="22"/>
      </w:numPr>
    </w:pPr>
  </w:style>
  <w:style w:type="numbering" w:customStyle="1" w:styleId="OpsommingkleineletterPharos">
    <w:name w:val="Opsomming kleine letter Pharos"/>
    <w:uiPriority w:val="4"/>
    <w:semiHidden/>
    <w:rsid w:val="00B01DA1"/>
    <w:pPr>
      <w:numPr>
        <w:numId w:val="8"/>
      </w:numPr>
    </w:pPr>
  </w:style>
  <w:style w:type="paragraph" w:customStyle="1" w:styleId="Opsommingnummer1eniveauPharos">
    <w:name w:val="Opsomming nummer 1e niveau Pharos"/>
    <w:basedOn w:val="ZsysbasisPharos"/>
    <w:uiPriority w:val="4"/>
    <w:qFormat/>
    <w:rsid w:val="00B01DA1"/>
    <w:pPr>
      <w:numPr>
        <w:numId w:val="23"/>
      </w:numPr>
    </w:pPr>
  </w:style>
  <w:style w:type="paragraph" w:customStyle="1" w:styleId="Opsommingnummer2eniveauPharos">
    <w:name w:val="Opsomming nummer 2e niveau Pharos"/>
    <w:basedOn w:val="ZsysbasisPharos"/>
    <w:uiPriority w:val="4"/>
    <w:qFormat/>
    <w:rsid w:val="00B01DA1"/>
    <w:pPr>
      <w:numPr>
        <w:ilvl w:val="1"/>
        <w:numId w:val="23"/>
      </w:numPr>
    </w:pPr>
  </w:style>
  <w:style w:type="paragraph" w:customStyle="1" w:styleId="Opsommingnummer3eniveauPharos">
    <w:name w:val="Opsomming nummer 3e niveau Pharos"/>
    <w:basedOn w:val="ZsysbasisPharos"/>
    <w:uiPriority w:val="4"/>
    <w:qFormat/>
    <w:rsid w:val="00B01DA1"/>
    <w:pPr>
      <w:numPr>
        <w:ilvl w:val="2"/>
        <w:numId w:val="23"/>
      </w:numPr>
    </w:pPr>
  </w:style>
  <w:style w:type="numbering" w:customStyle="1" w:styleId="OpsommingnummerPharos">
    <w:name w:val="Opsomming nummer Pharos"/>
    <w:uiPriority w:val="4"/>
    <w:semiHidden/>
    <w:rsid w:val="00B01DA1"/>
    <w:pPr>
      <w:numPr>
        <w:numId w:val="2"/>
      </w:numPr>
    </w:pPr>
  </w:style>
  <w:style w:type="paragraph" w:customStyle="1" w:styleId="Opsommingopenrondje1eniveauPharos">
    <w:name w:val="Opsomming open rondje 1e niveau Pharos"/>
    <w:basedOn w:val="ZsysbasisPharos"/>
    <w:uiPriority w:val="4"/>
    <w:rsid w:val="00957CCB"/>
    <w:pPr>
      <w:numPr>
        <w:numId w:val="27"/>
      </w:numPr>
    </w:pPr>
  </w:style>
  <w:style w:type="paragraph" w:customStyle="1" w:styleId="Opsommingopenrondje2eniveauPharos">
    <w:name w:val="Opsomming open rondje 2e niveau Pharos"/>
    <w:basedOn w:val="ZsysbasisPharos"/>
    <w:uiPriority w:val="4"/>
    <w:rsid w:val="00957CCB"/>
    <w:pPr>
      <w:numPr>
        <w:ilvl w:val="1"/>
        <w:numId w:val="27"/>
      </w:numPr>
    </w:pPr>
  </w:style>
  <w:style w:type="paragraph" w:customStyle="1" w:styleId="Opsommingopenrondje3eniveauPharos">
    <w:name w:val="Opsomming open rondje 3e niveau Pharos"/>
    <w:basedOn w:val="ZsysbasisPharos"/>
    <w:uiPriority w:val="4"/>
    <w:rsid w:val="00957CCB"/>
    <w:pPr>
      <w:numPr>
        <w:ilvl w:val="2"/>
        <w:numId w:val="27"/>
      </w:numPr>
    </w:pPr>
  </w:style>
  <w:style w:type="numbering" w:customStyle="1" w:styleId="OpsommingopenrondjePharos">
    <w:name w:val="Opsomming open rondje Pharos"/>
    <w:uiPriority w:val="4"/>
    <w:semiHidden/>
    <w:rsid w:val="00957CCB"/>
    <w:pPr>
      <w:numPr>
        <w:numId w:val="3"/>
      </w:numPr>
    </w:pPr>
  </w:style>
  <w:style w:type="paragraph" w:customStyle="1" w:styleId="Opsommingstreepje1eniveauPharos">
    <w:name w:val="Opsomming streepje 1e niveau Pharos"/>
    <w:basedOn w:val="ZsysbasisPharos"/>
    <w:uiPriority w:val="4"/>
    <w:qFormat/>
    <w:rsid w:val="00B01DA1"/>
    <w:pPr>
      <w:numPr>
        <w:numId w:val="33"/>
      </w:numPr>
    </w:pPr>
  </w:style>
  <w:style w:type="paragraph" w:customStyle="1" w:styleId="Opsommingstreepje2eniveauPharos">
    <w:name w:val="Opsomming streepje 2e niveau Pharos"/>
    <w:basedOn w:val="ZsysbasisPharos"/>
    <w:uiPriority w:val="4"/>
    <w:qFormat/>
    <w:rsid w:val="00B01DA1"/>
    <w:pPr>
      <w:numPr>
        <w:ilvl w:val="1"/>
        <w:numId w:val="33"/>
      </w:numPr>
    </w:pPr>
  </w:style>
  <w:style w:type="paragraph" w:customStyle="1" w:styleId="Opsommingstreepje3eniveauPharos">
    <w:name w:val="Opsomming streepje 3e niveau Pharos"/>
    <w:basedOn w:val="ZsysbasisPharos"/>
    <w:uiPriority w:val="4"/>
    <w:qFormat/>
    <w:rsid w:val="00B01DA1"/>
    <w:pPr>
      <w:numPr>
        <w:ilvl w:val="2"/>
        <w:numId w:val="33"/>
      </w:numPr>
    </w:pPr>
  </w:style>
  <w:style w:type="numbering" w:customStyle="1" w:styleId="OpsommingstreepjePharos">
    <w:name w:val="Opsomming streepje Pharos"/>
    <w:uiPriority w:val="4"/>
    <w:semiHidden/>
    <w:rsid w:val="00B01DA1"/>
    <w:pPr>
      <w:numPr>
        <w:numId w:val="4"/>
      </w:numPr>
    </w:pPr>
  </w:style>
  <w:style w:type="character" w:styleId="Titelvanboek">
    <w:name w:val="Book Title"/>
    <w:basedOn w:val="Standaardalinea-lettertype"/>
    <w:uiPriority w:val="98"/>
    <w:semiHidden/>
    <w:rsid w:val="00E07762"/>
    <w:rPr>
      <w:b/>
      <w:bCs/>
      <w:smallCaps/>
      <w:spacing w:val="5"/>
    </w:rPr>
  </w:style>
  <w:style w:type="character" w:styleId="Tekstvantijdelijkeaanduiding">
    <w:name w:val="Placeholder Text"/>
    <w:basedOn w:val="zsysVeldMarkering"/>
    <w:uiPriority w:val="98"/>
    <w:semiHidden/>
    <w:rsid w:val="004C51F8"/>
    <w:rPr>
      <w:color w:val="000000"/>
      <w:bdr w:val="none" w:sz="0" w:space="0" w:color="auto"/>
      <w:shd w:val="clear" w:color="auto" w:fill="FFFF00"/>
    </w:rPr>
  </w:style>
  <w:style w:type="character" w:styleId="Subtieleverwijzing">
    <w:name w:val="Subtle Reference"/>
    <w:basedOn w:val="Standaardalinea-lettertype"/>
    <w:uiPriority w:val="98"/>
    <w:semiHidden/>
    <w:rsid w:val="008736AE"/>
    <w:rPr>
      <w:smallCaps/>
      <w:color w:val="auto"/>
      <w:u w:val="single"/>
    </w:rPr>
  </w:style>
  <w:style w:type="character" w:styleId="Subtielebenadrukking">
    <w:name w:val="Subtle Emphasis"/>
    <w:basedOn w:val="Standaardalinea-lettertype"/>
    <w:uiPriority w:val="98"/>
    <w:semiHidden/>
    <w:rsid w:val="00FC3FA5"/>
    <w:rPr>
      <w:i/>
      <w:iCs/>
      <w:color w:val="auto"/>
    </w:rPr>
  </w:style>
  <w:style w:type="table" w:styleId="Lichtearcering-accent4">
    <w:name w:val="Light Shading Accent 4"/>
    <w:basedOn w:val="Standaardtabel"/>
    <w:uiPriority w:val="60"/>
    <w:semiHidden/>
    <w:rsid w:val="00E07762"/>
    <w:pPr>
      <w:spacing w:line="240" w:lineRule="auto"/>
    </w:pPr>
    <w:rPr>
      <w:color w:val="CA6C6E" w:themeColor="accent4" w:themeShade="BF"/>
    </w:rPr>
    <w:tblPr>
      <w:tblStyleRowBandSize w:val="1"/>
      <w:tblStyleColBandSize w:val="1"/>
      <w:tblBorders>
        <w:top w:val="single" w:sz="8" w:space="0" w:color="E6B9BA" w:themeColor="accent4"/>
        <w:bottom w:val="single" w:sz="8" w:space="0" w:color="E6B9BA" w:themeColor="accent4"/>
      </w:tblBorders>
    </w:tblPr>
    <w:tblStylePr w:type="firstRow">
      <w:pPr>
        <w:spacing w:before="0" w:after="0" w:line="240" w:lineRule="auto"/>
      </w:pPr>
      <w:rPr>
        <w:b/>
        <w:bCs/>
      </w:rPr>
      <w:tblPr/>
      <w:tcPr>
        <w:tcBorders>
          <w:top w:val="single" w:sz="8" w:space="0" w:color="E6B9BA" w:themeColor="accent4"/>
          <w:left w:val="nil"/>
          <w:bottom w:val="single" w:sz="8" w:space="0" w:color="E6B9BA" w:themeColor="accent4"/>
          <w:right w:val="nil"/>
          <w:insideH w:val="nil"/>
          <w:insideV w:val="nil"/>
        </w:tcBorders>
      </w:tcPr>
    </w:tblStylePr>
    <w:tblStylePr w:type="lastRow">
      <w:pPr>
        <w:spacing w:before="0" w:after="0" w:line="240" w:lineRule="auto"/>
      </w:pPr>
      <w:rPr>
        <w:b/>
        <w:bCs/>
      </w:rPr>
      <w:tblPr/>
      <w:tcPr>
        <w:tcBorders>
          <w:top w:val="single" w:sz="8" w:space="0" w:color="E6B9BA" w:themeColor="accent4"/>
          <w:left w:val="nil"/>
          <w:bottom w:val="single" w:sz="8" w:space="0" w:color="E6B9B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EDED" w:themeFill="accent4" w:themeFillTint="3F"/>
      </w:tcPr>
    </w:tblStylePr>
    <w:tblStylePr w:type="band1Horz">
      <w:tblPr/>
      <w:tcPr>
        <w:tcBorders>
          <w:left w:val="nil"/>
          <w:right w:val="nil"/>
          <w:insideH w:val="nil"/>
          <w:insideV w:val="nil"/>
        </w:tcBorders>
        <w:shd w:val="clear" w:color="auto" w:fill="F8EDED" w:themeFill="accent4" w:themeFillTint="3F"/>
      </w:tcPr>
    </w:tblStylePr>
  </w:style>
  <w:style w:type="table" w:styleId="Lichtearcering-accent3">
    <w:name w:val="Light Shading Accent 3"/>
    <w:basedOn w:val="Standaardtabel"/>
    <w:uiPriority w:val="60"/>
    <w:semiHidden/>
    <w:rsid w:val="00E07762"/>
    <w:pPr>
      <w:spacing w:line="240" w:lineRule="auto"/>
    </w:pPr>
    <w:rPr>
      <w:color w:val="35343B" w:themeColor="accent3" w:themeShade="BF"/>
    </w:rPr>
    <w:tblPr>
      <w:tblStyleRowBandSize w:val="1"/>
      <w:tblStyleColBandSize w:val="1"/>
      <w:tblBorders>
        <w:top w:val="single" w:sz="8" w:space="0" w:color="48464F" w:themeColor="accent3"/>
        <w:bottom w:val="single" w:sz="8" w:space="0" w:color="48464F" w:themeColor="accent3"/>
      </w:tblBorders>
    </w:tblPr>
    <w:tblStylePr w:type="firstRow">
      <w:pPr>
        <w:spacing w:before="0" w:after="0" w:line="240" w:lineRule="auto"/>
      </w:pPr>
      <w:rPr>
        <w:b/>
        <w:bCs/>
      </w:rPr>
      <w:tblPr/>
      <w:tcPr>
        <w:tcBorders>
          <w:top w:val="single" w:sz="8" w:space="0" w:color="48464F" w:themeColor="accent3"/>
          <w:left w:val="nil"/>
          <w:bottom w:val="single" w:sz="8" w:space="0" w:color="48464F" w:themeColor="accent3"/>
          <w:right w:val="nil"/>
          <w:insideH w:val="nil"/>
          <w:insideV w:val="nil"/>
        </w:tcBorders>
      </w:tcPr>
    </w:tblStylePr>
    <w:tblStylePr w:type="lastRow">
      <w:pPr>
        <w:spacing w:before="0" w:after="0" w:line="240" w:lineRule="auto"/>
      </w:pPr>
      <w:rPr>
        <w:b/>
        <w:bCs/>
      </w:rPr>
      <w:tblPr/>
      <w:tcPr>
        <w:tcBorders>
          <w:top w:val="single" w:sz="8" w:space="0" w:color="48464F" w:themeColor="accent3"/>
          <w:left w:val="nil"/>
          <w:bottom w:val="single" w:sz="8" w:space="0" w:color="48464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CFD5" w:themeFill="accent3" w:themeFillTint="3F"/>
      </w:tcPr>
    </w:tblStylePr>
    <w:tblStylePr w:type="band1Horz">
      <w:tblPr/>
      <w:tcPr>
        <w:tcBorders>
          <w:left w:val="nil"/>
          <w:right w:val="nil"/>
          <w:insideH w:val="nil"/>
          <w:insideV w:val="nil"/>
        </w:tcBorders>
        <w:shd w:val="clear" w:color="auto" w:fill="D0CFD5" w:themeFill="accent3" w:themeFillTint="3F"/>
      </w:tcPr>
    </w:tblStylePr>
  </w:style>
  <w:style w:type="table" w:styleId="Lichtearcering-accent2">
    <w:name w:val="Light Shading Accent 2"/>
    <w:basedOn w:val="Standaardtabel"/>
    <w:uiPriority w:val="60"/>
    <w:semiHidden/>
    <w:rsid w:val="00E07762"/>
    <w:pPr>
      <w:spacing w:line="240" w:lineRule="auto"/>
    </w:pPr>
    <w:rPr>
      <w:color w:val="486A85" w:themeColor="accent2" w:themeShade="BF"/>
    </w:rPr>
    <w:tblPr>
      <w:tblStyleRowBandSize w:val="1"/>
      <w:tblStyleColBandSize w:val="1"/>
      <w:tblBorders>
        <w:top w:val="single" w:sz="8" w:space="0" w:color="678EAC" w:themeColor="accent2"/>
        <w:bottom w:val="single" w:sz="8" w:space="0" w:color="678EAC" w:themeColor="accent2"/>
      </w:tblBorders>
    </w:tblPr>
    <w:tblStylePr w:type="firstRow">
      <w:pPr>
        <w:spacing w:before="0" w:after="0" w:line="240" w:lineRule="auto"/>
      </w:pPr>
      <w:rPr>
        <w:b/>
        <w:bCs/>
      </w:rPr>
      <w:tblPr/>
      <w:tcPr>
        <w:tcBorders>
          <w:top w:val="single" w:sz="8" w:space="0" w:color="678EAC" w:themeColor="accent2"/>
          <w:left w:val="nil"/>
          <w:bottom w:val="single" w:sz="8" w:space="0" w:color="678EAC" w:themeColor="accent2"/>
          <w:right w:val="nil"/>
          <w:insideH w:val="nil"/>
          <w:insideV w:val="nil"/>
        </w:tcBorders>
      </w:tcPr>
    </w:tblStylePr>
    <w:tblStylePr w:type="lastRow">
      <w:pPr>
        <w:spacing w:before="0" w:after="0" w:line="240" w:lineRule="auto"/>
      </w:pPr>
      <w:rPr>
        <w:b/>
        <w:bCs/>
      </w:rPr>
      <w:tblPr/>
      <w:tcPr>
        <w:tcBorders>
          <w:top w:val="single" w:sz="8" w:space="0" w:color="678EAC" w:themeColor="accent2"/>
          <w:left w:val="nil"/>
          <w:bottom w:val="single" w:sz="8" w:space="0" w:color="678EA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2EA" w:themeFill="accent2" w:themeFillTint="3F"/>
      </w:tcPr>
    </w:tblStylePr>
    <w:tblStylePr w:type="band1Horz">
      <w:tblPr/>
      <w:tcPr>
        <w:tcBorders>
          <w:left w:val="nil"/>
          <w:right w:val="nil"/>
          <w:insideH w:val="nil"/>
          <w:insideV w:val="nil"/>
        </w:tcBorders>
        <w:shd w:val="clear" w:color="auto" w:fill="D9E2EA" w:themeFill="accent2" w:themeFillTint="3F"/>
      </w:tcPr>
    </w:tblStylePr>
  </w:style>
  <w:style w:type="table" w:styleId="Lichtraster-accent6">
    <w:name w:val="Light Grid Accent 6"/>
    <w:basedOn w:val="Standaardtabel"/>
    <w:uiPriority w:val="62"/>
    <w:semiHidden/>
    <w:rsid w:val="00E07762"/>
    <w:pPr>
      <w:spacing w:line="240" w:lineRule="auto"/>
    </w:pPr>
    <w:tblPr>
      <w:tblStyleRowBandSize w:val="1"/>
      <w:tblStyleColBandSize w:val="1"/>
      <w:tblBorders>
        <w:top w:val="single" w:sz="8" w:space="0" w:color="E3E7EF" w:themeColor="accent6"/>
        <w:left w:val="single" w:sz="8" w:space="0" w:color="E3E7EF" w:themeColor="accent6"/>
        <w:bottom w:val="single" w:sz="8" w:space="0" w:color="E3E7EF" w:themeColor="accent6"/>
        <w:right w:val="single" w:sz="8" w:space="0" w:color="E3E7EF" w:themeColor="accent6"/>
        <w:insideH w:val="single" w:sz="8" w:space="0" w:color="E3E7EF" w:themeColor="accent6"/>
        <w:insideV w:val="single" w:sz="8" w:space="0" w:color="E3E7E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E7EF" w:themeColor="accent6"/>
          <w:left w:val="single" w:sz="8" w:space="0" w:color="E3E7EF" w:themeColor="accent6"/>
          <w:bottom w:val="single" w:sz="18" w:space="0" w:color="E3E7EF" w:themeColor="accent6"/>
          <w:right w:val="single" w:sz="8" w:space="0" w:color="E3E7EF" w:themeColor="accent6"/>
          <w:insideH w:val="nil"/>
          <w:insideV w:val="single" w:sz="8" w:space="0" w:color="E3E7E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E7EF" w:themeColor="accent6"/>
          <w:left w:val="single" w:sz="8" w:space="0" w:color="E3E7EF" w:themeColor="accent6"/>
          <w:bottom w:val="single" w:sz="8" w:space="0" w:color="E3E7EF" w:themeColor="accent6"/>
          <w:right w:val="single" w:sz="8" w:space="0" w:color="E3E7EF" w:themeColor="accent6"/>
          <w:insideH w:val="nil"/>
          <w:insideV w:val="single" w:sz="8" w:space="0" w:color="E3E7E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E7EF" w:themeColor="accent6"/>
          <w:left w:val="single" w:sz="8" w:space="0" w:color="E3E7EF" w:themeColor="accent6"/>
          <w:bottom w:val="single" w:sz="8" w:space="0" w:color="E3E7EF" w:themeColor="accent6"/>
          <w:right w:val="single" w:sz="8" w:space="0" w:color="E3E7EF" w:themeColor="accent6"/>
        </w:tcBorders>
      </w:tcPr>
    </w:tblStylePr>
    <w:tblStylePr w:type="band1Vert">
      <w:tblPr/>
      <w:tcPr>
        <w:tcBorders>
          <w:top w:val="single" w:sz="8" w:space="0" w:color="E3E7EF" w:themeColor="accent6"/>
          <w:left w:val="single" w:sz="8" w:space="0" w:color="E3E7EF" w:themeColor="accent6"/>
          <w:bottom w:val="single" w:sz="8" w:space="0" w:color="E3E7EF" w:themeColor="accent6"/>
          <w:right w:val="single" w:sz="8" w:space="0" w:color="E3E7EF" w:themeColor="accent6"/>
        </w:tcBorders>
        <w:shd w:val="clear" w:color="auto" w:fill="F8F9FB" w:themeFill="accent6" w:themeFillTint="3F"/>
      </w:tcPr>
    </w:tblStylePr>
    <w:tblStylePr w:type="band1Horz">
      <w:tblPr/>
      <w:tcPr>
        <w:tcBorders>
          <w:top w:val="single" w:sz="8" w:space="0" w:color="E3E7EF" w:themeColor="accent6"/>
          <w:left w:val="single" w:sz="8" w:space="0" w:color="E3E7EF" w:themeColor="accent6"/>
          <w:bottom w:val="single" w:sz="8" w:space="0" w:color="E3E7EF" w:themeColor="accent6"/>
          <w:right w:val="single" w:sz="8" w:space="0" w:color="E3E7EF" w:themeColor="accent6"/>
          <w:insideV w:val="single" w:sz="8" w:space="0" w:color="E3E7EF" w:themeColor="accent6"/>
        </w:tcBorders>
        <w:shd w:val="clear" w:color="auto" w:fill="F8F9FB" w:themeFill="accent6" w:themeFillTint="3F"/>
      </w:tcPr>
    </w:tblStylePr>
    <w:tblStylePr w:type="band2Horz">
      <w:tblPr/>
      <w:tcPr>
        <w:tcBorders>
          <w:top w:val="single" w:sz="8" w:space="0" w:color="E3E7EF" w:themeColor="accent6"/>
          <w:left w:val="single" w:sz="8" w:space="0" w:color="E3E7EF" w:themeColor="accent6"/>
          <w:bottom w:val="single" w:sz="8" w:space="0" w:color="E3E7EF" w:themeColor="accent6"/>
          <w:right w:val="single" w:sz="8" w:space="0" w:color="E3E7EF" w:themeColor="accent6"/>
          <w:insideV w:val="single" w:sz="8" w:space="0" w:color="E3E7EF" w:themeColor="accent6"/>
        </w:tcBorders>
      </w:tcPr>
    </w:tblStylePr>
  </w:style>
  <w:style w:type="table" w:styleId="Lichtraster-accent5">
    <w:name w:val="Light Grid Accent 5"/>
    <w:basedOn w:val="Standaardtabel"/>
    <w:uiPriority w:val="62"/>
    <w:semiHidden/>
    <w:rsid w:val="00E07762"/>
    <w:pPr>
      <w:spacing w:line="240" w:lineRule="auto"/>
    </w:pPr>
    <w:tblPr>
      <w:tblStyleRowBandSize w:val="1"/>
      <w:tblStyleColBandSize w:val="1"/>
      <w:tblBorders>
        <w:top w:val="single" w:sz="8" w:space="0" w:color="2C2F88" w:themeColor="accent5"/>
        <w:left w:val="single" w:sz="8" w:space="0" w:color="2C2F88" w:themeColor="accent5"/>
        <w:bottom w:val="single" w:sz="8" w:space="0" w:color="2C2F88" w:themeColor="accent5"/>
        <w:right w:val="single" w:sz="8" w:space="0" w:color="2C2F88" w:themeColor="accent5"/>
        <w:insideH w:val="single" w:sz="8" w:space="0" w:color="2C2F88" w:themeColor="accent5"/>
        <w:insideV w:val="single" w:sz="8" w:space="0" w:color="2C2F8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2F88" w:themeColor="accent5"/>
          <w:left w:val="single" w:sz="8" w:space="0" w:color="2C2F88" w:themeColor="accent5"/>
          <w:bottom w:val="single" w:sz="18" w:space="0" w:color="2C2F88" w:themeColor="accent5"/>
          <w:right w:val="single" w:sz="8" w:space="0" w:color="2C2F88" w:themeColor="accent5"/>
          <w:insideH w:val="nil"/>
          <w:insideV w:val="single" w:sz="8" w:space="0" w:color="2C2F8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2F88" w:themeColor="accent5"/>
          <w:left w:val="single" w:sz="8" w:space="0" w:color="2C2F88" w:themeColor="accent5"/>
          <w:bottom w:val="single" w:sz="8" w:space="0" w:color="2C2F88" w:themeColor="accent5"/>
          <w:right w:val="single" w:sz="8" w:space="0" w:color="2C2F88" w:themeColor="accent5"/>
          <w:insideH w:val="nil"/>
          <w:insideV w:val="single" w:sz="8" w:space="0" w:color="2C2F8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2F88" w:themeColor="accent5"/>
          <w:left w:val="single" w:sz="8" w:space="0" w:color="2C2F88" w:themeColor="accent5"/>
          <w:bottom w:val="single" w:sz="8" w:space="0" w:color="2C2F88" w:themeColor="accent5"/>
          <w:right w:val="single" w:sz="8" w:space="0" w:color="2C2F88" w:themeColor="accent5"/>
        </w:tcBorders>
      </w:tcPr>
    </w:tblStylePr>
    <w:tblStylePr w:type="band1Vert">
      <w:tblPr/>
      <w:tcPr>
        <w:tcBorders>
          <w:top w:val="single" w:sz="8" w:space="0" w:color="2C2F88" w:themeColor="accent5"/>
          <w:left w:val="single" w:sz="8" w:space="0" w:color="2C2F88" w:themeColor="accent5"/>
          <w:bottom w:val="single" w:sz="8" w:space="0" w:color="2C2F88" w:themeColor="accent5"/>
          <w:right w:val="single" w:sz="8" w:space="0" w:color="2C2F88" w:themeColor="accent5"/>
        </w:tcBorders>
        <w:shd w:val="clear" w:color="auto" w:fill="C1C2EB" w:themeFill="accent5" w:themeFillTint="3F"/>
      </w:tcPr>
    </w:tblStylePr>
    <w:tblStylePr w:type="band1Horz">
      <w:tblPr/>
      <w:tcPr>
        <w:tcBorders>
          <w:top w:val="single" w:sz="8" w:space="0" w:color="2C2F88" w:themeColor="accent5"/>
          <w:left w:val="single" w:sz="8" w:space="0" w:color="2C2F88" w:themeColor="accent5"/>
          <w:bottom w:val="single" w:sz="8" w:space="0" w:color="2C2F88" w:themeColor="accent5"/>
          <w:right w:val="single" w:sz="8" w:space="0" w:color="2C2F88" w:themeColor="accent5"/>
          <w:insideV w:val="single" w:sz="8" w:space="0" w:color="2C2F88" w:themeColor="accent5"/>
        </w:tcBorders>
        <w:shd w:val="clear" w:color="auto" w:fill="C1C2EB" w:themeFill="accent5" w:themeFillTint="3F"/>
      </w:tcPr>
    </w:tblStylePr>
    <w:tblStylePr w:type="band2Horz">
      <w:tblPr/>
      <w:tcPr>
        <w:tcBorders>
          <w:top w:val="single" w:sz="8" w:space="0" w:color="2C2F88" w:themeColor="accent5"/>
          <w:left w:val="single" w:sz="8" w:space="0" w:color="2C2F88" w:themeColor="accent5"/>
          <w:bottom w:val="single" w:sz="8" w:space="0" w:color="2C2F88" w:themeColor="accent5"/>
          <w:right w:val="single" w:sz="8" w:space="0" w:color="2C2F88" w:themeColor="accent5"/>
          <w:insideV w:val="single" w:sz="8" w:space="0" w:color="2C2F88" w:themeColor="accent5"/>
        </w:tcBorders>
      </w:tcPr>
    </w:tblStylePr>
  </w:style>
  <w:style w:type="table" w:styleId="Lichtraster-accent4">
    <w:name w:val="Light Grid Accent 4"/>
    <w:basedOn w:val="Standaardtabel"/>
    <w:uiPriority w:val="62"/>
    <w:semiHidden/>
    <w:rsid w:val="00E07762"/>
    <w:pPr>
      <w:spacing w:line="240" w:lineRule="auto"/>
    </w:pPr>
    <w:tblPr>
      <w:tblStyleRowBandSize w:val="1"/>
      <w:tblStyleColBandSize w:val="1"/>
      <w:tblBorders>
        <w:top w:val="single" w:sz="8" w:space="0" w:color="E6B9BA" w:themeColor="accent4"/>
        <w:left w:val="single" w:sz="8" w:space="0" w:color="E6B9BA" w:themeColor="accent4"/>
        <w:bottom w:val="single" w:sz="8" w:space="0" w:color="E6B9BA" w:themeColor="accent4"/>
        <w:right w:val="single" w:sz="8" w:space="0" w:color="E6B9BA" w:themeColor="accent4"/>
        <w:insideH w:val="single" w:sz="8" w:space="0" w:color="E6B9BA" w:themeColor="accent4"/>
        <w:insideV w:val="single" w:sz="8" w:space="0" w:color="E6B9B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6B9BA" w:themeColor="accent4"/>
          <w:left w:val="single" w:sz="8" w:space="0" w:color="E6B9BA" w:themeColor="accent4"/>
          <w:bottom w:val="single" w:sz="18" w:space="0" w:color="E6B9BA" w:themeColor="accent4"/>
          <w:right w:val="single" w:sz="8" w:space="0" w:color="E6B9BA" w:themeColor="accent4"/>
          <w:insideH w:val="nil"/>
          <w:insideV w:val="single" w:sz="8" w:space="0" w:color="E6B9B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B9BA" w:themeColor="accent4"/>
          <w:left w:val="single" w:sz="8" w:space="0" w:color="E6B9BA" w:themeColor="accent4"/>
          <w:bottom w:val="single" w:sz="8" w:space="0" w:color="E6B9BA" w:themeColor="accent4"/>
          <w:right w:val="single" w:sz="8" w:space="0" w:color="E6B9BA" w:themeColor="accent4"/>
          <w:insideH w:val="nil"/>
          <w:insideV w:val="single" w:sz="8" w:space="0" w:color="E6B9B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B9BA" w:themeColor="accent4"/>
          <w:left w:val="single" w:sz="8" w:space="0" w:color="E6B9BA" w:themeColor="accent4"/>
          <w:bottom w:val="single" w:sz="8" w:space="0" w:color="E6B9BA" w:themeColor="accent4"/>
          <w:right w:val="single" w:sz="8" w:space="0" w:color="E6B9BA" w:themeColor="accent4"/>
        </w:tcBorders>
      </w:tcPr>
    </w:tblStylePr>
    <w:tblStylePr w:type="band1Vert">
      <w:tblPr/>
      <w:tcPr>
        <w:tcBorders>
          <w:top w:val="single" w:sz="8" w:space="0" w:color="E6B9BA" w:themeColor="accent4"/>
          <w:left w:val="single" w:sz="8" w:space="0" w:color="E6B9BA" w:themeColor="accent4"/>
          <w:bottom w:val="single" w:sz="8" w:space="0" w:color="E6B9BA" w:themeColor="accent4"/>
          <w:right w:val="single" w:sz="8" w:space="0" w:color="E6B9BA" w:themeColor="accent4"/>
        </w:tcBorders>
        <w:shd w:val="clear" w:color="auto" w:fill="F8EDED" w:themeFill="accent4" w:themeFillTint="3F"/>
      </w:tcPr>
    </w:tblStylePr>
    <w:tblStylePr w:type="band1Horz">
      <w:tblPr/>
      <w:tcPr>
        <w:tcBorders>
          <w:top w:val="single" w:sz="8" w:space="0" w:color="E6B9BA" w:themeColor="accent4"/>
          <w:left w:val="single" w:sz="8" w:space="0" w:color="E6B9BA" w:themeColor="accent4"/>
          <w:bottom w:val="single" w:sz="8" w:space="0" w:color="E6B9BA" w:themeColor="accent4"/>
          <w:right w:val="single" w:sz="8" w:space="0" w:color="E6B9BA" w:themeColor="accent4"/>
          <w:insideV w:val="single" w:sz="8" w:space="0" w:color="E6B9BA" w:themeColor="accent4"/>
        </w:tcBorders>
        <w:shd w:val="clear" w:color="auto" w:fill="F8EDED" w:themeFill="accent4" w:themeFillTint="3F"/>
      </w:tcPr>
    </w:tblStylePr>
    <w:tblStylePr w:type="band2Horz">
      <w:tblPr/>
      <w:tcPr>
        <w:tcBorders>
          <w:top w:val="single" w:sz="8" w:space="0" w:color="E6B9BA" w:themeColor="accent4"/>
          <w:left w:val="single" w:sz="8" w:space="0" w:color="E6B9BA" w:themeColor="accent4"/>
          <w:bottom w:val="single" w:sz="8" w:space="0" w:color="E6B9BA" w:themeColor="accent4"/>
          <w:right w:val="single" w:sz="8" w:space="0" w:color="E6B9BA" w:themeColor="accent4"/>
          <w:insideV w:val="single" w:sz="8" w:space="0" w:color="E6B9BA" w:themeColor="accent4"/>
        </w:tcBorders>
      </w:tcPr>
    </w:tblStylePr>
  </w:style>
  <w:style w:type="table" w:styleId="Lichtraster-accent3">
    <w:name w:val="Light Grid Accent 3"/>
    <w:basedOn w:val="Standaardtabel"/>
    <w:uiPriority w:val="62"/>
    <w:semiHidden/>
    <w:rsid w:val="00E07762"/>
    <w:pPr>
      <w:spacing w:line="240" w:lineRule="auto"/>
    </w:pPr>
    <w:tblPr>
      <w:tblStyleRowBandSize w:val="1"/>
      <w:tblStyleColBandSize w:val="1"/>
      <w:tblBorders>
        <w:top w:val="single" w:sz="8" w:space="0" w:color="48464F" w:themeColor="accent3"/>
        <w:left w:val="single" w:sz="8" w:space="0" w:color="48464F" w:themeColor="accent3"/>
        <w:bottom w:val="single" w:sz="8" w:space="0" w:color="48464F" w:themeColor="accent3"/>
        <w:right w:val="single" w:sz="8" w:space="0" w:color="48464F" w:themeColor="accent3"/>
        <w:insideH w:val="single" w:sz="8" w:space="0" w:color="48464F" w:themeColor="accent3"/>
        <w:insideV w:val="single" w:sz="8" w:space="0" w:color="48464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8464F" w:themeColor="accent3"/>
          <w:left w:val="single" w:sz="8" w:space="0" w:color="48464F" w:themeColor="accent3"/>
          <w:bottom w:val="single" w:sz="18" w:space="0" w:color="48464F" w:themeColor="accent3"/>
          <w:right w:val="single" w:sz="8" w:space="0" w:color="48464F" w:themeColor="accent3"/>
          <w:insideH w:val="nil"/>
          <w:insideV w:val="single" w:sz="8" w:space="0" w:color="48464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8464F" w:themeColor="accent3"/>
          <w:left w:val="single" w:sz="8" w:space="0" w:color="48464F" w:themeColor="accent3"/>
          <w:bottom w:val="single" w:sz="8" w:space="0" w:color="48464F" w:themeColor="accent3"/>
          <w:right w:val="single" w:sz="8" w:space="0" w:color="48464F" w:themeColor="accent3"/>
          <w:insideH w:val="nil"/>
          <w:insideV w:val="single" w:sz="8" w:space="0" w:color="48464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8464F" w:themeColor="accent3"/>
          <w:left w:val="single" w:sz="8" w:space="0" w:color="48464F" w:themeColor="accent3"/>
          <w:bottom w:val="single" w:sz="8" w:space="0" w:color="48464F" w:themeColor="accent3"/>
          <w:right w:val="single" w:sz="8" w:space="0" w:color="48464F" w:themeColor="accent3"/>
        </w:tcBorders>
      </w:tcPr>
    </w:tblStylePr>
    <w:tblStylePr w:type="band1Vert">
      <w:tblPr/>
      <w:tcPr>
        <w:tcBorders>
          <w:top w:val="single" w:sz="8" w:space="0" w:color="48464F" w:themeColor="accent3"/>
          <w:left w:val="single" w:sz="8" w:space="0" w:color="48464F" w:themeColor="accent3"/>
          <w:bottom w:val="single" w:sz="8" w:space="0" w:color="48464F" w:themeColor="accent3"/>
          <w:right w:val="single" w:sz="8" w:space="0" w:color="48464F" w:themeColor="accent3"/>
        </w:tcBorders>
        <w:shd w:val="clear" w:color="auto" w:fill="D0CFD5" w:themeFill="accent3" w:themeFillTint="3F"/>
      </w:tcPr>
    </w:tblStylePr>
    <w:tblStylePr w:type="band1Horz">
      <w:tblPr/>
      <w:tcPr>
        <w:tcBorders>
          <w:top w:val="single" w:sz="8" w:space="0" w:color="48464F" w:themeColor="accent3"/>
          <w:left w:val="single" w:sz="8" w:space="0" w:color="48464F" w:themeColor="accent3"/>
          <w:bottom w:val="single" w:sz="8" w:space="0" w:color="48464F" w:themeColor="accent3"/>
          <w:right w:val="single" w:sz="8" w:space="0" w:color="48464F" w:themeColor="accent3"/>
          <w:insideV w:val="single" w:sz="8" w:space="0" w:color="48464F" w:themeColor="accent3"/>
        </w:tcBorders>
        <w:shd w:val="clear" w:color="auto" w:fill="D0CFD5" w:themeFill="accent3" w:themeFillTint="3F"/>
      </w:tcPr>
    </w:tblStylePr>
    <w:tblStylePr w:type="band2Horz">
      <w:tblPr/>
      <w:tcPr>
        <w:tcBorders>
          <w:top w:val="single" w:sz="8" w:space="0" w:color="48464F" w:themeColor="accent3"/>
          <w:left w:val="single" w:sz="8" w:space="0" w:color="48464F" w:themeColor="accent3"/>
          <w:bottom w:val="single" w:sz="8" w:space="0" w:color="48464F" w:themeColor="accent3"/>
          <w:right w:val="single" w:sz="8" w:space="0" w:color="48464F" w:themeColor="accent3"/>
          <w:insideV w:val="single" w:sz="8" w:space="0" w:color="48464F" w:themeColor="accent3"/>
        </w:tcBorders>
      </w:tcPr>
    </w:tblStylePr>
  </w:style>
  <w:style w:type="table" w:styleId="Lichtraster-accent2">
    <w:name w:val="Light Grid Accent 2"/>
    <w:basedOn w:val="Standaardtabel"/>
    <w:uiPriority w:val="62"/>
    <w:semiHidden/>
    <w:rsid w:val="00E07762"/>
    <w:pPr>
      <w:spacing w:line="240" w:lineRule="auto"/>
    </w:pPr>
    <w:tblPr>
      <w:tblStyleRowBandSize w:val="1"/>
      <w:tblStyleColBandSize w:val="1"/>
      <w:tblBorders>
        <w:top w:val="single" w:sz="8" w:space="0" w:color="678EAC" w:themeColor="accent2"/>
        <w:left w:val="single" w:sz="8" w:space="0" w:color="678EAC" w:themeColor="accent2"/>
        <w:bottom w:val="single" w:sz="8" w:space="0" w:color="678EAC" w:themeColor="accent2"/>
        <w:right w:val="single" w:sz="8" w:space="0" w:color="678EAC" w:themeColor="accent2"/>
        <w:insideH w:val="single" w:sz="8" w:space="0" w:color="678EAC" w:themeColor="accent2"/>
        <w:insideV w:val="single" w:sz="8" w:space="0" w:color="678EA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8EAC" w:themeColor="accent2"/>
          <w:left w:val="single" w:sz="8" w:space="0" w:color="678EAC" w:themeColor="accent2"/>
          <w:bottom w:val="single" w:sz="18" w:space="0" w:color="678EAC" w:themeColor="accent2"/>
          <w:right w:val="single" w:sz="8" w:space="0" w:color="678EAC" w:themeColor="accent2"/>
          <w:insideH w:val="nil"/>
          <w:insideV w:val="single" w:sz="8" w:space="0" w:color="678EA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8EAC" w:themeColor="accent2"/>
          <w:left w:val="single" w:sz="8" w:space="0" w:color="678EAC" w:themeColor="accent2"/>
          <w:bottom w:val="single" w:sz="8" w:space="0" w:color="678EAC" w:themeColor="accent2"/>
          <w:right w:val="single" w:sz="8" w:space="0" w:color="678EAC" w:themeColor="accent2"/>
          <w:insideH w:val="nil"/>
          <w:insideV w:val="single" w:sz="8" w:space="0" w:color="678EA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8EAC" w:themeColor="accent2"/>
          <w:left w:val="single" w:sz="8" w:space="0" w:color="678EAC" w:themeColor="accent2"/>
          <w:bottom w:val="single" w:sz="8" w:space="0" w:color="678EAC" w:themeColor="accent2"/>
          <w:right w:val="single" w:sz="8" w:space="0" w:color="678EAC" w:themeColor="accent2"/>
        </w:tcBorders>
      </w:tcPr>
    </w:tblStylePr>
    <w:tblStylePr w:type="band1Vert">
      <w:tblPr/>
      <w:tcPr>
        <w:tcBorders>
          <w:top w:val="single" w:sz="8" w:space="0" w:color="678EAC" w:themeColor="accent2"/>
          <w:left w:val="single" w:sz="8" w:space="0" w:color="678EAC" w:themeColor="accent2"/>
          <w:bottom w:val="single" w:sz="8" w:space="0" w:color="678EAC" w:themeColor="accent2"/>
          <w:right w:val="single" w:sz="8" w:space="0" w:color="678EAC" w:themeColor="accent2"/>
        </w:tcBorders>
        <w:shd w:val="clear" w:color="auto" w:fill="D9E2EA" w:themeFill="accent2" w:themeFillTint="3F"/>
      </w:tcPr>
    </w:tblStylePr>
    <w:tblStylePr w:type="band1Horz">
      <w:tblPr/>
      <w:tcPr>
        <w:tcBorders>
          <w:top w:val="single" w:sz="8" w:space="0" w:color="678EAC" w:themeColor="accent2"/>
          <w:left w:val="single" w:sz="8" w:space="0" w:color="678EAC" w:themeColor="accent2"/>
          <w:bottom w:val="single" w:sz="8" w:space="0" w:color="678EAC" w:themeColor="accent2"/>
          <w:right w:val="single" w:sz="8" w:space="0" w:color="678EAC" w:themeColor="accent2"/>
          <w:insideV w:val="single" w:sz="8" w:space="0" w:color="678EAC" w:themeColor="accent2"/>
        </w:tcBorders>
        <w:shd w:val="clear" w:color="auto" w:fill="D9E2EA" w:themeFill="accent2" w:themeFillTint="3F"/>
      </w:tcPr>
    </w:tblStylePr>
    <w:tblStylePr w:type="band2Horz">
      <w:tblPr/>
      <w:tcPr>
        <w:tcBorders>
          <w:top w:val="single" w:sz="8" w:space="0" w:color="678EAC" w:themeColor="accent2"/>
          <w:left w:val="single" w:sz="8" w:space="0" w:color="678EAC" w:themeColor="accent2"/>
          <w:bottom w:val="single" w:sz="8" w:space="0" w:color="678EAC" w:themeColor="accent2"/>
          <w:right w:val="single" w:sz="8" w:space="0" w:color="678EAC" w:themeColor="accent2"/>
          <w:insideV w:val="single" w:sz="8" w:space="0" w:color="678EAC" w:themeColor="accent2"/>
        </w:tcBorders>
      </w:tcPr>
    </w:tblStylePr>
  </w:style>
  <w:style w:type="table" w:styleId="Kleurrijkelijst-accent6">
    <w:name w:val="Colorful List Accent 6"/>
    <w:basedOn w:val="Standaardtabel"/>
    <w:uiPriority w:val="72"/>
    <w:semiHidden/>
    <w:rsid w:val="00E07762"/>
    <w:pPr>
      <w:spacing w:line="240" w:lineRule="auto"/>
    </w:pPr>
    <w:rPr>
      <w:color w:val="000000" w:themeColor="text1"/>
    </w:rPr>
    <w:tblPr>
      <w:tblStyleRowBandSize w:val="1"/>
      <w:tblStyleColBandSize w:val="1"/>
    </w:tblPr>
    <w:tcPr>
      <w:shd w:val="clear" w:color="auto" w:fill="FCFCFD" w:themeFill="accent6" w:themeFillTint="19"/>
    </w:tcPr>
    <w:tblStylePr w:type="firstRow">
      <w:rPr>
        <w:b/>
        <w:bCs/>
        <w:color w:val="FFFFFF" w:themeColor="background1"/>
      </w:rPr>
      <w:tblPr/>
      <w:tcPr>
        <w:tcBorders>
          <w:bottom w:val="single" w:sz="12" w:space="0" w:color="FFFFFF" w:themeColor="background1"/>
        </w:tcBorders>
        <w:shd w:val="clear" w:color="auto" w:fill="23256C" w:themeFill="accent5" w:themeFillShade="CC"/>
      </w:tcPr>
    </w:tblStylePr>
    <w:tblStylePr w:type="lastRow">
      <w:rPr>
        <w:b/>
        <w:bCs/>
        <w:color w:val="23256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9FB" w:themeFill="accent6" w:themeFillTint="3F"/>
      </w:tcPr>
    </w:tblStylePr>
    <w:tblStylePr w:type="band1Horz">
      <w:tblPr/>
      <w:tcPr>
        <w:shd w:val="clear" w:color="auto" w:fill="F9FAFB" w:themeFill="accent6" w:themeFillTint="33"/>
      </w:tcPr>
    </w:tblStylePr>
  </w:style>
  <w:style w:type="table" w:styleId="Kleurrijkelijst-accent5">
    <w:name w:val="Colorful List Accent 5"/>
    <w:basedOn w:val="Standaardtabel"/>
    <w:uiPriority w:val="72"/>
    <w:semiHidden/>
    <w:rsid w:val="00E07762"/>
    <w:pPr>
      <w:spacing w:line="240" w:lineRule="auto"/>
    </w:pPr>
    <w:rPr>
      <w:color w:val="000000" w:themeColor="text1"/>
    </w:rPr>
    <w:tblPr>
      <w:tblStyleRowBandSize w:val="1"/>
      <w:tblStyleColBandSize w:val="1"/>
    </w:tblPr>
    <w:tcPr>
      <w:shd w:val="clear" w:color="auto" w:fill="E6E6F7" w:themeFill="accent5" w:themeFillTint="19"/>
    </w:tcPr>
    <w:tblStylePr w:type="firstRow">
      <w:rPr>
        <w:b/>
        <w:bCs/>
        <w:color w:val="FFFFFF" w:themeColor="background1"/>
      </w:rPr>
      <w:tblPr/>
      <w:tcPr>
        <w:tcBorders>
          <w:bottom w:val="single" w:sz="12" w:space="0" w:color="FFFFFF" w:themeColor="background1"/>
        </w:tcBorders>
        <w:shd w:val="clear" w:color="auto" w:fill="A7B4CD" w:themeFill="accent6" w:themeFillShade="CC"/>
      </w:tcPr>
    </w:tblStylePr>
    <w:tblStylePr w:type="lastRow">
      <w:rPr>
        <w:b/>
        <w:bCs/>
        <w:color w:val="A7B4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C2EB" w:themeFill="accent5" w:themeFillTint="3F"/>
      </w:tcPr>
    </w:tblStylePr>
    <w:tblStylePr w:type="band1Horz">
      <w:tblPr/>
      <w:tcPr>
        <w:shd w:val="clear" w:color="auto" w:fill="CDCEEF" w:themeFill="accent5" w:themeFillTint="33"/>
      </w:tcPr>
    </w:tblStylePr>
  </w:style>
  <w:style w:type="table" w:styleId="Kleurrijkelijst-accent4">
    <w:name w:val="Colorful List Accent 4"/>
    <w:basedOn w:val="Standaardtabel"/>
    <w:uiPriority w:val="72"/>
    <w:semiHidden/>
    <w:rsid w:val="00E07762"/>
    <w:pPr>
      <w:spacing w:line="240" w:lineRule="auto"/>
    </w:pPr>
    <w:rPr>
      <w:color w:val="000000" w:themeColor="text1"/>
    </w:rPr>
    <w:tblPr>
      <w:tblStyleRowBandSize w:val="1"/>
      <w:tblStyleColBandSize w:val="1"/>
    </w:tblPr>
    <w:tcPr>
      <w:shd w:val="clear" w:color="auto" w:fill="FCF8F8" w:themeFill="accent4" w:themeFillTint="19"/>
    </w:tcPr>
    <w:tblStylePr w:type="firstRow">
      <w:rPr>
        <w:b/>
        <w:bCs/>
        <w:color w:val="FFFFFF" w:themeColor="background1"/>
      </w:rPr>
      <w:tblPr/>
      <w:tcPr>
        <w:tcBorders>
          <w:bottom w:val="single" w:sz="12" w:space="0" w:color="FFFFFF" w:themeColor="background1"/>
        </w:tcBorders>
        <w:shd w:val="clear" w:color="auto" w:fill="39383F" w:themeFill="accent3" w:themeFillShade="CC"/>
      </w:tcPr>
    </w:tblStylePr>
    <w:tblStylePr w:type="lastRow">
      <w:rPr>
        <w:b/>
        <w:bCs/>
        <w:color w:val="39383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EDED" w:themeFill="accent4" w:themeFillTint="3F"/>
      </w:tcPr>
    </w:tblStylePr>
    <w:tblStylePr w:type="band1Horz">
      <w:tblPr/>
      <w:tcPr>
        <w:shd w:val="clear" w:color="auto" w:fill="FAF1F1" w:themeFill="accent4" w:themeFillTint="33"/>
      </w:tcPr>
    </w:tblStylePr>
  </w:style>
  <w:style w:type="table" w:styleId="Kleurrijkelijst-accent3">
    <w:name w:val="Colorful List Accent 3"/>
    <w:basedOn w:val="Standaardtabel"/>
    <w:uiPriority w:val="72"/>
    <w:semiHidden/>
    <w:rsid w:val="00E07762"/>
    <w:pPr>
      <w:spacing w:line="240" w:lineRule="auto"/>
    </w:pPr>
    <w:rPr>
      <w:color w:val="000000" w:themeColor="text1"/>
    </w:rPr>
    <w:tblPr>
      <w:tblStyleRowBandSize w:val="1"/>
      <w:tblStyleColBandSize w:val="1"/>
    </w:tblPr>
    <w:tcPr>
      <w:shd w:val="clear" w:color="auto" w:fill="ECECEE" w:themeFill="accent3" w:themeFillTint="19"/>
    </w:tcPr>
    <w:tblStylePr w:type="firstRow">
      <w:rPr>
        <w:b/>
        <w:bCs/>
        <w:color w:val="FFFFFF" w:themeColor="background1"/>
      </w:rPr>
      <w:tblPr/>
      <w:tcPr>
        <w:tcBorders>
          <w:bottom w:val="single" w:sz="12" w:space="0" w:color="FFFFFF" w:themeColor="background1"/>
        </w:tcBorders>
        <w:shd w:val="clear" w:color="auto" w:fill="D07B7D" w:themeFill="accent4" w:themeFillShade="CC"/>
      </w:tcPr>
    </w:tblStylePr>
    <w:tblStylePr w:type="lastRow">
      <w:rPr>
        <w:b/>
        <w:bCs/>
        <w:color w:val="D07B7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CFD5" w:themeFill="accent3" w:themeFillTint="3F"/>
      </w:tcPr>
    </w:tblStylePr>
    <w:tblStylePr w:type="band1Horz">
      <w:tblPr/>
      <w:tcPr>
        <w:shd w:val="clear" w:color="auto" w:fill="D9D8DD" w:themeFill="accent3" w:themeFillTint="33"/>
      </w:tcPr>
    </w:tblStylePr>
  </w:style>
  <w:style w:type="table" w:styleId="Kleurrijkelijst-accent2">
    <w:name w:val="Colorful List Accent 2"/>
    <w:basedOn w:val="Standaardtabel"/>
    <w:uiPriority w:val="72"/>
    <w:semiHidden/>
    <w:rsid w:val="00E07762"/>
    <w:pPr>
      <w:spacing w:line="240" w:lineRule="auto"/>
    </w:pPr>
    <w:rPr>
      <w:color w:val="000000" w:themeColor="text1"/>
    </w:rPr>
    <w:tblPr>
      <w:tblStyleRowBandSize w:val="1"/>
      <w:tblStyleColBandSize w:val="1"/>
    </w:tblPr>
    <w:tcPr>
      <w:shd w:val="clear" w:color="auto" w:fill="EFF3F6" w:themeFill="accent2" w:themeFillTint="19"/>
    </w:tcPr>
    <w:tblStylePr w:type="firstRow">
      <w:rPr>
        <w:b/>
        <w:bCs/>
        <w:color w:val="FFFFFF" w:themeColor="background1"/>
      </w:rPr>
      <w:tblPr/>
      <w:tcPr>
        <w:tcBorders>
          <w:bottom w:val="single" w:sz="12" w:space="0" w:color="FFFFFF" w:themeColor="background1"/>
        </w:tcBorders>
        <w:shd w:val="clear" w:color="auto" w:fill="4D728E" w:themeFill="accent2" w:themeFillShade="CC"/>
      </w:tcPr>
    </w:tblStylePr>
    <w:tblStylePr w:type="lastRow">
      <w:rPr>
        <w:b/>
        <w:bCs/>
        <w:color w:val="4D72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2EA" w:themeFill="accent2" w:themeFillTint="3F"/>
      </w:tcPr>
    </w:tblStylePr>
    <w:tblStylePr w:type="band1Horz">
      <w:tblPr/>
      <w:tcPr>
        <w:shd w:val="clear" w:color="auto" w:fill="E0E8EE" w:themeFill="accent2" w:themeFillTint="33"/>
      </w:tcPr>
    </w:tblStylePr>
  </w:style>
  <w:style w:type="table" w:styleId="Kleurrijkelijst-accent1">
    <w:name w:val="Colorful List Accent 1"/>
    <w:basedOn w:val="Standaardtabel"/>
    <w:uiPriority w:val="72"/>
    <w:semiHidden/>
    <w:rsid w:val="00E07762"/>
    <w:pPr>
      <w:spacing w:line="240" w:lineRule="auto"/>
    </w:pPr>
    <w:rPr>
      <w:color w:val="000000" w:themeColor="text1"/>
    </w:rPr>
    <w:tblPr>
      <w:tblStyleRowBandSize w:val="1"/>
      <w:tblStyleColBandSize w:val="1"/>
    </w:tblPr>
    <w:tcPr>
      <w:shd w:val="clear" w:color="auto" w:fill="FFE1F3" w:themeFill="accent1" w:themeFillTint="19"/>
    </w:tcPr>
    <w:tblStylePr w:type="firstRow">
      <w:rPr>
        <w:b/>
        <w:bCs/>
        <w:color w:val="FFFFFF" w:themeColor="background1"/>
      </w:rPr>
      <w:tblPr/>
      <w:tcPr>
        <w:tcBorders>
          <w:bottom w:val="single" w:sz="12" w:space="0" w:color="FFFFFF" w:themeColor="background1"/>
        </w:tcBorders>
        <w:shd w:val="clear" w:color="auto" w:fill="4D728E" w:themeFill="accent2" w:themeFillShade="CC"/>
      </w:tcPr>
    </w:tblStylePr>
    <w:tblStylePr w:type="lastRow">
      <w:rPr>
        <w:b/>
        <w:bCs/>
        <w:color w:val="4D72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5E1" w:themeFill="accent1" w:themeFillTint="3F"/>
      </w:tcPr>
    </w:tblStylePr>
    <w:tblStylePr w:type="band1Horz">
      <w:tblPr/>
      <w:tcPr>
        <w:shd w:val="clear" w:color="auto" w:fill="FFC3E6" w:themeFill="accent1" w:themeFillTint="33"/>
      </w:tcPr>
    </w:tblStylePr>
  </w:style>
  <w:style w:type="table" w:styleId="Kleurrijkearcering-accent6">
    <w:name w:val="Colorful Shading Accent 6"/>
    <w:basedOn w:val="Standaardtabel"/>
    <w:uiPriority w:val="71"/>
    <w:semiHidden/>
    <w:rsid w:val="00E07762"/>
    <w:pPr>
      <w:spacing w:line="240" w:lineRule="auto"/>
    </w:pPr>
    <w:rPr>
      <w:color w:val="000000" w:themeColor="text1"/>
    </w:rPr>
    <w:tblPr>
      <w:tblStyleRowBandSize w:val="1"/>
      <w:tblStyleColBandSize w:val="1"/>
      <w:tblBorders>
        <w:top w:val="single" w:sz="24" w:space="0" w:color="2C2F88" w:themeColor="accent5"/>
        <w:left w:val="single" w:sz="4" w:space="0" w:color="E3E7EF" w:themeColor="accent6"/>
        <w:bottom w:val="single" w:sz="4" w:space="0" w:color="E3E7EF" w:themeColor="accent6"/>
        <w:right w:val="single" w:sz="4" w:space="0" w:color="E3E7EF" w:themeColor="accent6"/>
        <w:insideH w:val="single" w:sz="4" w:space="0" w:color="FFFFFF" w:themeColor="background1"/>
        <w:insideV w:val="single" w:sz="4" w:space="0" w:color="FFFFFF" w:themeColor="background1"/>
      </w:tblBorders>
    </w:tblPr>
    <w:tcPr>
      <w:shd w:val="clear" w:color="auto" w:fill="FCFCFD" w:themeFill="accent6" w:themeFillTint="19"/>
    </w:tcPr>
    <w:tblStylePr w:type="firstRow">
      <w:rPr>
        <w:b/>
        <w:bCs/>
      </w:rPr>
      <w:tblPr/>
      <w:tcPr>
        <w:tcBorders>
          <w:top w:val="nil"/>
          <w:left w:val="nil"/>
          <w:bottom w:val="single" w:sz="24" w:space="0" w:color="2C2F8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C81AB" w:themeFill="accent6" w:themeFillShade="99"/>
      </w:tcPr>
    </w:tblStylePr>
    <w:tblStylePr w:type="firstCol">
      <w:rPr>
        <w:color w:val="FFFFFF" w:themeColor="background1"/>
      </w:rPr>
      <w:tblPr/>
      <w:tcPr>
        <w:tcBorders>
          <w:top w:val="nil"/>
          <w:left w:val="nil"/>
          <w:bottom w:val="nil"/>
          <w:right w:val="nil"/>
          <w:insideH w:val="single" w:sz="4" w:space="0" w:color="6C81AB" w:themeColor="accent6" w:themeShade="99"/>
          <w:insideV w:val="nil"/>
        </w:tcBorders>
        <w:shd w:val="clear" w:color="auto" w:fill="6C81A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C81AB" w:themeFill="accent6" w:themeFillShade="99"/>
      </w:tcPr>
    </w:tblStylePr>
    <w:tblStylePr w:type="band1Vert">
      <w:tblPr/>
      <w:tcPr>
        <w:shd w:val="clear" w:color="auto" w:fill="F3F5F8" w:themeFill="accent6" w:themeFillTint="66"/>
      </w:tcPr>
    </w:tblStylePr>
    <w:tblStylePr w:type="band1Horz">
      <w:tblPr/>
      <w:tcPr>
        <w:shd w:val="clear" w:color="auto" w:fill="F1F3F7"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rsid w:val="00E07762"/>
    <w:pPr>
      <w:spacing w:line="240" w:lineRule="auto"/>
    </w:pPr>
    <w:rPr>
      <w:color w:val="000000" w:themeColor="text1"/>
    </w:rPr>
    <w:tblPr>
      <w:tblStyleRowBandSize w:val="1"/>
      <w:tblStyleColBandSize w:val="1"/>
      <w:tblBorders>
        <w:top w:val="single" w:sz="24" w:space="0" w:color="E3E7EF" w:themeColor="accent6"/>
        <w:left w:val="single" w:sz="4" w:space="0" w:color="2C2F88" w:themeColor="accent5"/>
        <w:bottom w:val="single" w:sz="4" w:space="0" w:color="2C2F88" w:themeColor="accent5"/>
        <w:right w:val="single" w:sz="4" w:space="0" w:color="2C2F88" w:themeColor="accent5"/>
        <w:insideH w:val="single" w:sz="4" w:space="0" w:color="FFFFFF" w:themeColor="background1"/>
        <w:insideV w:val="single" w:sz="4" w:space="0" w:color="FFFFFF" w:themeColor="background1"/>
      </w:tblBorders>
    </w:tblPr>
    <w:tcPr>
      <w:shd w:val="clear" w:color="auto" w:fill="E6E6F7" w:themeFill="accent5" w:themeFillTint="19"/>
    </w:tcPr>
    <w:tblStylePr w:type="firstRow">
      <w:rPr>
        <w:b/>
        <w:bCs/>
      </w:rPr>
      <w:tblPr/>
      <w:tcPr>
        <w:tcBorders>
          <w:top w:val="nil"/>
          <w:left w:val="nil"/>
          <w:bottom w:val="single" w:sz="24" w:space="0" w:color="E3E7E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1C51" w:themeFill="accent5" w:themeFillShade="99"/>
      </w:tcPr>
    </w:tblStylePr>
    <w:tblStylePr w:type="firstCol">
      <w:rPr>
        <w:color w:val="FFFFFF" w:themeColor="background1"/>
      </w:rPr>
      <w:tblPr/>
      <w:tcPr>
        <w:tcBorders>
          <w:top w:val="nil"/>
          <w:left w:val="nil"/>
          <w:bottom w:val="nil"/>
          <w:right w:val="nil"/>
          <w:insideH w:val="single" w:sz="4" w:space="0" w:color="1A1C51" w:themeColor="accent5" w:themeShade="99"/>
          <w:insideV w:val="nil"/>
        </w:tcBorders>
        <w:shd w:val="clear" w:color="auto" w:fill="1A1C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A1C51" w:themeFill="accent5" w:themeFillShade="99"/>
      </w:tcPr>
    </w:tblStylePr>
    <w:tblStylePr w:type="band1Vert">
      <w:tblPr/>
      <w:tcPr>
        <w:shd w:val="clear" w:color="auto" w:fill="9B9DDE" w:themeFill="accent5" w:themeFillTint="66"/>
      </w:tcPr>
    </w:tblStylePr>
    <w:tblStylePr w:type="band1Horz">
      <w:tblPr/>
      <w:tcPr>
        <w:shd w:val="clear" w:color="auto" w:fill="8285D6"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semiHidden/>
    <w:rsid w:val="00E07762"/>
    <w:pPr>
      <w:spacing w:line="240" w:lineRule="auto"/>
    </w:pPr>
    <w:rPr>
      <w:color w:val="000000" w:themeColor="text1"/>
    </w:rPr>
    <w:tblPr>
      <w:tblStyleRowBandSize w:val="1"/>
      <w:tblStyleColBandSize w:val="1"/>
      <w:tblBorders>
        <w:top w:val="single" w:sz="24" w:space="0" w:color="48464F" w:themeColor="accent3"/>
        <w:left w:val="single" w:sz="4" w:space="0" w:color="E6B9BA" w:themeColor="accent4"/>
        <w:bottom w:val="single" w:sz="4" w:space="0" w:color="E6B9BA" w:themeColor="accent4"/>
        <w:right w:val="single" w:sz="4" w:space="0" w:color="E6B9BA" w:themeColor="accent4"/>
        <w:insideH w:val="single" w:sz="4" w:space="0" w:color="FFFFFF" w:themeColor="background1"/>
        <w:insideV w:val="single" w:sz="4" w:space="0" w:color="FFFFFF" w:themeColor="background1"/>
      </w:tblBorders>
    </w:tblPr>
    <w:tcPr>
      <w:shd w:val="clear" w:color="auto" w:fill="FCF8F8" w:themeFill="accent4" w:themeFillTint="19"/>
    </w:tcPr>
    <w:tblStylePr w:type="firstRow">
      <w:rPr>
        <w:b/>
        <w:bCs/>
      </w:rPr>
      <w:tblPr/>
      <w:tcPr>
        <w:tcBorders>
          <w:top w:val="nil"/>
          <w:left w:val="nil"/>
          <w:bottom w:val="single" w:sz="24" w:space="0" w:color="48464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74143" w:themeFill="accent4" w:themeFillShade="99"/>
      </w:tcPr>
    </w:tblStylePr>
    <w:tblStylePr w:type="firstCol">
      <w:rPr>
        <w:color w:val="FFFFFF" w:themeColor="background1"/>
      </w:rPr>
      <w:tblPr/>
      <w:tcPr>
        <w:tcBorders>
          <w:top w:val="nil"/>
          <w:left w:val="nil"/>
          <w:bottom w:val="nil"/>
          <w:right w:val="nil"/>
          <w:insideH w:val="single" w:sz="4" w:space="0" w:color="B74143" w:themeColor="accent4" w:themeShade="99"/>
          <w:insideV w:val="nil"/>
        </w:tcBorders>
        <w:shd w:val="clear" w:color="auto" w:fill="B7414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74143" w:themeFill="accent4" w:themeFillShade="99"/>
      </w:tcPr>
    </w:tblStylePr>
    <w:tblStylePr w:type="band1Vert">
      <w:tblPr/>
      <w:tcPr>
        <w:shd w:val="clear" w:color="auto" w:fill="F5E3E3" w:themeFill="accent4" w:themeFillTint="66"/>
      </w:tcPr>
    </w:tblStylePr>
    <w:tblStylePr w:type="band1Horz">
      <w:tblPr/>
      <w:tcPr>
        <w:shd w:val="clear" w:color="auto" w:fill="F2DCDC"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rsid w:val="00E07762"/>
    <w:pPr>
      <w:spacing w:line="240" w:lineRule="auto"/>
    </w:pPr>
    <w:rPr>
      <w:color w:val="000000" w:themeColor="text1"/>
    </w:rPr>
    <w:tblPr>
      <w:tblStyleRowBandSize w:val="1"/>
      <w:tblStyleColBandSize w:val="1"/>
      <w:tblBorders>
        <w:top w:val="single" w:sz="24" w:space="0" w:color="E6B9BA" w:themeColor="accent4"/>
        <w:left w:val="single" w:sz="4" w:space="0" w:color="48464F" w:themeColor="accent3"/>
        <w:bottom w:val="single" w:sz="4" w:space="0" w:color="48464F" w:themeColor="accent3"/>
        <w:right w:val="single" w:sz="4" w:space="0" w:color="48464F" w:themeColor="accent3"/>
        <w:insideH w:val="single" w:sz="4" w:space="0" w:color="FFFFFF" w:themeColor="background1"/>
        <w:insideV w:val="single" w:sz="4" w:space="0" w:color="FFFFFF" w:themeColor="background1"/>
      </w:tblBorders>
    </w:tblPr>
    <w:tcPr>
      <w:shd w:val="clear" w:color="auto" w:fill="ECECEE" w:themeFill="accent3" w:themeFillTint="19"/>
    </w:tcPr>
    <w:tblStylePr w:type="firstRow">
      <w:rPr>
        <w:b/>
        <w:bCs/>
      </w:rPr>
      <w:tblPr/>
      <w:tcPr>
        <w:tcBorders>
          <w:top w:val="nil"/>
          <w:left w:val="nil"/>
          <w:bottom w:val="single" w:sz="24" w:space="0" w:color="E6B9B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2A2F" w:themeFill="accent3" w:themeFillShade="99"/>
      </w:tcPr>
    </w:tblStylePr>
    <w:tblStylePr w:type="firstCol">
      <w:rPr>
        <w:color w:val="FFFFFF" w:themeColor="background1"/>
      </w:rPr>
      <w:tblPr/>
      <w:tcPr>
        <w:tcBorders>
          <w:top w:val="nil"/>
          <w:left w:val="nil"/>
          <w:bottom w:val="nil"/>
          <w:right w:val="nil"/>
          <w:insideH w:val="single" w:sz="4" w:space="0" w:color="2B2A2F" w:themeColor="accent3" w:themeShade="99"/>
          <w:insideV w:val="nil"/>
        </w:tcBorders>
        <w:shd w:val="clear" w:color="auto" w:fill="2B2A2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B2A2F" w:themeFill="accent3" w:themeFillShade="99"/>
      </w:tcPr>
    </w:tblStylePr>
    <w:tblStylePr w:type="band1Vert">
      <w:tblPr/>
      <w:tcPr>
        <w:shd w:val="clear" w:color="auto" w:fill="B4B2BB" w:themeFill="accent3" w:themeFillTint="66"/>
      </w:tcPr>
    </w:tblStylePr>
    <w:tblStylePr w:type="band1Horz">
      <w:tblPr/>
      <w:tcPr>
        <w:shd w:val="clear" w:color="auto" w:fill="A19FAA" w:themeFill="accent3" w:themeFillTint="7F"/>
      </w:tcPr>
    </w:tblStylePr>
  </w:style>
  <w:style w:type="table" w:styleId="Kleurrijkearcering-accent2">
    <w:name w:val="Colorful Shading Accent 2"/>
    <w:basedOn w:val="Standaardtabel"/>
    <w:uiPriority w:val="71"/>
    <w:semiHidden/>
    <w:rsid w:val="00E07762"/>
    <w:pPr>
      <w:spacing w:line="240" w:lineRule="auto"/>
    </w:pPr>
    <w:rPr>
      <w:color w:val="000000" w:themeColor="text1"/>
    </w:rPr>
    <w:tblPr>
      <w:tblStyleRowBandSize w:val="1"/>
      <w:tblStyleColBandSize w:val="1"/>
      <w:tblBorders>
        <w:top w:val="single" w:sz="24" w:space="0" w:color="678EAC" w:themeColor="accent2"/>
        <w:left w:val="single" w:sz="4" w:space="0" w:color="678EAC" w:themeColor="accent2"/>
        <w:bottom w:val="single" w:sz="4" w:space="0" w:color="678EAC" w:themeColor="accent2"/>
        <w:right w:val="single" w:sz="4" w:space="0" w:color="678EAC" w:themeColor="accent2"/>
        <w:insideH w:val="single" w:sz="4" w:space="0" w:color="FFFFFF" w:themeColor="background1"/>
        <w:insideV w:val="single" w:sz="4" w:space="0" w:color="FFFFFF" w:themeColor="background1"/>
      </w:tblBorders>
    </w:tblPr>
    <w:tcPr>
      <w:shd w:val="clear" w:color="auto" w:fill="EFF3F6" w:themeFill="accent2" w:themeFillTint="19"/>
    </w:tcPr>
    <w:tblStylePr w:type="firstRow">
      <w:rPr>
        <w:b/>
        <w:bCs/>
      </w:rPr>
      <w:tblPr/>
      <w:tcPr>
        <w:tcBorders>
          <w:top w:val="nil"/>
          <w:left w:val="nil"/>
          <w:bottom w:val="single" w:sz="24" w:space="0" w:color="678E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56A" w:themeFill="accent2" w:themeFillShade="99"/>
      </w:tcPr>
    </w:tblStylePr>
    <w:tblStylePr w:type="firstCol">
      <w:rPr>
        <w:color w:val="FFFFFF" w:themeColor="background1"/>
      </w:rPr>
      <w:tblPr/>
      <w:tcPr>
        <w:tcBorders>
          <w:top w:val="nil"/>
          <w:left w:val="nil"/>
          <w:bottom w:val="nil"/>
          <w:right w:val="nil"/>
          <w:insideH w:val="single" w:sz="4" w:space="0" w:color="3A556A" w:themeColor="accent2" w:themeShade="99"/>
          <w:insideV w:val="nil"/>
        </w:tcBorders>
        <w:shd w:val="clear" w:color="auto" w:fill="3A55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A556A" w:themeFill="accent2" w:themeFillShade="99"/>
      </w:tcPr>
    </w:tblStylePr>
    <w:tblStylePr w:type="band1Vert">
      <w:tblPr/>
      <w:tcPr>
        <w:shd w:val="clear" w:color="auto" w:fill="C2D1DD" w:themeFill="accent2" w:themeFillTint="66"/>
      </w:tcPr>
    </w:tblStylePr>
    <w:tblStylePr w:type="band1Horz">
      <w:tblPr/>
      <w:tcPr>
        <w:shd w:val="clear" w:color="auto" w:fill="B3C6D5"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rsid w:val="00E07762"/>
    <w:pPr>
      <w:spacing w:line="240" w:lineRule="auto"/>
    </w:pPr>
    <w:rPr>
      <w:color w:val="000000" w:themeColor="text1"/>
    </w:rPr>
    <w:tblPr>
      <w:tblStyleRowBandSize w:val="1"/>
      <w:tblStyleColBandSize w:val="1"/>
      <w:tblBorders>
        <w:top w:val="single" w:sz="24" w:space="0" w:color="678EAC" w:themeColor="accent2"/>
        <w:left w:val="single" w:sz="4" w:space="0" w:color="D5007F" w:themeColor="accent1"/>
        <w:bottom w:val="single" w:sz="4" w:space="0" w:color="D5007F" w:themeColor="accent1"/>
        <w:right w:val="single" w:sz="4" w:space="0" w:color="D5007F" w:themeColor="accent1"/>
        <w:insideH w:val="single" w:sz="4" w:space="0" w:color="FFFFFF" w:themeColor="background1"/>
        <w:insideV w:val="single" w:sz="4" w:space="0" w:color="FFFFFF" w:themeColor="background1"/>
      </w:tblBorders>
    </w:tblPr>
    <w:tcPr>
      <w:shd w:val="clear" w:color="auto" w:fill="FFE1F3" w:themeFill="accent1" w:themeFillTint="19"/>
    </w:tcPr>
    <w:tblStylePr w:type="firstRow">
      <w:rPr>
        <w:b/>
        <w:bCs/>
      </w:rPr>
      <w:tblPr/>
      <w:tcPr>
        <w:tcBorders>
          <w:top w:val="nil"/>
          <w:left w:val="nil"/>
          <w:bottom w:val="single" w:sz="24" w:space="0" w:color="678E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004C" w:themeFill="accent1" w:themeFillShade="99"/>
      </w:tcPr>
    </w:tblStylePr>
    <w:tblStylePr w:type="firstCol">
      <w:rPr>
        <w:color w:val="FFFFFF" w:themeColor="background1"/>
      </w:rPr>
      <w:tblPr/>
      <w:tcPr>
        <w:tcBorders>
          <w:top w:val="nil"/>
          <w:left w:val="nil"/>
          <w:bottom w:val="nil"/>
          <w:right w:val="nil"/>
          <w:insideH w:val="single" w:sz="4" w:space="0" w:color="7F004C" w:themeColor="accent1" w:themeShade="99"/>
          <w:insideV w:val="nil"/>
        </w:tcBorders>
        <w:shd w:val="clear" w:color="auto" w:fill="7F004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F004C" w:themeFill="accent1" w:themeFillShade="99"/>
      </w:tcPr>
    </w:tblStylePr>
    <w:tblStylePr w:type="band1Vert">
      <w:tblPr/>
      <w:tcPr>
        <w:shd w:val="clear" w:color="auto" w:fill="FF88CE" w:themeFill="accent1" w:themeFillTint="66"/>
      </w:tcPr>
    </w:tblStylePr>
    <w:tblStylePr w:type="band1Horz">
      <w:tblPr/>
      <w:tcPr>
        <w:shd w:val="clear" w:color="auto" w:fill="FF6BC3"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FAFB" w:themeFill="accent6" w:themeFillTint="33"/>
    </w:tcPr>
    <w:tblStylePr w:type="firstRow">
      <w:rPr>
        <w:b/>
        <w:bCs/>
      </w:rPr>
      <w:tblPr/>
      <w:tcPr>
        <w:shd w:val="clear" w:color="auto" w:fill="F3F5F8" w:themeFill="accent6" w:themeFillTint="66"/>
      </w:tcPr>
    </w:tblStylePr>
    <w:tblStylePr w:type="lastRow">
      <w:rPr>
        <w:b/>
        <w:bCs/>
        <w:color w:val="000000" w:themeColor="text1"/>
      </w:rPr>
      <w:tblPr/>
      <w:tcPr>
        <w:shd w:val="clear" w:color="auto" w:fill="F3F5F8" w:themeFill="accent6" w:themeFillTint="66"/>
      </w:tcPr>
    </w:tblStylePr>
    <w:tblStylePr w:type="firstCol">
      <w:rPr>
        <w:color w:val="FFFFFF" w:themeColor="background1"/>
      </w:rPr>
      <w:tblPr/>
      <w:tcPr>
        <w:shd w:val="clear" w:color="auto" w:fill="98A7C4" w:themeFill="accent6" w:themeFillShade="BF"/>
      </w:tcPr>
    </w:tblStylePr>
    <w:tblStylePr w:type="lastCol">
      <w:rPr>
        <w:color w:val="FFFFFF" w:themeColor="background1"/>
      </w:rPr>
      <w:tblPr/>
      <w:tcPr>
        <w:shd w:val="clear" w:color="auto" w:fill="98A7C4" w:themeFill="accent6" w:themeFillShade="BF"/>
      </w:tcPr>
    </w:tblStylePr>
    <w:tblStylePr w:type="band1Vert">
      <w:tblPr/>
      <w:tcPr>
        <w:shd w:val="clear" w:color="auto" w:fill="F1F3F7" w:themeFill="accent6" w:themeFillTint="7F"/>
      </w:tcPr>
    </w:tblStylePr>
    <w:tblStylePr w:type="band1Horz">
      <w:tblPr/>
      <w:tcPr>
        <w:shd w:val="clear" w:color="auto" w:fill="F1F3F7" w:themeFill="accent6" w:themeFillTint="7F"/>
      </w:tcPr>
    </w:tblStylePr>
  </w:style>
  <w:style w:type="table" w:styleId="Kleurrijkraster-accent5">
    <w:name w:val="Colorful Grid Accent 5"/>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DCEEF" w:themeFill="accent5" w:themeFillTint="33"/>
    </w:tcPr>
    <w:tblStylePr w:type="firstRow">
      <w:rPr>
        <w:b/>
        <w:bCs/>
      </w:rPr>
      <w:tblPr/>
      <w:tcPr>
        <w:shd w:val="clear" w:color="auto" w:fill="9B9DDE" w:themeFill="accent5" w:themeFillTint="66"/>
      </w:tcPr>
    </w:tblStylePr>
    <w:tblStylePr w:type="lastRow">
      <w:rPr>
        <w:b/>
        <w:bCs/>
        <w:color w:val="000000" w:themeColor="text1"/>
      </w:rPr>
      <w:tblPr/>
      <w:tcPr>
        <w:shd w:val="clear" w:color="auto" w:fill="9B9DDE" w:themeFill="accent5" w:themeFillTint="66"/>
      </w:tcPr>
    </w:tblStylePr>
    <w:tblStylePr w:type="firstCol">
      <w:rPr>
        <w:color w:val="FFFFFF" w:themeColor="background1"/>
      </w:rPr>
      <w:tblPr/>
      <w:tcPr>
        <w:shd w:val="clear" w:color="auto" w:fill="212365" w:themeFill="accent5" w:themeFillShade="BF"/>
      </w:tcPr>
    </w:tblStylePr>
    <w:tblStylePr w:type="lastCol">
      <w:rPr>
        <w:color w:val="FFFFFF" w:themeColor="background1"/>
      </w:rPr>
      <w:tblPr/>
      <w:tcPr>
        <w:shd w:val="clear" w:color="auto" w:fill="212365" w:themeFill="accent5" w:themeFillShade="BF"/>
      </w:tcPr>
    </w:tblStylePr>
    <w:tblStylePr w:type="band1Vert">
      <w:tblPr/>
      <w:tcPr>
        <w:shd w:val="clear" w:color="auto" w:fill="8285D6" w:themeFill="accent5" w:themeFillTint="7F"/>
      </w:tcPr>
    </w:tblStylePr>
    <w:tblStylePr w:type="band1Horz">
      <w:tblPr/>
      <w:tcPr>
        <w:shd w:val="clear" w:color="auto" w:fill="8285D6" w:themeFill="accent5" w:themeFillTint="7F"/>
      </w:tcPr>
    </w:tblStylePr>
  </w:style>
  <w:style w:type="table" w:styleId="Kleurrijkraster-accent4">
    <w:name w:val="Colorful Grid Accent 4"/>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F1F1" w:themeFill="accent4" w:themeFillTint="33"/>
    </w:tcPr>
    <w:tblStylePr w:type="firstRow">
      <w:rPr>
        <w:b/>
        <w:bCs/>
      </w:rPr>
      <w:tblPr/>
      <w:tcPr>
        <w:shd w:val="clear" w:color="auto" w:fill="F5E3E3" w:themeFill="accent4" w:themeFillTint="66"/>
      </w:tcPr>
    </w:tblStylePr>
    <w:tblStylePr w:type="lastRow">
      <w:rPr>
        <w:b/>
        <w:bCs/>
        <w:color w:val="000000" w:themeColor="text1"/>
      </w:rPr>
      <w:tblPr/>
      <w:tcPr>
        <w:shd w:val="clear" w:color="auto" w:fill="F5E3E3" w:themeFill="accent4" w:themeFillTint="66"/>
      </w:tcPr>
    </w:tblStylePr>
    <w:tblStylePr w:type="firstCol">
      <w:rPr>
        <w:color w:val="FFFFFF" w:themeColor="background1"/>
      </w:rPr>
      <w:tblPr/>
      <w:tcPr>
        <w:shd w:val="clear" w:color="auto" w:fill="CA6C6E" w:themeFill="accent4" w:themeFillShade="BF"/>
      </w:tcPr>
    </w:tblStylePr>
    <w:tblStylePr w:type="lastCol">
      <w:rPr>
        <w:color w:val="FFFFFF" w:themeColor="background1"/>
      </w:rPr>
      <w:tblPr/>
      <w:tcPr>
        <w:shd w:val="clear" w:color="auto" w:fill="CA6C6E" w:themeFill="accent4" w:themeFillShade="BF"/>
      </w:tcPr>
    </w:tblStylePr>
    <w:tblStylePr w:type="band1Vert">
      <w:tblPr/>
      <w:tcPr>
        <w:shd w:val="clear" w:color="auto" w:fill="F2DCDC" w:themeFill="accent4" w:themeFillTint="7F"/>
      </w:tcPr>
    </w:tblStylePr>
    <w:tblStylePr w:type="band1Horz">
      <w:tblPr/>
      <w:tcPr>
        <w:shd w:val="clear" w:color="auto" w:fill="F2DCDC" w:themeFill="accent4" w:themeFillTint="7F"/>
      </w:tcPr>
    </w:tblStylePr>
  </w:style>
  <w:style w:type="table" w:styleId="Kleurrijkraster-accent3">
    <w:name w:val="Colorful Grid Accent 3"/>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D8DD" w:themeFill="accent3" w:themeFillTint="33"/>
    </w:tcPr>
    <w:tblStylePr w:type="firstRow">
      <w:rPr>
        <w:b/>
        <w:bCs/>
      </w:rPr>
      <w:tblPr/>
      <w:tcPr>
        <w:shd w:val="clear" w:color="auto" w:fill="B4B2BB" w:themeFill="accent3" w:themeFillTint="66"/>
      </w:tcPr>
    </w:tblStylePr>
    <w:tblStylePr w:type="lastRow">
      <w:rPr>
        <w:b/>
        <w:bCs/>
        <w:color w:val="000000" w:themeColor="text1"/>
      </w:rPr>
      <w:tblPr/>
      <w:tcPr>
        <w:shd w:val="clear" w:color="auto" w:fill="B4B2BB" w:themeFill="accent3" w:themeFillTint="66"/>
      </w:tcPr>
    </w:tblStylePr>
    <w:tblStylePr w:type="firstCol">
      <w:rPr>
        <w:color w:val="FFFFFF" w:themeColor="background1"/>
      </w:rPr>
      <w:tblPr/>
      <w:tcPr>
        <w:shd w:val="clear" w:color="auto" w:fill="35343B" w:themeFill="accent3" w:themeFillShade="BF"/>
      </w:tcPr>
    </w:tblStylePr>
    <w:tblStylePr w:type="lastCol">
      <w:rPr>
        <w:color w:val="FFFFFF" w:themeColor="background1"/>
      </w:rPr>
      <w:tblPr/>
      <w:tcPr>
        <w:shd w:val="clear" w:color="auto" w:fill="35343B" w:themeFill="accent3" w:themeFillShade="BF"/>
      </w:tcPr>
    </w:tblStylePr>
    <w:tblStylePr w:type="band1Vert">
      <w:tblPr/>
      <w:tcPr>
        <w:shd w:val="clear" w:color="auto" w:fill="A19FAA" w:themeFill="accent3" w:themeFillTint="7F"/>
      </w:tcPr>
    </w:tblStylePr>
    <w:tblStylePr w:type="band1Horz">
      <w:tblPr/>
      <w:tcPr>
        <w:shd w:val="clear" w:color="auto" w:fill="A19FAA" w:themeFill="accent3" w:themeFillTint="7F"/>
      </w:tcPr>
    </w:tblStylePr>
  </w:style>
  <w:style w:type="table" w:styleId="Kleurrijkraster-accent2">
    <w:name w:val="Colorful Grid Accent 2"/>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0E8EE" w:themeFill="accent2" w:themeFillTint="33"/>
    </w:tcPr>
    <w:tblStylePr w:type="firstRow">
      <w:rPr>
        <w:b/>
        <w:bCs/>
      </w:rPr>
      <w:tblPr/>
      <w:tcPr>
        <w:shd w:val="clear" w:color="auto" w:fill="C2D1DD" w:themeFill="accent2" w:themeFillTint="66"/>
      </w:tcPr>
    </w:tblStylePr>
    <w:tblStylePr w:type="lastRow">
      <w:rPr>
        <w:b/>
        <w:bCs/>
        <w:color w:val="000000" w:themeColor="text1"/>
      </w:rPr>
      <w:tblPr/>
      <w:tcPr>
        <w:shd w:val="clear" w:color="auto" w:fill="C2D1DD" w:themeFill="accent2" w:themeFillTint="66"/>
      </w:tcPr>
    </w:tblStylePr>
    <w:tblStylePr w:type="firstCol">
      <w:rPr>
        <w:color w:val="FFFFFF" w:themeColor="background1"/>
      </w:rPr>
      <w:tblPr/>
      <w:tcPr>
        <w:shd w:val="clear" w:color="auto" w:fill="486A85" w:themeFill="accent2" w:themeFillShade="BF"/>
      </w:tcPr>
    </w:tblStylePr>
    <w:tblStylePr w:type="lastCol">
      <w:rPr>
        <w:color w:val="FFFFFF" w:themeColor="background1"/>
      </w:rPr>
      <w:tblPr/>
      <w:tcPr>
        <w:shd w:val="clear" w:color="auto" w:fill="486A85" w:themeFill="accent2" w:themeFillShade="BF"/>
      </w:tcPr>
    </w:tblStylePr>
    <w:tblStylePr w:type="band1Vert">
      <w:tblPr/>
      <w:tcPr>
        <w:shd w:val="clear" w:color="auto" w:fill="B3C6D5" w:themeFill="accent2" w:themeFillTint="7F"/>
      </w:tcPr>
    </w:tblStylePr>
    <w:tblStylePr w:type="band1Horz">
      <w:tblPr/>
      <w:tcPr>
        <w:shd w:val="clear" w:color="auto" w:fill="B3C6D5" w:themeFill="accent2" w:themeFillTint="7F"/>
      </w:tcPr>
    </w:tblStylePr>
  </w:style>
  <w:style w:type="table" w:styleId="Kleurrijkraster-accent1">
    <w:name w:val="Colorful Grid Accent 1"/>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C3E6" w:themeFill="accent1" w:themeFillTint="33"/>
    </w:tcPr>
    <w:tblStylePr w:type="firstRow">
      <w:rPr>
        <w:b/>
        <w:bCs/>
      </w:rPr>
      <w:tblPr/>
      <w:tcPr>
        <w:shd w:val="clear" w:color="auto" w:fill="FF88CE" w:themeFill="accent1" w:themeFillTint="66"/>
      </w:tcPr>
    </w:tblStylePr>
    <w:tblStylePr w:type="lastRow">
      <w:rPr>
        <w:b/>
        <w:bCs/>
        <w:color w:val="000000" w:themeColor="text1"/>
      </w:rPr>
      <w:tblPr/>
      <w:tcPr>
        <w:shd w:val="clear" w:color="auto" w:fill="FF88CE" w:themeFill="accent1" w:themeFillTint="66"/>
      </w:tcPr>
    </w:tblStylePr>
    <w:tblStylePr w:type="firstCol">
      <w:rPr>
        <w:color w:val="FFFFFF" w:themeColor="background1"/>
      </w:rPr>
      <w:tblPr/>
      <w:tcPr>
        <w:shd w:val="clear" w:color="auto" w:fill="9F005E" w:themeFill="accent1" w:themeFillShade="BF"/>
      </w:tcPr>
    </w:tblStylePr>
    <w:tblStylePr w:type="lastCol">
      <w:rPr>
        <w:color w:val="FFFFFF" w:themeColor="background1"/>
      </w:rPr>
      <w:tblPr/>
      <w:tcPr>
        <w:shd w:val="clear" w:color="auto" w:fill="9F005E" w:themeFill="accent1" w:themeFillShade="BF"/>
      </w:tcPr>
    </w:tblStylePr>
    <w:tblStylePr w:type="band1Vert">
      <w:tblPr/>
      <w:tcPr>
        <w:shd w:val="clear" w:color="auto" w:fill="FF6BC3" w:themeFill="accent1" w:themeFillTint="7F"/>
      </w:tcPr>
    </w:tblStylePr>
    <w:tblStylePr w:type="band1Horz">
      <w:tblPr/>
      <w:tcPr>
        <w:shd w:val="clear" w:color="auto" w:fill="FF6BC3" w:themeFill="accent1" w:themeFillTint="7F"/>
      </w:tcPr>
    </w:tblStylePr>
  </w:style>
  <w:style w:type="table" w:styleId="Gemiddeldelijst2-accent6">
    <w:name w:val="Medium List 2 Accent 6"/>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7EF" w:themeColor="accent6"/>
        <w:left w:val="single" w:sz="8" w:space="0" w:color="E3E7EF" w:themeColor="accent6"/>
        <w:bottom w:val="single" w:sz="8" w:space="0" w:color="E3E7EF" w:themeColor="accent6"/>
        <w:right w:val="single" w:sz="8" w:space="0" w:color="E3E7EF" w:themeColor="accent6"/>
      </w:tblBorders>
    </w:tblPr>
    <w:tblStylePr w:type="firstRow">
      <w:rPr>
        <w:sz w:val="24"/>
        <w:szCs w:val="24"/>
      </w:rPr>
      <w:tblPr/>
      <w:tcPr>
        <w:tcBorders>
          <w:top w:val="nil"/>
          <w:left w:val="nil"/>
          <w:bottom w:val="single" w:sz="24" w:space="0" w:color="E3E7EF" w:themeColor="accent6"/>
          <w:right w:val="nil"/>
          <w:insideH w:val="nil"/>
          <w:insideV w:val="nil"/>
        </w:tcBorders>
        <w:shd w:val="clear" w:color="auto" w:fill="FFFFFF" w:themeFill="background1"/>
      </w:tcPr>
    </w:tblStylePr>
    <w:tblStylePr w:type="lastRow">
      <w:tblPr/>
      <w:tcPr>
        <w:tcBorders>
          <w:top w:val="single" w:sz="8" w:space="0" w:color="E3E7E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E7EF" w:themeColor="accent6"/>
          <w:insideH w:val="nil"/>
          <w:insideV w:val="nil"/>
        </w:tcBorders>
        <w:shd w:val="clear" w:color="auto" w:fill="FFFFFF" w:themeFill="background1"/>
      </w:tcPr>
    </w:tblStylePr>
    <w:tblStylePr w:type="lastCol">
      <w:tblPr/>
      <w:tcPr>
        <w:tcBorders>
          <w:top w:val="nil"/>
          <w:left w:val="single" w:sz="8" w:space="0" w:color="E3E7E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9FB" w:themeFill="accent6" w:themeFillTint="3F"/>
      </w:tcPr>
    </w:tblStylePr>
    <w:tblStylePr w:type="band1Horz">
      <w:tblPr/>
      <w:tcPr>
        <w:tcBorders>
          <w:top w:val="nil"/>
          <w:bottom w:val="nil"/>
          <w:insideH w:val="nil"/>
          <w:insideV w:val="nil"/>
        </w:tcBorders>
        <w:shd w:val="clear" w:color="auto" w:fill="F8F9F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2F88" w:themeColor="accent5"/>
        <w:left w:val="single" w:sz="8" w:space="0" w:color="2C2F88" w:themeColor="accent5"/>
        <w:bottom w:val="single" w:sz="8" w:space="0" w:color="2C2F88" w:themeColor="accent5"/>
        <w:right w:val="single" w:sz="8" w:space="0" w:color="2C2F88" w:themeColor="accent5"/>
      </w:tblBorders>
    </w:tblPr>
    <w:tblStylePr w:type="firstRow">
      <w:rPr>
        <w:sz w:val="24"/>
        <w:szCs w:val="24"/>
      </w:rPr>
      <w:tblPr/>
      <w:tcPr>
        <w:tcBorders>
          <w:top w:val="nil"/>
          <w:left w:val="nil"/>
          <w:bottom w:val="single" w:sz="24" w:space="0" w:color="2C2F88" w:themeColor="accent5"/>
          <w:right w:val="nil"/>
          <w:insideH w:val="nil"/>
          <w:insideV w:val="nil"/>
        </w:tcBorders>
        <w:shd w:val="clear" w:color="auto" w:fill="FFFFFF" w:themeFill="background1"/>
      </w:tcPr>
    </w:tblStylePr>
    <w:tblStylePr w:type="lastRow">
      <w:tblPr/>
      <w:tcPr>
        <w:tcBorders>
          <w:top w:val="single" w:sz="8" w:space="0" w:color="2C2F8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2F88" w:themeColor="accent5"/>
          <w:insideH w:val="nil"/>
          <w:insideV w:val="nil"/>
        </w:tcBorders>
        <w:shd w:val="clear" w:color="auto" w:fill="FFFFFF" w:themeFill="background1"/>
      </w:tcPr>
    </w:tblStylePr>
    <w:tblStylePr w:type="lastCol">
      <w:tblPr/>
      <w:tcPr>
        <w:tcBorders>
          <w:top w:val="nil"/>
          <w:left w:val="single" w:sz="8" w:space="0" w:color="2C2F8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C2EB" w:themeFill="accent5" w:themeFillTint="3F"/>
      </w:tcPr>
    </w:tblStylePr>
    <w:tblStylePr w:type="band1Horz">
      <w:tblPr/>
      <w:tcPr>
        <w:tcBorders>
          <w:top w:val="nil"/>
          <w:bottom w:val="nil"/>
          <w:insideH w:val="nil"/>
          <w:insideV w:val="nil"/>
        </w:tcBorders>
        <w:shd w:val="clear" w:color="auto" w:fill="C1C2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B9BA" w:themeColor="accent4"/>
        <w:left w:val="single" w:sz="8" w:space="0" w:color="E6B9BA" w:themeColor="accent4"/>
        <w:bottom w:val="single" w:sz="8" w:space="0" w:color="E6B9BA" w:themeColor="accent4"/>
        <w:right w:val="single" w:sz="8" w:space="0" w:color="E6B9BA" w:themeColor="accent4"/>
      </w:tblBorders>
    </w:tblPr>
    <w:tblStylePr w:type="firstRow">
      <w:rPr>
        <w:sz w:val="24"/>
        <w:szCs w:val="24"/>
      </w:rPr>
      <w:tblPr/>
      <w:tcPr>
        <w:tcBorders>
          <w:top w:val="nil"/>
          <w:left w:val="nil"/>
          <w:bottom w:val="single" w:sz="24" w:space="0" w:color="E6B9BA" w:themeColor="accent4"/>
          <w:right w:val="nil"/>
          <w:insideH w:val="nil"/>
          <w:insideV w:val="nil"/>
        </w:tcBorders>
        <w:shd w:val="clear" w:color="auto" w:fill="FFFFFF" w:themeFill="background1"/>
      </w:tcPr>
    </w:tblStylePr>
    <w:tblStylePr w:type="lastRow">
      <w:tblPr/>
      <w:tcPr>
        <w:tcBorders>
          <w:top w:val="single" w:sz="8" w:space="0" w:color="E6B9BA"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B9BA" w:themeColor="accent4"/>
          <w:insideH w:val="nil"/>
          <w:insideV w:val="nil"/>
        </w:tcBorders>
        <w:shd w:val="clear" w:color="auto" w:fill="FFFFFF" w:themeFill="background1"/>
      </w:tcPr>
    </w:tblStylePr>
    <w:tblStylePr w:type="lastCol">
      <w:tblPr/>
      <w:tcPr>
        <w:tcBorders>
          <w:top w:val="nil"/>
          <w:left w:val="single" w:sz="8" w:space="0" w:color="E6B9B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EDED" w:themeFill="accent4" w:themeFillTint="3F"/>
      </w:tcPr>
    </w:tblStylePr>
    <w:tblStylePr w:type="band1Horz">
      <w:tblPr/>
      <w:tcPr>
        <w:tcBorders>
          <w:top w:val="nil"/>
          <w:bottom w:val="nil"/>
          <w:insideH w:val="nil"/>
          <w:insideV w:val="nil"/>
        </w:tcBorders>
        <w:shd w:val="clear" w:color="auto" w:fill="F8ED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8464F" w:themeColor="accent3"/>
        <w:left w:val="single" w:sz="8" w:space="0" w:color="48464F" w:themeColor="accent3"/>
        <w:bottom w:val="single" w:sz="8" w:space="0" w:color="48464F" w:themeColor="accent3"/>
        <w:right w:val="single" w:sz="8" w:space="0" w:color="48464F" w:themeColor="accent3"/>
      </w:tblBorders>
    </w:tblPr>
    <w:tblStylePr w:type="firstRow">
      <w:rPr>
        <w:sz w:val="24"/>
        <w:szCs w:val="24"/>
      </w:rPr>
      <w:tblPr/>
      <w:tcPr>
        <w:tcBorders>
          <w:top w:val="nil"/>
          <w:left w:val="nil"/>
          <w:bottom w:val="single" w:sz="24" w:space="0" w:color="48464F" w:themeColor="accent3"/>
          <w:right w:val="nil"/>
          <w:insideH w:val="nil"/>
          <w:insideV w:val="nil"/>
        </w:tcBorders>
        <w:shd w:val="clear" w:color="auto" w:fill="FFFFFF" w:themeFill="background1"/>
      </w:tcPr>
    </w:tblStylePr>
    <w:tblStylePr w:type="lastRow">
      <w:tblPr/>
      <w:tcPr>
        <w:tcBorders>
          <w:top w:val="single" w:sz="8" w:space="0" w:color="48464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8464F" w:themeColor="accent3"/>
          <w:insideH w:val="nil"/>
          <w:insideV w:val="nil"/>
        </w:tcBorders>
        <w:shd w:val="clear" w:color="auto" w:fill="FFFFFF" w:themeFill="background1"/>
      </w:tcPr>
    </w:tblStylePr>
    <w:tblStylePr w:type="lastCol">
      <w:tblPr/>
      <w:tcPr>
        <w:tcBorders>
          <w:top w:val="nil"/>
          <w:left w:val="single" w:sz="8" w:space="0" w:color="48464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CFD5" w:themeFill="accent3" w:themeFillTint="3F"/>
      </w:tcPr>
    </w:tblStylePr>
    <w:tblStylePr w:type="band1Horz">
      <w:tblPr/>
      <w:tcPr>
        <w:tcBorders>
          <w:top w:val="nil"/>
          <w:bottom w:val="nil"/>
          <w:insideH w:val="nil"/>
          <w:insideV w:val="nil"/>
        </w:tcBorders>
        <w:shd w:val="clear" w:color="auto" w:fill="D0CF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8EAC" w:themeColor="accent2"/>
        <w:left w:val="single" w:sz="8" w:space="0" w:color="678EAC" w:themeColor="accent2"/>
        <w:bottom w:val="single" w:sz="8" w:space="0" w:color="678EAC" w:themeColor="accent2"/>
        <w:right w:val="single" w:sz="8" w:space="0" w:color="678EAC" w:themeColor="accent2"/>
      </w:tblBorders>
    </w:tblPr>
    <w:tblStylePr w:type="firstRow">
      <w:rPr>
        <w:sz w:val="24"/>
        <w:szCs w:val="24"/>
      </w:rPr>
      <w:tblPr/>
      <w:tcPr>
        <w:tcBorders>
          <w:top w:val="nil"/>
          <w:left w:val="nil"/>
          <w:bottom w:val="single" w:sz="24" w:space="0" w:color="678EAC" w:themeColor="accent2"/>
          <w:right w:val="nil"/>
          <w:insideH w:val="nil"/>
          <w:insideV w:val="nil"/>
        </w:tcBorders>
        <w:shd w:val="clear" w:color="auto" w:fill="FFFFFF" w:themeFill="background1"/>
      </w:tcPr>
    </w:tblStylePr>
    <w:tblStylePr w:type="lastRow">
      <w:tblPr/>
      <w:tcPr>
        <w:tcBorders>
          <w:top w:val="single" w:sz="8" w:space="0" w:color="678EA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8EAC" w:themeColor="accent2"/>
          <w:insideH w:val="nil"/>
          <w:insideV w:val="nil"/>
        </w:tcBorders>
        <w:shd w:val="clear" w:color="auto" w:fill="FFFFFF" w:themeFill="background1"/>
      </w:tcPr>
    </w:tblStylePr>
    <w:tblStylePr w:type="lastCol">
      <w:tblPr/>
      <w:tcPr>
        <w:tcBorders>
          <w:top w:val="nil"/>
          <w:left w:val="single" w:sz="8" w:space="0" w:color="678EA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2EA" w:themeFill="accent2" w:themeFillTint="3F"/>
      </w:tcPr>
    </w:tblStylePr>
    <w:tblStylePr w:type="band1Horz">
      <w:tblPr/>
      <w:tcPr>
        <w:tcBorders>
          <w:top w:val="nil"/>
          <w:bottom w:val="nil"/>
          <w:insideH w:val="nil"/>
          <w:insideV w:val="nil"/>
        </w:tcBorders>
        <w:shd w:val="clear" w:color="auto" w:fill="D9E2E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007F" w:themeColor="accent1"/>
        <w:left w:val="single" w:sz="8" w:space="0" w:color="D5007F" w:themeColor="accent1"/>
        <w:bottom w:val="single" w:sz="8" w:space="0" w:color="D5007F" w:themeColor="accent1"/>
        <w:right w:val="single" w:sz="8" w:space="0" w:color="D5007F" w:themeColor="accent1"/>
      </w:tblBorders>
    </w:tblPr>
    <w:tblStylePr w:type="firstRow">
      <w:rPr>
        <w:sz w:val="24"/>
        <w:szCs w:val="24"/>
      </w:rPr>
      <w:tblPr/>
      <w:tcPr>
        <w:tcBorders>
          <w:top w:val="nil"/>
          <w:left w:val="nil"/>
          <w:bottom w:val="single" w:sz="24" w:space="0" w:color="D5007F" w:themeColor="accent1"/>
          <w:right w:val="nil"/>
          <w:insideH w:val="nil"/>
          <w:insideV w:val="nil"/>
        </w:tcBorders>
        <w:shd w:val="clear" w:color="auto" w:fill="FFFFFF" w:themeFill="background1"/>
      </w:tcPr>
    </w:tblStylePr>
    <w:tblStylePr w:type="lastRow">
      <w:tblPr/>
      <w:tcPr>
        <w:tcBorders>
          <w:top w:val="single" w:sz="8" w:space="0" w:color="D5007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007F" w:themeColor="accent1"/>
          <w:insideH w:val="nil"/>
          <w:insideV w:val="nil"/>
        </w:tcBorders>
        <w:shd w:val="clear" w:color="auto" w:fill="FFFFFF" w:themeFill="background1"/>
      </w:tcPr>
    </w:tblStylePr>
    <w:tblStylePr w:type="lastCol">
      <w:tblPr/>
      <w:tcPr>
        <w:tcBorders>
          <w:top w:val="nil"/>
          <w:left w:val="single" w:sz="8" w:space="0" w:color="D5007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5E1" w:themeFill="accent1" w:themeFillTint="3F"/>
      </w:tcPr>
    </w:tblStylePr>
    <w:tblStylePr w:type="band1Horz">
      <w:tblPr/>
      <w:tcPr>
        <w:tcBorders>
          <w:top w:val="nil"/>
          <w:bottom w:val="nil"/>
          <w:insideH w:val="nil"/>
          <w:insideV w:val="nil"/>
        </w:tcBorders>
        <w:shd w:val="clear" w:color="auto" w:fill="FFB5E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semiHidden/>
    <w:rsid w:val="00E07762"/>
    <w:pPr>
      <w:spacing w:line="240" w:lineRule="auto"/>
    </w:pPr>
    <w:rPr>
      <w:color w:val="000000" w:themeColor="text1"/>
    </w:rPr>
    <w:tblPr>
      <w:tblStyleRowBandSize w:val="1"/>
      <w:tblStyleColBandSize w:val="1"/>
      <w:tblBorders>
        <w:top w:val="single" w:sz="8" w:space="0" w:color="E3E7EF" w:themeColor="accent6"/>
        <w:bottom w:val="single" w:sz="8" w:space="0" w:color="E3E7EF" w:themeColor="accent6"/>
      </w:tblBorders>
    </w:tblPr>
    <w:tblStylePr w:type="firstRow">
      <w:rPr>
        <w:rFonts w:asciiTheme="majorHAnsi" w:eastAsiaTheme="majorEastAsia" w:hAnsiTheme="majorHAnsi" w:cstheme="majorBidi"/>
      </w:rPr>
      <w:tblPr/>
      <w:tcPr>
        <w:tcBorders>
          <w:top w:val="nil"/>
          <w:bottom w:val="single" w:sz="8" w:space="0" w:color="E3E7EF" w:themeColor="accent6"/>
        </w:tcBorders>
      </w:tcPr>
    </w:tblStylePr>
    <w:tblStylePr w:type="lastRow">
      <w:rPr>
        <w:b/>
        <w:bCs/>
        <w:color w:val="000000" w:themeColor="text2"/>
      </w:rPr>
      <w:tblPr/>
      <w:tcPr>
        <w:tcBorders>
          <w:top w:val="single" w:sz="8" w:space="0" w:color="E3E7EF" w:themeColor="accent6"/>
          <w:bottom w:val="single" w:sz="8" w:space="0" w:color="E3E7EF" w:themeColor="accent6"/>
        </w:tcBorders>
      </w:tcPr>
    </w:tblStylePr>
    <w:tblStylePr w:type="firstCol">
      <w:rPr>
        <w:b/>
        <w:bCs/>
      </w:rPr>
    </w:tblStylePr>
    <w:tblStylePr w:type="lastCol">
      <w:rPr>
        <w:b/>
        <w:bCs/>
      </w:rPr>
      <w:tblPr/>
      <w:tcPr>
        <w:tcBorders>
          <w:top w:val="single" w:sz="8" w:space="0" w:color="E3E7EF" w:themeColor="accent6"/>
          <w:bottom w:val="single" w:sz="8" w:space="0" w:color="E3E7EF" w:themeColor="accent6"/>
        </w:tcBorders>
      </w:tcPr>
    </w:tblStylePr>
    <w:tblStylePr w:type="band1Vert">
      <w:tblPr/>
      <w:tcPr>
        <w:shd w:val="clear" w:color="auto" w:fill="F8F9FB" w:themeFill="accent6" w:themeFillTint="3F"/>
      </w:tcPr>
    </w:tblStylePr>
    <w:tblStylePr w:type="band1Horz">
      <w:tblPr/>
      <w:tcPr>
        <w:shd w:val="clear" w:color="auto" w:fill="F8F9FB" w:themeFill="accent6" w:themeFillTint="3F"/>
      </w:tcPr>
    </w:tblStylePr>
  </w:style>
  <w:style w:type="table" w:styleId="Gemiddeldelijst1-accent5">
    <w:name w:val="Medium List 1 Accent 5"/>
    <w:basedOn w:val="Standaardtabel"/>
    <w:uiPriority w:val="65"/>
    <w:semiHidden/>
    <w:rsid w:val="00E07762"/>
    <w:pPr>
      <w:spacing w:line="240" w:lineRule="auto"/>
    </w:pPr>
    <w:rPr>
      <w:color w:val="000000" w:themeColor="text1"/>
    </w:rPr>
    <w:tblPr>
      <w:tblStyleRowBandSize w:val="1"/>
      <w:tblStyleColBandSize w:val="1"/>
      <w:tblBorders>
        <w:top w:val="single" w:sz="8" w:space="0" w:color="2C2F88" w:themeColor="accent5"/>
        <w:bottom w:val="single" w:sz="8" w:space="0" w:color="2C2F88" w:themeColor="accent5"/>
      </w:tblBorders>
    </w:tblPr>
    <w:tblStylePr w:type="firstRow">
      <w:rPr>
        <w:rFonts w:asciiTheme="majorHAnsi" w:eastAsiaTheme="majorEastAsia" w:hAnsiTheme="majorHAnsi" w:cstheme="majorBidi"/>
      </w:rPr>
      <w:tblPr/>
      <w:tcPr>
        <w:tcBorders>
          <w:top w:val="nil"/>
          <w:bottom w:val="single" w:sz="8" w:space="0" w:color="2C2F88" w:themeColor="accent5"/>
        </w:tcBorders>
      </w:tcPr>
    </w:tblStylePr>
    <w:tblStylePr w:type="lastRow">
      <w:rPr>
        <w:b/>
        <w:bCs/>
        <w:color w:val="000000" w:themeColor="text2"/>
      </w:rPr>
      <w:tblPr/>
      <w:tcPr>
        <w:tcBorders>
          <w:top w:val="single" w:sz="8" w:space="0" w:color="2C2F88" w:themeColor="accent5"/>
          <w:bottom w:val="single" w:sz="8" w:space="0" w:color="2C2F88" w:themeColor="accent5"/>
        </w:tcBorders>
      </w:tcPr>
    </w:tblStylePr>
    <w:tblStylePr w:type="firstCol">
      <w:rPr>
        <w:b/>
        <w:bCs/>
      </w:rPr>
    </w:tblStylePr>
    <w:tblStylePr w:type="lastCol">
      <w:rPr>
        <w:b/>
        <w:bCs/>
      </w:rPr>
      <w:tblPr/>
      <w:tcPr>
        <w:tcBorders>
          <w:top w:val="single" w:sz="8" w:space="0" w:color="2C2F88" w:themeColor="accent5"/>
          <w:bottom w:val="single" w:sz="8" w:space="0" w:color="2C2F88" w:themeColor="accent5"/>
        </w:tcBorders>
      </w:tcPr>
    </w:tblStylePr>
    <w:tblStylePr w:type="band1Vert">
      <w:tblPr/>
      <w:tcPr>
        <w:shd w:val="clear" w:color="auto" w:fill="C1C2EB" w:themeFill="accent5" w:themeFillTint="3F"/>
      </w:tcPr>
    </w:tblStylePr>
    <w:tblStylePr w:type="band1Horz">
      <w:tblPr/>
      <w:tcPr>
        <w:shd w:val="clear" w:color="auto" w:fill="C1C2EB" w:themeFill="accent5" w:themeFillTint="3F"/>
      </w:tcPr>
    </w:tblStylePr>
  </w:style>
  <w:style w:type="table" w:styleId="Gemiddeldelijst1-accent4">
    <w:name w:val="Medium List 1 Accent 4"/>
    <w:basedOn w:val="Standaardtabel"/>
    <w:uiPriority w:val="65"/>
    <w:semiHidden/>
    <w:rsid w:val="00E07762"/>
    <w:pPr>
      <w:spacing w:line="240" w:lineRule="auto"/>
    </w:pPr>
    <w:rPr>
      <w:color w:val="000000" w:themeColor="text1"/>
    </w:rPr>
    <w:tblPr>
      <w:tblStyleRowBandSize w:val="1"/>
      <w:tblStyleColBandSize w:val="1"/>
      <w:tblBorders>
        <w:top w:val="single" w:sz="8" w:space="0" w:color="E6B9BA" w:themeColor="accent4"/>
        <w:bottom w:val="single" w:sz="8" w:space="0" w:color="E6B9BA" w:themeColor="accent4"/>
      </w:tblBorders>
    </w:tblPr>
    <w:tblStylePr w:type="firstRow">
      <w:rPr>
        <w:rFonts w:asciiTheme="majorHAnsi" w:eastAsiaTheme="majorEastAsia" w:hAnsiTheme="majorHAnsi" w:cstheme="majorBidi"/>
      </w:rPr>
      <w:tblPr/>
      <w:tcPr>
        <w:tcBorders>
          <w:top w:val="nil"/>
          <w:bottom w:val="single" w:sz="8" w:space="0" w:color="E6B9BA" w:themeColor="accent4"/>
        </w:tcBorders>
      </w:tcPr>
    </w:tblStylePr>
    <w:tblStylePr w:type="lastRow">
      <w:rPr>
        <w:b/>
        <w:bCs/>
        <w:color w:val="000000" w:themeColor="text2"/>
      </w:rPr>
      <w:tblPr/>
      <w:tcPr>
        <w:tcBorders>
          <w:top w:val="single" w:sz="8" w:space="0" w:color="E6B9BA" w:themeColor="accent4"/>
          <w:bottom w:val="single" w:sz="8" w:space="0" w:color="E6B9BA" w:themeColor="accent4"/>
        </w:tcBorders>
      </w:tcPr>
    </w:tblStylePr>
    <w:tblStylePr w:type="firstCol">
      <w:rPr>
        <w:b/>
        <w:bCs/>
      </w:rPr>
    </w:tblStylePr>
    <w:tblStylePr w:type="lastCol">
      <w:rPr>
        <w:b/>
        <w:bCs/>
      </w:rPr>
      <w:tblPr/>
      <w:tcPr>
        <w:tcBorders>
          <w:top w:val="single" w:sz="8" w:space="0" w:color="E6B9BA" w:themeColor="accent4"/>
          <w:bottom w:val="single" w:sz="8" w:space="0" w:color="E6B9BA" w:themeColor="accent4"/>
        </w:tcBorders>
      </w:tcPr>
    </w:tblStylePr>
    <w:tblStylePr w:type="band1Vert">
      <w:tblPr/>
      <w:tcPr>
        <w:shd w:val="clear" w:color="auto" w:fill="F8EDED" w:themeFill="accent4" w:themeFillTint="3F"/>
      </w:tcPr>
    </w:tblStylePr>
    <w:tblStylePr w:type="band1Horz">
      <w:tblPr/>
      <w:tcPr>
        <w:shd w:val="clear" w:color="auto" w:fill="F8EDED" w:themeFill="accent4" w:themeFillTint="3F"/>
      </w:tcPr>
    </w:tblStylePr>
  </w:style>
  <w:style w:type="table" w:styleId="Gemiddeldelijst1-accent3">
    <w:name w:val="Medium List 1 Accent 3"/>
    <w:basedOn w:val="Standaardtabel"/>
    <w:uiPriority w:val="65"/>
    <w:semiHidden/>
    <w:rsid w:val="00E07762"/>
    <w:pPr>
      <w:spacing w:line="240" w:lineRule="auto"/>
    </w:pPr>
    <w:rPr>
      <w:color w:val="000000" w:themeColor="text1"/>
    </w:rPr>
    <w:tblPr>
      <w:tblStyleRowBandSize w:val="1"/>
      <w:tblStyleColBandSize w:val="1"/>
      <w:tblBorders>
        <w:top w:val="single" w:sz="8" w:space="0" w:color="48464F" w:themeColor="accent3"/>
        <w:bottom w:val="single" w:sz="8" w:space="0" w:color="48464F" w:themeColor="accent3"/>
      </w:tblBorders>
    </w:tblPr>
    <w:tblStylePr w:type="firstRow">
      <w:rPr>
        <w:rFonts w:asciiTheme="majorHAnsi" w:eastAsiaTheme="majorEastAsia" w:hAnsiTheme="majorHAnsi" w:cstheme="majorBidi"/>
      </w:rPr>
      <w:tblPr/>
      <w:tcPr>
        <w:tcBorders>
          <w:top w:val="nil"/>
          <w:bottom w:val="single" w:sz="8" w:space="0" w:color="48464F" w:themeColor="accent3"/>
        </w:tcBorders>
      </w:tcPr>
    </w:tblStylePr>
    <w:tblStylePr w:type="lastRow">
      <w:rPr>
        <w:b/>
        <w:bCs/>
        <w:color w:val="000000" w:themeColor="text2"/>
      </w:rPr>
      <w:tblPr/>
      <w:tcPr>
        <w:tcBorders>
          <w:top w:val="single" w:sz="8" w:space="0" w:color="48464F" w:themeColor="accent3"/>
          <w:bottom w:val="single" w:sz="8" w:space="0" w:color="48464F" w:themeColor="accent3"/>
        </w:tcBorders>
      </w:tcPr>
    </w:tblStylePr>
    <w:tblStylePr w:type="firstCol">
      <w:rPr>
        <w:b/>
        <w:bCs/>
      </w:rPr>
    </w:tblStylePr>
    <w:tblStylePr w:type="lastCol">
      <w:rPr>
        <w:b/>
        <w:bCs/>
      </w:rPr>
      <w:tblPr/>
      <w:tcPr>
        <w:tcBorders>
          <w:top w:val="single" w:sz="8" w:space="0" w:color="48464F" w:themeColor="accent3"/>
          <w:bottom w:val="single" w:sz="8" w:space="0" w:color="48464F" w:themeColor="accent3"/>
        </w:tcBorders>
      </w:tcPr>
    </w:tblStylePr>
    <w:tblStylePr w:type="band1Vert">
      <w:tblPr/>
      <w:tcPr>
        <w:shd w:val="clear" w:color="auto" w:fill="D0CFD5" w:themeFill="accent3" w:themeFillTint="3F"/>
      </w:tcPr>
    </w:tblStylePr>
    <w:tblStylePr w:type="band1Horz">
      <w:tblPr/>
      <w:tcPr>
        <w:shd w:val="clear" w:color="auto" w:fill="D0CFD5" w:themeFill="accent3" w:themeFillTint="3F"/>
      </w:tcPr>
    </w:tblStylePr>
  </w:style>
  <w:style w:type="table" w:styleId="Gemiddeldelijst1-accent2">
    <w:name w:val="Medium List 1 Accent 2"/>
    <w:basedOn w:val="Standaardtabel"/>
    <w:uiPriority w:val="65"/>
    <w:semiHidden/>
    <w:rsid w:val="00E07762"/>
    <w:pPr>
      <w:spacing w:line="240" w:lineRule="auto"/>
    </w:pPr>
    <w:rPr>
      <w:color w:val="000000" w:themeColor="text1"/>
    </w:rPr>
    <w:tblPr>
      <w:tblStyleRowBandSize w:val="1"/>
      <w:tblStyleColBandSize w:val="1"/>
      <w:tblBorders>
        <w:top w:val="single" w:sz="8" w:space="0" w:color="678EAC" w:themeColor="accent2"/>
        <w:bottom w:val="single" w:sz="8" w:space="0" w:color="678EAC" w:themeColor="accent2"/>
      </w:tblBorders>
    </w:tblPr>
    <w:tblStylePr w:type="firstRow">
      <w:rPr>
        <w:rFonts w:asciiTheme="majorHAnsi" w:eastAsiaTheme="majorEastAsia" w:hAnsiTheme="majorHAnsi" w:cstheme="majorBidi"/>
      </w:rPr>
      <w:tblPr/>
      <w:tcPr>
        <w:tcBorders>
          <w:top w:val="nil"/>
          <w:bottom w:val="single" w:sz="8" w:space="0" w:color="678EAC" w:themeColor="accent2"/>
        </w:tcBorders>
      </w:tcPr>
    </w:tblStylePr>
    <w:tblStylePr w:type="lastRow">
      <w:rPr>
        <w:b/>
        <w:bCs/>
        <w:color w:val="000000" w:themeColor="text2"/>
      </w:rPr>
      <w:tblPr/>
      <w:tcPr>
        <w:tcBorders>
          <w:top w:val="single" w:sz="8" w:space="0" w:color="678EAC" w:themeColor="accent2"/>
          <w:bottom w:val="single" w:sz="8" w:space="0" w:color="678EAC" w:themeColor="accent2"/>
        </w:tcBorders>
      </w:tcPr>
    </w:tblStylePr>
    <w:tblStylePr w:type="firstCol">
      <w:rPr>
        <w:b/>
        <w:bCs/>
      </w:rPr>
    </w:tblStylePr>
    <w:tblStylePr w:type="lastCol">
      <w:rPr>
        <w:b/>
        <w:bCs/>
      </w:rPr>
      <w:tblPr/>
      <w:tcPr>
        <w:tcBorders>
          <w:top w:val="single" w:sz="8" w:space="0" w:color="678EAC" w:themeColor="accent2"/>
          <w:bottom w:val="single" w:sz="8" w:space="0" w:color="678EAC" w:themeColor="accent2"/>
        </w:tcBorders>
      </w:tcPr>
    </w:tblStylePr>
    <w:tblStylePr w:type="band1Vert">
      <w:tblPr/>
      <w:tcPr>
        <w:shd w:val="clear" w:color="auto" w:fill="D9E2EA" w:themeFill="accent2" w:themeFillTint="3F"/>
      </w:tcPr>
    </w:tblStylePr>
    <w:tblStylePr w:type="band1Horz">
      <w:tblPr/>
      <w:tcPr>
        <w:shd w:val="clear" w:color="auto" w:fill="D9E2EA" w:themeFill="accent2" w:themeFillTint="3F"/>
      </w:tcPr>
    </w:tblStylePr>
  </w:style>
  <w:style w:type="table" w:styleId="Gemiddeldearcering2-accent6">
    <w:name w:val="Medium Shading 2 Accent 6"/>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E7E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E7EF" w:themeFill="accent6"/>
      </w:tcPr>
    </w:tblStylePr>
    <w:tblStylePr w:type="lastCol">
      <w:rPr>
        <w:b/>
        <w:bCs/>
        <w:color w:val="FFFFFF" w:themeColor="background1"/>
      </w:rPr>
      <w:tblPr/>
      <w:tcPr>
        <w:tcBorders>
          <w:left w:val="nil"/>
          <w:right w:val="nil"/>
          <w:insideH w:val="nil"/>
          <w:insideV w:val="nil"/>
        </w:tcBorders>
        <w:shd w:val="clear" w:color="auto" w:fill="E3E7E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2F8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C2F88" w:themeFill="accent5"/>
      </w:tcPr>
    </w:tblStylePr>
    <w:tblStylePr w:type="lastCol">
      <w:rPr>
        <w:b/>
        <w:bCs/>
        <w:color w:val="FFFFFF" w:themeColor="background1"/>
      </w:rPr>
      <w:tblPr/>
      <w:tcPr>
        <w:tcBorders>
          <w:left w:val="nil"/>
          <w:right w:val="nil"/>
          <w:insideH w:val="nil"/>
          <w:insideV w:val="nil"/>
        </w:tcBorders>
        <w:shd w:val="clear" w:color="auto" w:fill="2C2F8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B9B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6B9BA" w:themeFill="accent4"/>
      </w:tcPr>
    </w:tblStylePr>
    <w:tblStylePr w:type="lastCol">
      <w:rPr>
        <w:b/>
        <w:bCs/>
        <w:color w:val="FFFFFF" w:themeColor="background1"/>
      </w:rPr>
      <w:tblPr/>
      <w:tcPr>
        <w:tcBorders>
          <w:left w:val="nil"/>
          <w:right w:val="nil"/>
          <w:insideH w:val="nil"/>
          <w:insideV w:val="nil"/>
        </w:tcBorders>
        <w:shd w:val="clear" w:color="auto" w:fill="E6B9B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8464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8464F" w:themeFill="accent3"/>
      </w:tcPr>
    </w:tblStylePr>
    <w:tblStylePr w:type="lastCol">
      <w:rPr>
        <w:b/>
        <w:bCs/>
        <w:color w:val="FFFFFF" w:themeColor="background1"/>
      </w:rPr>
      <w:tblPr/>
      <w:tcPr>
        <w:tcBorders>
          <w:left w:val="nil"/>
          <w:right w:val="nil"/>
          <w:insideH w:val="nil"/>
          <w:insideV w:val="nil"/>
        </w:tcBorders>
        <w:shd w:val="clear" w:color="auto" w:fill="48464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8EA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8EAC" w:themeFill="accent2"/>
      </w:tcPr>
    </w:tblStylePr>
    <w:tblStylePr w:type="lastCol">
      <w:rPr>
        <w:b/>
        <w:bCs/>
        <w:color w:val="FFFFFF" w:themeColor="background1"/>
      </w:rPr>
      <w:tblPr/>
      <w:tcPr>
        <w:tcBorders>
          <w:left w:val="nil"/>
          <w:right w:val="nil"/>
          <w:insideH w:val="nil"/>
          <w:insideV w:val="nil"/>
        </w:tcBorders>
        <w:shd w:val="clear" w:color="auto" w:fill="678EA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semiHidden/>
    <w:rsid w:val="00E07762"/>
    <w:pPr>
      <w:spacing w:line="240" w:lineRule="auto"/>
    </w:pPr>
    <w:tblPr>
      <w:tblStyleRowBandSize w:val="1"/>
      <w:tblStyleColBandSize w:val="1"/>
      <w:tblBorders>
        <w:top w:val="single" w:sz="8" w:space="0" w:color="EAEDF3" w:themeColor="accent6" w:themeTint="BF"/>
        <w:left w:val="single" w:sz="8" w:space="0" w:color="EAEDF3" w:themeColor="accent6" w:themeTint="BF"/>
        <w:bottom w:val="single" w:sz="8" w:space="0" w:color="EAEDF3" w:themeColor="accent6" w:themeTint="BF"/>
        <w:right w:val="single" w:sz="8" w:space="0" w:color="EAEDF3" w:themeColor="accent6" w:themeTint="BF"/>
        <w:insideH w:val="single" w:sz="8" w:space="0" w:color="EAEDF3" w:themeColor="accent6" w:themeTint="BF"/>
      </w:tblBorders>
    </w:tblPr>
    <w:tblStylePr w:type="firstRow">
      <w:pPr>
        <w:spacing w:before="0" w:after="0" w:line="240" w:lineRule="auto"/>
      </w:pPr>
      <w:rPr>
        <w:b/>
        <w:bCs/>
        <w:color w:val="FFFFFF" w:themeColor="background1"/>
      </w:rPr>
      <w:tblPr/>
      <w:tcPr>
        <w:tcBorders>
          <w:top w:val="single" w:sz="8" w:space="0" w:color="EAEDF3" w:themeColor="accent6" w:themeTint="BF"/>
          <w:left w:val="single" w:sz="8" w:space="0" w:color="EAEDF3" w:themeColor="accent6" w:themeTint="BF"/>
          <w:bottom w:val="single" w:sz="8" w:space="0" w:color="EAEDF3" w:themeColor="accent6" w:themeTint="BF"/>
          <w:right w:val="single" w:sz="8" w:space="0" w:color="EAEDF3" w:themeColor="accent6" w:themeTint="BF"/>
          <w:insideH w:val="nil"/>
          <w:insideV w:val="nil"/>
        </w:tcBorders>
        <w:shd w:val="clear" w:color="auto" w:fill="E3E7EF" w:themeFill="accent6"/>
      </w:tcPr>
    </w:tblStylePr>
    <w:tblStylePr w:type="lastRow">
      <w:pPr>
        <w:spacing w:before="0" w:after="0" w:line="240" w:lineRule="auto"/>
      </w:pPr>
      <w:rPr>
        <w:b/>
        <w:bCs/>
      </w:rPr>
      <w:tblPr/>
      <w:tcPr>
        <w:tcBorders>
          <w:top w:val="double" w:sz="6" w:space="0" w:color="EAEDF3" w:themeColor="accent6" w:themeTint="BF"/>
          <w:left w:val="single" w:sz="8" w:space="0" w:color="EAEDF3" w:themeColor="accent6" w:themeTint="BF"/>
          <w:bottom w:val="single" w:sz="8" w:space="0" w:color="EAEDF3" w:themeColor="accent6" w:themeTint="BF"/>
          <w:right w:val="single" w:sz="8" w:space="0" w:color="EAEDF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8F9FB" w:themeFill="accent6" w:themeFillTint="3F"/>
      </w:tcPr>
    </w:tblStylePr>
    <w:tblStylePr w:type="band1Horz">
      <w:tblPr/>
      <w:tcPr>
        <w:tcBorders>
          <w:insideH w:val="nil"/>
          <w:insideV w:val="nil"/>
        </w:tcBorders>
        <w:shd w:val="clear" w:color="auto" w:fill="F8F9FB"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rsid w:val="00E07762"/>
    <w:pPr>
      <w:spacing w:line="240" w:lineRule="auto"/>
    </w:pPr>
    <w:tblPr>
      <w:tblStyleRowBandSize w:val="1"/>
      <w:tblStyleColBandSize w:val="1"/>
      <w:tblBorders>
        <w:top w:val="single" w:sz="8" w:space="0" w:color="4447C2" w:themeColor="accent5" w:themeTint="BF"/>
        <w:left w:val="single" w:sz="8" w:space="0" w:color="4447C2" w:themeColor="accent5" w:themeTint="BF"/>
        <w:bottom w:val="single" w:sz="8" w:space="0" w:color="4447C2" w:themeColor="accent5" w:themeTint="BF"/>
        <w:right w:val="single" w:sz="8" w:space="0" w:color="4447C2" w:themeColor="accent5" w:themeTint="BF"/>
        <w:insideH w:val="single" w:sz="8" w:space="0" w:color="4447C2" w:themeColor="accent5" w:themeTint="BF"/>
      </w:tblBorders>
    </w:tblPr>
    <w:tblStylePr w:type="firstRow">
      <w:pPr>
        <w:spacing w:before="0" w:after="0" w:line="240" w:lineRule="auto"/>
      </w:pPr>
      <w:rPr>
        <w:b/>
        <w:bCs/>
        <w:color w:val="FFFFFF" w:themeColor="background1"/>
      </w:rPr>
      <w:tblPr/>
      <w:tcPr>
        <w:tcBorders>
          <w:top w:val="single" w:sz="8" w:space="0" w:color="4447C2" w:themeColor="accent5" w:themeTint="BF"/>
          <w:left w:val="single" w:sz="8" w:space="0" w:color="4447C2" w:themeColor="accent5" w:themeTint="BF"/>
          <w:bottom w:val="single" w:sz="8" w:space="0" w:color="4447C2" w:themeColor="accent5" w:themeTint="BF"/>
          <w:right w:val="single" w:sz="8" w:space="0" w:color="4447C2" w:themeColor="accent5" w:themeTint="BF"/>
          <w:insideH w:val="nil"/>
          <w:insideV w:val="nil"/>
        </w:tcBorders>
        <w:shd w:val="clear" w:color="auto" w:fill="2C2F88" w:themeFill="accent5"/>
      </w:tcPr>
    </w:tblStylePr>
    <w:tblStylePr w:type="lastRow">
      <w:pPr>
        <w:spacing w:before="0" w:after="0" w:line="240" w:lineRule="auto"/>
      </w:pPr>
      <w:rPr>
        <w:b/>
        <w:bCs/>
      </w:rPr>
      <w:tblPr/>
      <w:tcPr>
        <w:tcBorders>
          <w:top w:val="double" w:sz="6" w:space="0" w:color="4447C2" w:themeColor="accent5" w:themeTint="BF"/>
          <w:left w:val="single" w:sz="8" w:space="0" w:color="4447C2" w:themeColor="accent5" w:themeTint="BF"/>
          <w:bottom w:val="single" w:sz="8" w:space="0" w:color="4447C2" w:themeColor="accent5" w:themeTint="BF"/>
          <w:right w:val="single" w:sz="8" w:space="0" w:color="4447C2"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C2EB" w:themeFill="accent5" w:themeFillTint="3F"/>
      </w:tcPr>
    </w:tblStylePr>
    <w:tblStylePr w:type="band1Horz">
      <w:tblPr/>
      <w:tcPr>
        <w:tcBorders>
          <w:insideH w:val="nil"/>
          <w:insideV w:val="nil"/>
        </w:tcBorders>
        <w:shd w:val="clear" w:color="auto" w:fill="C1C2EB"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rsid w:val="00E07762"/>
    <w:pPr>
      <w:spacing w:line="240" w:lineRule="auto"/>
    </w:pPr>
    <w:tblPr>
      <w:tblStyleRowBandSize w:val="1"/>
      <w:tblStyleColBandSize w:val="1"/>
      <w:tblBorders>
        <w:top w:val="single" w:sz="8" w:space="0" w:color="ECCACB" w:themeColor="accent4" w:themeTint="BF"/>
        <w:left w:val="single" w:sz="8" w:space="0" w:color="ECCACB" w:themeColor="accent4" w:themeTint="BF"/>
        <w:bottom w:val="single" w:sz="8" w:space="0" w:color="ECCACB" w:themeColor="accent4" w:themeTint="BF"/>
        <w:right w:val="single" w:sz="8" w:space="0" w:color="ECCACB" w:themeColor="accent4" w:themeTint="BF"/>
        <w:insideH w:val="single" w:sz="8" w:space="0" w:color="ECCACB" w:themeColor="accent4" w:themeTint="BF"/>
      </w:tblBorders>
    </w:tblPr>
    <w:tblStylePr w:type="firstRow">
      <w:pPr>
        <w:spacing w:before="0" w:after="0" w:line="240" w:lineRule="auto"/>
      </w:pPr>
      <w:rPr>
        <w:b/>
        <w:bCs/>
        <w:color w:val="FFFFFF" w:themeColor="background1"/>
      </w:rPr>
      <w:tblPr/>
      <w:tcPr>
        <w:tcBorders>
          <w:top w:val="single" w:sz="8" w:space="0" w:color="ECCACB" w:themeColor="accent4" w:themeTint="BF"/>
          <w:left w:val="single" w:sz="8" w:space="0" w:color="ECCACB" w:themeColor="accent4" w:themeTint="BF"/>
          <w:bottom w:val="single" w:sz="8" w:space="0" w:color="ECCACB" w:themeColor="accent4" w:themeTint="BF"/>
          <w:right w:val="single" w:sz="8" w:space="0" w:color="ECCACB" w:themeColor="accent4" w:themeTint="BF"/>
          <w:insideH w:val="nil"/>
          <w:insideV w:val="nil"/>
        </w:tcBorders>
        <w:shd w:val="clear" w:color="auto" w:fill="E6B9BA" w:themeFill="accent4"/>
      </w:tcPr>
    </w:tblStylePr>
    <w:tblStylePr w:type="lastRow">
      <w:pPr>
        <w:spacing w:before="0" w:after="0" w:line="240" w:lineRule="auto"/>
      </w:pPr>
      <w:rPr>
        <w:b/>
        <w:bCs/>
      </w:rPr>
      <w:tblPr/>
      <w:tcPr>
        <w:tcBorders>
          <w:top w:val="double" w:sz="6" w:space="0" w:color="ECCACB" w:themeColor="accent4" w:themeTint="BF"/>
          <w:left w:val="single" w:sz="8" w:space="0" w:color="ECCACB" w:themeColor="accent4" w:themeTint="BF"/>
          <w:bottom w:val="single" w:sz="8" w:space="0" w:color="ECCACB" w:themeColor="accent4" w:themeTint="BF"/>
          <w:right w:val="single" w:sz="8" w:space="0" w:color="ECCAC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8EDED" w:themeFill="accent4" w:themeFillTint="3F"/>
      </w:tcPr>
    </w:tblStylePr>
    <w:tblStylePr w:type="band1Horz">
      <w:tblPr/>
      <w:tcPr>
        <w:tcBorders>
          <w:insideH w:val="nil"/>
          <w:insideV w:val="nil"/>
        </w:tcBorders>
        <w:shd w:val="clear" w:color="auto" w:fill="F8EDED"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rsid w:val="00E07762"/>
    <w:pPr>
      <w:spacing w:line="240" w:lineRule="auto"/>
    </w:pPr>
    <w:tblPr>
      <w:tblStyleRowBandSize w:val="1"/>
      <w:tblStyleColBandSize w:val="1"/>
      <w:tblBorders>
        <w:top w:val="single" w:sz="8" w:space="0" w:color="73707E" w:themeColor="accent3" w:themeTint="BF"/>
        <w:left w:val="single" w:sz="8" w:space="0" w:color="73707E" w:themeColor="accent3" w:themeTint="BF"/>
        <w:bottom w:val="single" w:sz="8" w:space="0" w:color="73707E" w:themeColor="accent3" w:themeTint="BF"/>
        <w:right w:val="single" w:sz="8" w:space="0" w:color="73707E" w:themeColor="accent3" w:themeTint="BF"/>
        <w:insideH w:val="single" w:sz="8" w:space="0" w:color="73707E" w:themeColor="accent3" w:themeTint="BF"/>
      </w:tblBorders>
    </w:tblPr>
    <w:tblStylePr w:type="firstRow">
      <w:pPr>
        <w:spacing w:before="0" w:after="0" w:line="240" w:lineRule="auto"/>
      </w:pPr>
      <w:rPr>
        <w:b/>
        <w:bCs/>
        <w:color w:val="FFFFFF" w:themeColor="background1"/>
      </w:rPr>
      <w:tblPr/>
      <w:tcPr>
        <w:tcBorders>
          <w:top w:val="single" w:sz="8" w:space="0" w:color="73707E" w:themeColor="accent3" w:themeTint="BF"/>
          <w:left w:val="single" w:sz="8" w:space="0" w:color="73707E" w:themeColor="accent3" w:themeTint="BF"/>
          <w:bottom w:val="single" w:sz="8" w:space="0" w:color="73707E" w:themeColor="accent3" w:themeTint="BF"/>
          <w:right w:val="single" w:sz="8" w:space="0" w:color="73707E" w:themeColor="accent3" w:themeTint="BF"/>
          <w:insideH w:val="nil"/>
          <w:insideV w:val="nil"/>
        </w:tcBorders>
        <w:shd w:val="clear" w:color="auto" w:fill="48464F" w:themeFill="accent3"/>
      </w:tcPr>
    </w:tblStylePr>
    <w:tblStylePr w:type="lastRow">
      <w:pPr>
        <w:spacing w:before="0" w:after="0" w:line="240" w:lineRule="auto"/>
      </w:pPr>
      <w:rPr>
        <w:b/>
        <w:bCs/>
      </w:rPr>
      <w:tblPr/>
      <w:tcPr>
        <w:tcBorders>
          <w:top w:val="double" w:sz="6" w:space="0" w:color="73707E" w:themeColor="accent3" w:themeTint="BF"/>
          <w:left w:val="single" w:sz="8" w:space="0" w:color="73707E" w:themeColor="accent3" w:themeTint="BF"/>
          <w:bottom w:val="single" w:sz="8" w:space="0" w:color="73707E" w:themeColor="accent3" w:themeTint="BF"/>
          <w:right w:val="single" w:sz="8" w:space="0" w:color="73707E" w:themeColor="accent3" w:themeTint="BF"/>
          <w:insideH w:val="nil"/>
          <w:insideV w:val="nil"/>
        </w:tcBorders>
      </w:tcPr>
    </w:tblStylePr>
    <w:tblStylePr w:type="firstCol">
      <w:rPr>
        <w:b/>
        <w:bCs/>
      </w:rPr>
    </w:tblStylePr>
    <w:tblStylePr w:type="lastCol">
      <w:rPr>
        <w:b/>
        <w:bCs/>
      </w:rPr>
    </w:tblStylePr>
    <w:tblStylePr w:type="band1Vert">
      <w:tblPr/>
      <w:tcPr>
        <w:shd w:val="clear" w:color="auto" w:fill="D0CFD5" w:themeFill="accent3" w:themeFillTint="3F"/>
      </w:tcPr>
    </w:tblStylePr>
    <w:tblStylePr w:type="band1Horz">
      <w:tblPr/>
      <w:tcPr>
        <w:tcBorders>
          <w:insideH w:val="nil"/>
          <w:insideV w:val="nil"/>
        </w:tcBorders>
        <w:shd w:val="clear" w:color="auto" w:fill="D0CFD5"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rsid w:val="00E07762"/>
    <w:pPr>
      <w:spacing w:line="240" w:lineRule="auto"/>
    </w:pPr>
    <w:tblPr>
      <w:tblStyleRowBandSize w:val="1"/>
      <w:tblStyleColBandSize w:val="1"/>
      <w:tblBorders>
        <w:top w:val="single" w:sz="8" w:space="0" w:color="8CAAC0" w:themeColor="accent2" w:themeTint="BF"/>
        <w:left w:val="single" w:sz="8" w:space="0" w:color="8CAAC0" w:themeColor="accent2" w:themeTint="BF"/>
        <w:bottom w:val="single" w:sz="8" w:space="0" w:color="8CAAC0" w:themeColor="accent2" w:themeTint="BF"/>
        <w:right w:val="single" w:sz="8" w:space="0" w:color="8CAAC0" w:themeColor="accent2" w:themeTint="BF"/>
        <w:insideH w:val="single" w:sz="8" w:space="0" w:color="8CAAC0" w:themeColor="accent2" w:themeTint="BF"/>
      </w:tblBorders>
    </w:tblPr>
    <w:tblStylePr w:type="firstRow">
      <w:pPr>
        <w:spacing w:before="0" w:after="0" w:line="240" w:lineRule="auto"/>
      </w:pPr>
      <w:rPr>
        <w:b/>
        <w:bCs/>
        <w:color w:val="FFFFFF" w:themeColor="background1"/>
      </w:rPr>
      <w:tblPr/>
      <w:tcPr>
        <w:tcBorders>
          <w:top w:val="single" w:sz="8" w:space="0" w:color="8CAAC0" w:themeColor="accent2" w:themeTint="BF"/>
          <w:left w:val="single" w:sz="8" w:space="0" w:color="8CAAC0" w:themeColor="accent2" w:themeTint="BF"/>
          <w:bottom w:val="single" w:sz="8" w:space="0" w:color="8CAAC0" w:themeColor="accent2" w:themeTint="BF"/>
          <w:right w:val="single" w:sz="8" w:space="0" w:color="8CAAC0" w:themeColor="accent2" w:themeTint="BF"/>
          <w:insideH w:val="nil"/>
          <w:insideV w:val="nil"/>
        </w:tcBorders>
        <w:shd w:val="clear" w:color="auto" w:fill="678EAC" w:themeFill="accent2"/>
      </w:tcPr>
    </w:tblStylePr>
    <w:tblStylePr w:type="lastRow">
      <w:pPr>
        <w:spacing w:before="0" w:after="0" w:line="240" w:lineRule="auto"/>
      </w:pPr>
      <w:rPr>
        <w:b/>
        <w:bCs/>
      </w:rPr>
      <w:tblPr/>
      <w:tcPr>
        <w:tcBorders>
          <w:top w:val="double" w:sz="6" w:space="0" w:color="8CAAC0" w:themeColor="accent2" w:themeTint="BF"/>
          <w:left w:val="single" w:sz="8" w:space="0" w:color="8CAAC0" w:themeColor="accent2" w:themeTint="BF"/>
          <w:bottom w:val="single" w:sz="8" w:space="0" w:color="8CAAC0" w:themeColor="accent2" w:themeTint="BF"/>
          <w:right w:val="single" w:sz="8" w:space="0" w:color="8CAA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E2EA" w:themeFill="accent2" w:themeFillTint="3F"/>
      </w:tcPr>
    </w:tblStylePr>
    <w:tblStylePr w:type="band1Horz">
      <w:tblPr/>
      <w:tcPr>
        <w:tcBorders>
          <w:insideH w:val="nil"/>
          <w:insideV w:val="nil"/>
        </w:tcBorders>
        <w:shd w:val="clear" w:color="auto" w:fill="D9E2EA"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9F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E7E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E7E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E7E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E7E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3F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3F7" w:themeFill="accent6" w:themeFillTint="7F"/>
      </w:tcPr>
    </w:tblStylePr>
  </w:style>
  <w:style w:type="table" w:styleId="Gemiddeldraster3-accent5">
    <w:name w:val="Medium Grid 3 Accent 5"/>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C2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2F8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2F8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2F8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2F8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85D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85D6" w:themeFill="accent5" w:themeFillTint="7F"/>
      </w:tcPr>
    </w:tblStylePr>
  </w:style>
  <w:style w:type="table" w:styleId="Gemiddeldraster3-accent4">
    <w:name w:val="Medium Grid 3 Accent 4"/>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ED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B9B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B9B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B9B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B9B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DCD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DCDC" w:themeFill="accent4" w:themeFillTint="7F"/>
      </w:tcPr>
    </w:tblStylePr>
  </w:style>
  <w:style w:type="table" w:styleId="Gemiddeldraster3-accent3">
    <w:name w:val="Medium Grid 3 Accent 3"/>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CF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464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464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464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464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9FA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9FAA" w:themeFill="accent3" w:themeFillTint="7F"/>
      </w:tcPr>
    </w:tblStylePr>
  </w:style>
  <w:style w:type="table" w:styleId="Gemiddeldraster3-accent2">
    <w:name w:val="Medium Grid 3 Accent 2"/>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2E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8EA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8EA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8EA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8EA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C6D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C6D5" w:themeFill="accent2" w:themeFillTint="7F"/>
      </w:tcPr>
    </w:tblStylePr>
  </w:style>
  <w:style w:type="table" w:styleId="Gemiddeldraster3-accent1">
    <w:name w:val="Medium Grid 3 Accent 1"/>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5E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007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007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007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007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BC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BC3" w:themeFill="accent1" w:themeFillTint="7F"/>
      </w:tcPr>
    </w:tblStylePr>
  </w:style>
  <w:style w:type="table" w:styleId="Gemiddeldraster2-accent6">
    <w:name w:val="Medium Grid 2 Accent 6"/>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7EF" w:themeColor="accent6"/>
        <w:left w:val="single" w:sz="8" w:space="0" w:color="E3E7EF" w:themeColor="accent6"/>
        <w:bottom w:val="single" w:sz="8" w:space="0" w:color="E3E7EF" w:themeColor="accent6"/>
        <w:right w:val="single" w:sz="8" w:space="0" w:color="E3E7EF" w:themeColor="accent6"/>
        <w:insideH w:val="single" w:sz="8" w:space="0" w:color="E3E7EF" w:themeColor="accent6"/>
        <w:insideV w:val="single" w:sz="8" w:space="0" w:color="E3E7EF" w:themeColor="accent6"/>
      </w:tblBorders>
    </w:tblPr>
    <w:tcPr>
      <w:shd w:val="clear" w:color="auto" w:fill="F8F9FB" w:themeFill="accent6" w:themeFillTint="3F"/>
    </w:tcPr>
    <w:tblStylePr w:type="firstRow">
      <w:rPr>
        <w:b/>
        <w:bCs/>
        <w:color w:val="000000" w:themeColor="text1"/>
      </w:rPr>
      <w:tblPr/>
      <w:tcPr>
        <w:shd w:val="clear" w:color="auto" w:fill="FC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AFB" w:themeFill="accent6" w:themeFillTint="33"/>
      </w:tcPr>
    </w:tblStylePr>
    <w:tblStylePr w:type="band1Vert">
      <w:tblPr/>
      <w:tcPr>
        <w:shd w:val="clear" w:color="auto" w:fill="F1F3F7" w:themeFill="accent6" w:themeFillTint="7F"/>
      </w:tcPr>
    </w:tblStylePr>
    <w:tblStylePr w:type="band1Horz">
      <w:tblPr/>
      <w:tcPr>
        <w:tcBorders>
          <w:insideH w:val="single" w:sz="6" w:space="0" w:color="E3E7EF" w:themeColor="accent6"/>
          <w:insideV w:val="single" w:sz="6" w:space="0" w:color="E3E7EF" w:themeColor="accent6"/>
        </w:tcBorders>
        <w:shd w:val="clear" w:color="auto" w:fill="F1F3F7"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2F88" w:themeColor="accent5"/>
        <w:left w:val="single" w:sz="8" w:space="0" w:color="2C2F88" w:themeColor="accent5"/>
        <w:bottom w:val="single" w:sz="8" w:space="0" w:color="2C2F88" w:themeColor="accent5"/>
        <w:right w:val="single" w:sz="8" w:space="0" w:color="2C2F88" w:themeColor="accent5"/>
        <w:insideH w:val="single" w:sz="8" w:space="0" w:color="2C2F88" w:themeColor="accent5"/>
        <w:insideV w:val="single" w:sz="8" w:space="0" w:color="2C2F88" w:themeColor="accent5"/>
      </w:tblBorders>
    </w:tblPr>
    <w:tcPr>
      <w:shd w:val="clear" w:color="auto" w:fill="C1C2EB" w:themeFill="accent5" w:themeFillTint="3F"/>
    </w:tcPr>
    <w:tblStylePr w:type="firstRow">
      <w:rPr>
        <w:b/>
        <w:bCs/>
        <w:color w:val="000000" w:themeColor="text1"/>
      </w:rPr>
      <w:tblPr/>
      <w:tcPr>
        <w:shd w:val="clear" w:color="auto" w:fill="E6E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CEEF" w:themeFill="accent5" w:themeFillTint="33"/>
      </w:tcPr>
    </w:tblStylePr>
    <w:tblStylePr w:type="band1Vert">
      <w:tblPr/>
      <w:tcPr>
        <w:shd w:val="clear" w:color="auto" w:fill="8285D6" w:themeFill="accent5" w:themeFillTint="7F"/>
      </w:tcPr>
    </w:tblStylePr>
    <w:tblStylePr w:type="band1Horz">
      <w:tblPr/>
      <w:tcPr>
        <w:tcBorders>
          <w:insideH w:val="single" w:sz="6" w:space="0" w:color="2C2F88" w:themeColor="accent5"/>
          <w:insideV w:val="single" w:sz="6" w:space="0" w:color="2C2F88" w:themeColor="accent5"/>
        </w:tcBorders>
        <w:shd w:val="clear" w:color="auto" w:fill="8285D6"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B9BA" w:themeColor="accent4"/>
        <w:left w:val="single" w:sz="8" w:space="0" w:color="E6B9BA" w:themeColor="accent4"/>
        <w:bottom w:val="single" w:sz="8" w:space="0" w:color="E6B9BA" w:themeColor="accent4"/>
        <w:right w:val="single" w:sz="8" w:space="0" w:color="E6B9BA" w:themeColor="accent4"/>
        <w:insideH w:val="single" w:sz="8" w:space="0" w:color="E6B9BA" w:themeColor="accent4"/>
        <w:insideV w:val="single" w:sz="8" w:space="0" w:color="E6B9BA" w:themeColor="accent4"/>
      </w:tblBorders>
    </w:tblPr>
    <w:tcPr>
      <w:shd w:val="clear" w:color="auto" w:fill="F8EDED" w:themeFill="accent4" w:themeFillTint="3F"/>
    </w:tcPr>
    <w:tblStylePr w:type="firstRow">
      <w:rPr>
        <w:b/>
        <w:bCs/>
        <w:color w:val="000000" w:themeColor="text1"/>
      </w:rPr>
      <w:tblPr/>
      <w:tcPr>
        <w:shd w:val="clear" w:color="auto" w:fill="FCF8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F1" w:themeFill="accent4" w:themeFillTint="33"/>
      </w:tcPr>
    </w:tblStylePr>
    <w:tblStylePr w:type="band1Vert">
      <w:tblPr/>
      <w:tcPr>
        <w:shd w:val="clear" w:color="auto" w:fill="F2DCDC" w:themeFill="accent4" w:themeFillTint="7F"/>
      </w:tcPr>
    </w:tblStylePr>
    <w:tblStylePr w:type="band1Horz">
      <w:tblPr/>
      <w:tcPr>
        <w:tcBorders>
          <w:insideH w:val="single" w:sz="6" w:space="0" w:color="E6B9BA" w:themeColor="accent4"/>
          <w:insideV w:val="single" w:sz="6" w:space="0" w:color="E6B9BA" w:themeColor="accent4"/>
        </w:tcBorders>
        <w:shd w:val="clear" w:color="auto" w:fill="F2DCDC"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8464F" w:themeColor="accent3"/>
        <w:left w:val="single" w:sz="8" w:space="0" w:color="48464F" w:themeColor="accent3"/>
        <w:bottom w:val="single" w:sz="8" w:space="0" w:color="48464F" w:themeColor="accent3"/>
        <w:right w:val="single" w:sz="8" w:space="0" w:color="48464F" w:themeColor="accent3"/>
        <w:insideH w:val="single" w:sz="8" w:space="0" w:color="48464F" w:themeColor="accent3"/>
        <w:insideV w:val="single" w:sz="8" w:space="0" w:color="48464F" w:themeColor="accent3"/>
      </w:tblBorders>
    </w:tblPr>
    <w:tcPr>
      <w:shd w:val="clear" w:color="auto" w:fill="D0CFD5" w:themeFill="accent3" w:themeFillTint="3F"/>
    </w:tcPr>
    <w:tblStylePr w:type="firstRow">
      <w:rPr>
        <w:b/>
        <w:bCs/>
        <w:color w:val="000000" w:themeColor="text1"/>
      </w:rPr>
      <w:tblPr/>
      <w:tcPr>
        <w:shd w:val="clear" w:color="auto" w:fill="ECEC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D8DD" w:themeFill="accent3" w:themeFillTint="33"/>
      </w:tcPr>
    </w:tblStylePr>
    <w:tblStylePr w:type="band1Vert">
      <w:tblPr/>
      <w:tcPr>
        <w:shd w:val="clear" w:color="auto" w:fill="A19FAA" w:themeFill="accent3" w:themeFillTint="7F"/>
      </w:tcPr>
    </w:tblStylePr>
    <w:tblStylePr w:type="band1Horz">
      <w:tblPr/>
      <w:tcPr>
        <w:tcBorders>
          <w:insideH w:val="single" w:sz="6" w:space="0" w:color="48464F" w:themeColor="accent3"/>
          <w:insideV w:val="single" w:sz="6" w:space="0" w:color="48464F" w:themeColor="accent3"/>
        </w:tcBorders>
        <w:shd w:val="clear" w:color="auto" w:fill="A19FAA"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8EAC" w:themeColor="accent2"/>
        <w:left w:val="single" w:sz="8" w:space="0" w:color="678EAC" w:themeColor="accent2"/>
        <w:bottom w:val="single" w:sz="8" w:space="0" w:color="678EAC" w:themeColor="accent2"/>
        <w:right w:val="single" w:sz="8" w:space="0" w:color="678EAC" w:themeColor="accent2"/>
        <w:insideH w:val="single" w:sz="8" w:space="0" w:color="678EAC" w:themeColor="accent2"/>
        <w:insideV w:val="single" w:sz="8" w:space="0" w:color="678EAC" w:themeColor="accent2"/>
      </w:tblBorders>
    </w:tblPr>
    <w:tcPr>
      <w:shd w:val="clear" w:color="auto" w:fill="D9E2EA" w:themeFill="accent2" w:themeFillTint="3F"/>
    </w:tcPr>
    <w:tblStylePr w:type="firstRow">
      <w:rPr>
        <w:b/>
        <w:bCs/>
        <w:color w:val="000000" w:themeColor="text1"/>
      </w:rPr>
      <w:tblPr/>
      <w:tcPr>
        <w:shd w:val="clear" w:color="auto" w:fill="EFF3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8EE" w:themeFill="accent2" w:themeFillTint="33"/>
      </w:tcPr>
    </w:tblStylePr>
    <w:tblStylePr w:type="band1Vert">
      <w:tblPr/>
      <w:tcPr>
        <w:shd w:val="clear" w:color="auto" w:fill="B3C6D5" w:themeFill="accent2" w:themeFillTint="7F"/>
      </w:tcPr>
    </w:tblStylePr>
    <w:tblStylePr w:type="band1Horz">
      <w:tblPr/>
      <w:tcPr>
        <w:tcBorders>
          <w:insideH w:val="single" w:sz="6" w:space="0" w:color="678EAC" w:themeColor="accent2"/>
          <w:insideV w:val="single" w:sz="6" w:space="0" w:color="678EAC" w:themeColor="accent2"/>
        </w:tcBorders>
        <w:shd w:val="clear" w:color="auto" w:fill="B3C6D5"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007F" w:themeColor="accent1"/>
        <w:left w:val="single" w:sz="8" w:space="0" w:color="D5007F" w:themeColor="accent1"/>
        <w:bottom w:val="single" w:sz="8" w:space="0" w:color="D5007F" w:themeColor="accent1"/>
        <w:right w:val="single" w:sz="8" w:space="0" w:color="D5007F" w:themeColor="accent1"/>
        <w:insideH w:val="single" w:sz="8" w:space="0" w:color="D5007F" w:themeColor="accent1"/>
        <w:insideV w:val="single" w:sz="8" w:space="0" w:color="D5007F" w:themeColor="accent1"/>
      </w:tblBorders>
    </w:tblPr>
    <w:tcPr>
      <w:shd w:val="clear" w:color="auto" w:fill="FFB5E1" w:themeFill="accent1" w:themeFillTint="3F"/>
    </w:tcPr>
    <w:tblStylePr w:type="firstRow">
      <w:rPr>
        <w:b/>
        <w:bCs/>
        <w:color w:val="000000" w:themeColor="text1"/>
      </w:rPr>
      <w:tblPr/>
      <w:tcPr>
        <w:shd w:val="clear" w:color="auto" w:fill="FFE1F3"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3E6" w:themeFill="accent1" w:themeFillTint="33"/>
      </w:tcPr>
    </w:tblStylePr>
    <w:tblStylePr w:type="band1Vert">
      <w:tblPr/>
      <w:tcPr>
        <w:shd w:val="clear" w:color="auto" w:fill="FF6BC3" w:themeFill="accent1" w:themeFillTint="7F"/>
      </w:tcPr>
    </w:tblStylePr>
    <w:tblStylePr w:type="band1Horz">
      <w:tblPr/>
      <w:tcPr>
        <w:tcBorders>
          <w:insideH w:val="single" w:sz="6" w:space="0" w:color="D5007F" w:themeColor="accent1"/>
          <w:insideV w:val="single" w:sz="6" w:space="0" w:color="D5007F" w:themeColor="accent1"/>
        </w:tcBorders>
        <w:shd w:val="clear" w:color="auto" w:fill="FF6BC3"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semiHidden/>
    <w:rsid w:val="00E07762"/>
    <w:pPr>
      <w:spacing w:line="240" w:lineRule="auto"/>
    </w:pPr>
    <w:tblPr>
      <w:tblStyleRowBandSize w:val="1"/>
      <w:tblStyleColBandSize w:val="1"/>
      <w:tblBorders>
        <w:top w:val="single" w:sz="8" w:space="0" w:color="EAEDF3" w:themeColor="accent6" w:themeTint="BF"/>
        <w:left w:val="single" w:sz="8" w:space="0" w:color="EAEDF3" w:themeColor="accent6" w:themeTint="BF"/>
        <w:bottom w:val="single" w:sz="8" w:space="0" w:color="EAEDF3" w:themeColor="accent6" w:themeTint="BF"/>
        <w:right w:val="single" w:sz="8" w:space="0" w:color="EAEDF3" w:themeColor="accent6" w:themeTint="BF"/>
        <w:insideH w:val="single" w:sz="8" w:space="0" w:color="EAEDF3" w:themeColor="accent6" w:themeTint="BF"/>
        <w:insideV w:val="single" w:sz="8" w:space="0" w:color="EAEDF3" w:themeColor="accent6" w:themeTint="BF"/>
      </w:tblBorders>
    </w:tblPr>
    <w:tcPr>
      <w:shd w:val="clear" w:color="auto" w:fill="F8F9FB" w:themeFill="accent6" w:themeFillTint="3F"/>
    </w:tcPr>
    <w:tblStylePr w:type="firstRow">
      <w:rPr>
        <w:b/>
        <w:bCs/>
      </w:rPr>
    </w:tblStylePr>
    <w:tblStylePr w:type="lastRow">
      <w:rPr>
        <w:b/>
        <w:bCs/>
      </w:rPr>
      <w:tblPr/>
      <w:tcPr>
        <w:tcBorders>
          <w:top w:val="single" w:sz="18" w:space="0" w:color="EAEDF3" w:themeColor="accent6" w:themeTint="BF"/>
        </w:tcBorders>
      </w:tcPr>
    </w:tblStylePr>
    <w:tblStylePr w:type="firstCol">
      <w:rPr>
        <w:b/>
        <w:bCs/>
      </w:rPr>
    </w:tblStylePr>
    <w:tblStylePr w:type="lastCol">
      <w:rPr>
        <w:b/>
        <w:bCs/>
      </w:rPr>
    </w:tblStylePr>
    <w:tblStylePr w:type="band1Vert">
      <w:tblPr/>
      <w:tcPr>
        <w:shd w:val="clear" w:color="auto" w:fill="F1F3F7" w:themeFill="accent6" w:themeFillTint="7F"/>
      </w:tcPr>
    </w:tblStylePr>
    <w:tblStylePr w:type="band1Horz">
      <w:tblPr/>
      <w:tcPr>
        <w:shd w:val="clear" w:color="auto" w:fill="F1F3F7" w:themeFill="accent6" w:themeFillTint="7F"/>
      </w:tcPr>
    </w:tblStylePr>
  </w:style>
  <w:style w:type="table" w:styleId="Gemiddeldraster1-accent5">
    <w:name w:val="Medium Grid 1 Accent 5"/>
    <w:basedOn w:val="Standaardtabel"/>
    <w:uiPriority w:val="67"/>
    <w:semiHidden/>
    <w:rsid w:val="00E07762"/>
    <w:pPr>
      <w:spacing w:line="240" w:lineRule="auto"/>
    </w:pPr>
    <w:tblPr>
      <w:tblStyleRowBandSize w:val="1"/>
      <w:tblStyleColBandSize w:val="1"/>
      <w:tblBorders>
        <w:top w:val="single" w:sz="8" w:space="0" w:color="4447C2" w:themeColor="accent5" w:themeTint="BF"/>
        <w:left w:val="single" w:sz="8" w:space="0" w:color="4447C2" w:themeColor="accent5" w:themeTint="BF"/>
        <w:bottom w:val="single" w:sz="8" w:space="0" w:color="4447C2" w:themeColor="accent5" w:themeTint="BF"/>
        <w:right w:val="single" w:sz="8" w:space="0" w:color="4447C2" w:themeColor="accent5" w:themeTint="BF"/>
        <w:insideH w:val="single" w:sz="8" w:space="0" w:color="4447C2" w:themeColor="accent5" w:themeTint="BF"/>
        <w:insideV w:val="single" w:sz="8" w:space="0" w:color="4447C2" w:themeColor="accent5" w:themeTint="BF"/>
      </w:tblBorders>
    </w:tblPr>
    <w:tcPr>
      <w:shd w:val="clear" w:color="auto" w:fill="C1C2EB" w:themeFill="accent5" w:themeFillTint="3F"/>
    </w:tcPr>
    <w:tblStylePr w:type="firstRow">
      <w:rPr>
        <w:b/>
        <w:bCs/>
      </w:rPr>
    </w:tblStylePr>
    <w:tblStylePr w:type="lastRow">
      <w:rPr>
        <w:b/>
        <w:bCs/>
      </w:rPr>
      <w:tblPr/>
      <w:tcPr>
        <w:tcBorders>
          <w:top w:val="single" w:sz="18" w:space="0" w:color="4447C2" w:themeColor="accent5" w:themeTint="BF"/>
        </w:tcBorders>
      </w:tcPr>
    </w:tblStylePr>
    <w:tblStylePr w:type="firstCol">
      <w:rPr>
        <w:b/>
        <w:bCs/>
      </w:rPr>
    </w:tblStylePr>
    <w:tblStylePr w:type="lastCol">
      <w:rPr>
        <w:b/>
        <w:bCs/>
      </w:rPr>
    </w:tblStylePr>
    <w:tblStylePr w:type="band1Vert">
      <w:tblPr/>
      <w:tcPr>
        <w:shd w:val="clear" w:color="auto" w:fill="8285D6" w:themeFill="accent5" w:themeFillTint="7F"/>
      </w:tcPr>
    </w:tblStylePr>
    <w:tblStylePr w:type="band1Horz">
      <w:tblPr/>
      <w:tcPr>
        <w:shd w:val="clear" w:color="auto" w:fill="8285D6" w:themeFill="accent5" w:themeFillTint="7F"/>
      </w:tcPr>
    </w:tblStylePr>
  </w:style>
  <w:style w:type="table" w:styleId="Gemiddeldraster1-accent4">
    <w:name w:val="Medium Grid 1 Accent 4"/>
    <w:basedOn w:val="Standaardtabel"/>
    <w:uiPriority w:val="67"/>
    <w:semiHidden/>
    <w:rsid w:val="00E07762"/>
    <w:pPr>
      <w:spacing w:line="240" w:lineRule="auto"/>
    </w:pPr>
    <w:tblPr>
      <w:tblStyleRowBandSize w:val="1"/>
      <w:tblStyleColBandSize w:val="1"/>
      <w:tblBorders>
        <w:top w:val="single" w:sz="8" w:space="0" w:color="ECCACB" w:themeColor="accent4" w:themeTint="BF"/>
        <w:left w:val="single" w:sz="8" w:space="0" w:color="ECCACB" w:themeColor="accent4" w:themeTint="BF"/>
        <w:bottom w:val="single" w:sz="8" w:space="0" w:color="ECCACB" w:themeColor="accent4" w:themeTint="BF"/>
        <w:right w:val="single" w:sz="8" w:space="0" w:color="ECCACB" w:themeColor="accent4" w:themeTint="BF"/>
        <w:insideH w:val="single" w:sz="8" w:space="0" w:color="ECCACB" w:themeColor="accent4" w:themeTint="BF"/>
        <w:insideV w:val="single" w:sz="8" w:space="0" w:color="ECCACB" w:themeColor="accent4" w:themeTint="BF"/>
      </w:tblBorders>
    </w:tblPr>
    <w:tcPr>
      <w:shd w:val="clear" w:color="auto" w:fill="F8EDED" w:themeFill="accent4" w:themeFillTint="3F"/>
    </w:tcPr>
    <w:tblStylePr w:type="firstRow">
      <w:rPr>
        <w:b/>
        <w:bCs/>
      </w:rPr>
    </w:tblStylePr>
    <w:tblStylePr w:type="lastRow">
      <w:rPr>
        <w:b/>
        <w:bCs/>
      </w:rPr>
      <w:tblPr/>
      <w:tcPr>
        <w:tcBorders>
          <w:top w:val="single" w:sz="18" w:space="0" w:color="ECCACB" w:themeColor="accent4" w:themeTint="BF"/>
        </w:tcBorders>
      </w:tcPr>
    </w:tblStylePr>
    <w:tblStylePr w:type="firstCol">
      <w:rPr>
        <w:b/>
        <w:bCs/>
      </w:rPr>
    </w:tblStylePr>
    <w:tblStylePr w:type="lastCol">
      <w:rPr>
        <w:b/>
        <w:bCs/>
      </w:rPr>
    </w:tblStylePr>
    <w:tblStylePr w:type="band1Vert">
      <w:tblPr/>
      <w:tcPr>
        <w:shd w:val="clear" w:color="auto" w:fill="F2DCDC" w:themeFill="accent4" w:themeFillTint="7F"/>
      </w:tcPr>
    </w:tblStylePr>
    <w:tblStylePr w:type="band1Horz">
      <w:tblPr/>
      <w:tcPr>
        <w:shd w:val="clear" w:color="auto" w:fill="F2DCDC" w:themeFill="accent4" w:themeFillTint="7F"/>
      </w:tcPr>
    </w:tblStylePr>
  </w:style>
  <w:style w:type="table" w:styleId="Gemiddeldraster1-accent3">
    <w:name w:val="Medium Grid 1 Accent 3"/>
    <w:basedOn w:val="Standaardtabel"/>
    <w:uiPriority w:val="67"/>
    <w:semiHidden/>
    <w:rsid w:val="00E07762"/>
    <w:pPr>
      <w:spacing w:line="240" w:lineRule="auto"/>
    </w:pPr>
    <w:tblPr>
      <w:tblStyleRowBandSize w:val="1"/>
      <w:tblStyleColBandSize w:val="1"/>
      <w:tblBorders>
        <w:top w:val="single" w:sz="8" w:space="0" w:color="73707E" w:themeColor="accent3" w:themeTint="BF"/>
        <w:left w:val="single" w:sz="8" w:space="0" w:color="73707E" w:themeColor="accent3" w:themeTint="BF"/>
        <w:bottom w:val="single" w:sz="8" w:space="0" w:color="73707E" w:themeColor="accent3" w:themeTint="BF"/>
        <w:right w:val="single" w:sz="8" w:space="0" w:color="73707E" w:themeColor="accent3" w:themeTint="BF"/>
        <w:insideH w:val="single" w:sz="8" w:space="0" w:color="73707E" w:themeColor="accent3" w:themeTint="BF"/>
        <w:insideV w:val="single" w:sz="8" w:space="0" w:color="73707E" w:themeColor="accent3" w:themeTint="BF"/>
      </w:tblBorders>
    </w:tblPr>
    <w:tcPr>
      <w:shd w:val="clear" w:color="auto" w:fill="D0CFD5" w:themeFill="accent3" w:themeFillTint="3F"/>
    </w:tcPr>
    <w:tblStylePr w:type="firstRow">
      <w:rPr>
        <w:b/>
        <w:bCs/>
      </w:rPr>
    </w:tblStylePr>
    <w:tblStylePr w:type="lastRow">
      <w:rPr>
        <w:b/>
        <w:bCs/>
      </w:rPr>
      <w:tblPr/>
      <w:tcPr>
        <w:tcBorders>
          <w:top w:val="single" w:sz="18" w:space="0" w:color="73707E" w:themeColor="accent3" w:themeTint="BF"/>
        </w:tcBorders>
      </w:tcPr>
    </w:tblStylePr>
    <w:tblStylePr w:type="firstCol">
      <w:rPr>
        <w:b/>
        <w:bCs/>
      </w:rPr>
    </w:tblStylePr>
    <w:tblStylePr w:type="lastCol">
      <w:rPr>
        <w:b/>
        <w:bCs/>
      </w:rPr>
    </w:tblStylePr>
    <w:tblStylePr w:type="band1Vert">
      <w:tblPr/>
      <w:tcPr>
        <w:shd w:val="clear" w:color="auto" w:fill="A19FAA" w:themeFill="accent3" w:themeFillTint="7F"/>
      </w:tcPr>
    </w:tblStylePr>
    <w:tblStylePr w:type="band1Horz">
      <w:tblPr/>
      <w:tcPr>
        <w:shd w:val="clear" w:color="auto" w:fill="A19FAA" w:themeFill="accent3" w:themeFillTint="7F"/>
      </w:tcPr>
    </w:tblStylePr>
  </w:style>
  <w:style w:type="table" w:styleId="Gemiddeldraster1-accent2">
    <w:name w:val="Medium Grid 1 Accent 2"/>
    <w:basedOn w:val="Standaardtabel"/>
    <w:uiPriority w:val="67"/>
    <w:semiHidden/>
    <w:rsid w:val="00E07762"/>
    <w:pPr>
      <w:spacing w:line="240" w:lineRule="auto"/>
    </w:pPr>
    <w:tblPr>
      <w:tblStyleRowBandSize w:val="1"/>
      <w:tblStyleColBandSize w:val="1"/>
      <w:tblBorders>
        <w:top w:val="single" w:sz="8" w:space="0" w:color="8CAAC0" w:themeColor="accent2" w:themeTint="BF"/>
        <w:left w:val="single" w:sz="8" w:space="0" w:color="8CAAC0" w:themeColor="accent2" w:themeTint="BF"/>
        <w:bottom w:val="single" w:sz="8" w:space="0" w:color="8CAAC0" w:themeColor="accent2" w:themeTint="BF"/>
        <w:right w:val="single" w:sz="8" w:space="0" w:color="8CAAC0" w:themeColor="accent2" w:themeTint="BF"/>
        <w:insideH w:val="single" w:sz="8" w:space="0" w:color="8CAAC0" w:themeColor="accent2" w:themeTint="BF"/>
        <w:insideV w:val="single" w:sz="8" w:space="0" w:color="8CAAC0" w:themeColor="accent2" w:themeTint="BF"/>
      </w:tblBorders>
    </w:tblPr>
    <w:tcPr>
      <w:shd w:val="clear" w:color="auto" w:fill="D9E2EA" w:themeFill="accent2" w:themeFillTint="3F"/>
    </w:tcPr>
    <w:tblStylePr w:type="firstRow">
      <w:rPr>
        <w:b/>
        <w:bCs/>
      </w:rPr>
    </w:tblStylePr>
    <w:tblStylePr w:type="lastRow">
      <w:rPr>
        <w:b/>
        <w:bCs/>
      </w:rPr>
      <w:tblPr/>
      <w:tcPr>
        <w:tcBorders>
          <w:top w:val="single" w:sz="18" w:space="0" w:color="8CAAC0" w:themeColor="accent2" w:themeTint="BF"/>
        </w:tcBorders>
      </w:tcPr>
    </w:tblStylePr>
    <w:tblStylePr w:type="firstCol">
      <w:rPr>
        <w:b/>
        <w:bCs/>
      </w:rPr>
    </w:tblStylePr>
    <w:tblStylePr w:type="lastCol">
      <w:rPr>
        <w:b/>
        <w:bCs/>
      </w:rPr>
    </w:tblStylePr>
    <w:tblStylePr w:type="band1Vert">
      <w:tblPr/>
      <w:tcPr>
        <w:shd w:val="clear" w:color="auto" w:fill="B3C6D5" w:themeFill="accent2" w:themeFillTint="7F"/>
      </w:tcPr>
    </w:tblStylePr>
    <w:tblStylePr w:type="band1Horz">
      <w:tblPr/>
      <w:tcPr>
        <w:shd w:val="clear" w:color="auto" w:fill="B3C6D5" w:themeFill="accent2" w:themeFillTint="7F"/>
      </w:tcPr>
    </w:tblStylePr>
  </w:style>
  <w:style w:type="table" w:styleId="Gemiddeldraster1-accent1">
    <w:name w:val="Medium Grid 1 Accent 1"/>
    <w:basedOn w:val="Standaardtabel"/>
    <w:uiPriority w:val="67"/>
    <w:semiHidden/>
    <w:rsid w:val="00E07762"/>
    <w:pPr>
      <w:spacing w:line="240" w:lineRule="auto"/>
    </w:pPr>
    <w:tblPr>
      <w:tblStyleRowBandSize w:val="1"/>
      <w:tblStyleColBandSize w:val="1"/>
      <w:tblBorders>
        <w:top w:val="single" w:sz="8" w:space="0" w:color="FF20A5" w:themeColor="accent1" w:themeTint="BF"/>
        <w:left w:val="single" w:sz="8" w:space="0" w:color="FF20A5" w:themeColor="accent1" w:themeTint="BF"/>
        <w:bottom w:val="single" w:sz="8" w:space="0" w:color="FF20A5" w:themeColor="accent1" w:themeTint="BF"/>
        <w:right w:val="single" w:sz="8" w:space="0" w:color="FF20A5" w:themeColor="accent1" w:themeTint="BF"/>
        <w:insideH w:val="single" w:sz="8" w:space="0" w:color="FF20A5" w:themeColor="accent1" w:themeTint="BF"/>
        <w:insideV w:val="single" w:sz="8" w:space="0" w:color="FF20A5" w:themeColor="accent1" w:themeTint="BF"/>
      </w:tblBorders>
    </w:tblPr>
    <w:tcPr>
      <w:shd w:val="clear" w:color="auto" w:fill="FFB5E1" w:themeFill="accent1" w:themeFillTint="3F"/>
    </w:tcPr>
    <w:tblStylePr w:type="firstRow">
      <w:rPr>
        <w:b/>
        <w:bCs/>
      </w:rPr>
    </w:tblStylePr>
    <w:tblStylePr w:type="lastRow">
      <w:rPr>
        <w:b/>
        <w:bCs/>
      </w:rPr>
      <w:tblPr/>
      <w:tcPr>
        <w:tcBorders>
          <w:top w:val="single" w:sz="18" w:space="0" w:color="FF20A5" w:themeColor="accent1" w:themeTint="BF"/>
        </w:tcBorders>
      </w:tcPr>
    </w:tblStylePr>
    <w:tblStylePr w:type="firstCol">
      <w:rPr>
        <w:b/>
        <w:bCs/>
      </w:rPr>
    </w:tblStylePr>
    <w:tblStylePr w:type="lastCol">
      <w:rPr>
        <w:b/>
        <w:bCs/>
      </w:rPr>
    </w:tblStylePr>
    <w:tblStylePr w:type="band1Vert">
      <w:tblPr/>
      <w:tcPr>
        <w:shd w:val="clear" w:color="auto" w:fill="FF6BC3" w:themeFill="accent1" w:themeFillTint="7F"/>
      </w:tcPr>
    </w:tblStylePr>
    <w:tblStylePr w:type="band1Horz">
      <w:tblPr/>
      <w:tcPr>
        <w:shd w:val="clear" w:color="auto" w:fill="FF6BC3" w:themeFill="accent1" w:themeFillTint="7F"/>
      </w:tcPr>
    </w:tblStylePr>
  </w:style>
  <w:style w:type="table" w:styleId="Donkerelijst-accent6">
    <w:name w:val="Dark List Accent 6"/>
    <w:basedOn w:val="Standaardtabel"/>
    <w:uiPriority w:val="70"/>
    <w:semiHidden/>
    <w:rsid w:val="00E07762"/>
    <w:pPr>
      <w:spacing w:line="240" w:lineRule="auto"/>
    </w:pPr>
    <w:rPr>
      <w:color w:val="FFFFFF" w:themeColor="background1"/>
    </w:rPr>
    <w:tblPr>
      <w:tblStyleRowBandSize w:val="1"/>
      <w:tblStyleColBandSize w:val="1"/>
    </w:tblPr>
    <w:tcPr>
      <w:shd w:val="clear" w:color="auto" w:fill="E3E7E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699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8A7C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8A7C4" w:themeFill="accent6" w:themeFillShade="BF"/>
      </w:tcPr>
    </w:tblStylePr>
    <w:tblStylePr w:type="band1Vert">
      <w:tblPr/>
      <w:tcPr>
        <w:tcBorders>
          <w:top w:val="nil"/>
          <w:left w:val="nil"/>
          <w:bottom w:val="nil"/>
          <w:right w:val="nil"/>
          <w:insideH w:val="nil"/>
          <w:insideV w:val="nil"/>
        </w:tcBorders>
        <w:shd w:val="clear" w:color="auto" w:fill="98A7C4" w:themeFill="accent6" w:themeFillShade="BF"/>
      </w:tcPr>
    </w:tblStylePr>
    <w:tblStylePr w:type="band1Horz">
      <w:tblPr/>
      <w:tcPr>
        <w:tcBorders>
          <w:top w:val="nil"/>
          <w:left w:val="nil"/>
          <w:bottom w:val="nil"/>
          <w:right w:val="nil"/>
          <w:insideH w:val="nil"/>
          <w:insideV w:val="nil"/>
        </w:tcBorders>
        <w:shd w:val="clear" w:color="auto" w:fill="98A7C4" w:themeFill="accent6" w:themeFillShade="BF"/>
      </w:tcPr>
    </w:tblStylePr>
  </w:style>
  <w:style w:type="table" w:styleId="Donkerelijst-accent5">
    <w:name w:val="Dark List Accent 5"/>
    <w:basedOn w:val="Standaardtabel"/>
    <w:uiPriority w:val="70"/>
    <w:semiHidden/>
    <w:rsid w:val="00E07762"/>
    <w:pPr>
      <w:spacing w:line="240" w:lineRule="auto"/>
    </w:pPr>
    <w:rPr>
      <w:color w:val="FFFFFF" w:themeColor="background1"/>
    </w:rPr>
    <w:tblPr>
      <w:tblStyleRowBandSize w:val="1"/>
      <w:tblStyleColBandSize w:val="1"/>
    </w:tblPr>
    <w:tcPr>
      <w:shd w:val="clear" w:color="auto" w:fill="2C2F8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17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123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12365" w:themeFill="accent5" w:themeFillShade="BF"/>
      </w:tcPr>
    </w:tblStylePr>
    <w:tblStylePr w:type="band1Vert">
      <w:tblPr/>
      <w:tcPr>
        <w:tcBorders>
          <w:top w:val="nil"/>
          <w:left w:val="nil"/>
          <w:bottom w:val="nil"/>
          <w:right w:val="nil"/>
          <w:insideH w:val="nil"/>
          <w:insideV w:val="nil"/>
        </w:tcBorders>
        <w:shd w:val="clear" w:color="auto" w:fill="212365" w:themeFill="accent5" w:themeFillShade="BF"/>
      </w:tcPr>
    </w:tblStylePr>
    <w:tblStylePr w:type="band1Horz">
      <w:tblPr/>
      <w:tcPr>
        <w:tcBorders>
          <w:top w:val="nil"/>
          <w:left w:val="nil"/>
          <w:bottom w:val="nil"/>
          <w:right w:val="nil"/>
          <w:insideH w:val="nil"/>
          <w:insideV w:val="nil"/>
        </w:tcBorders>
        <w:shd w:val="clear" w:color="auto" w:fill="212365" w:themeFill="accent5" w:themeFillShade="BF"/>
      </w:tcPr>
    </w:tblStylePr>
  </w:style>
  <w:style w:type="table" w:styleId="Donkerelijst-accent4">
    <w:name w:val="Dark List Accent 4"/>
    <w:basedOn w:val="Standaardtabel"/>
    <w:uiPriority w:val="70"/>
    <w:semiHidden/>
    <w:rsid w:val="00E07762"/>
    <w:pPr>
      <w:spacing w:line="240" w:lineRule="auto"/>
    </w:pPr>
    <w:rPr>
      <w:color w:val="FFFFFF" w:themeColor="background1"/>
    </w:rPr>
    <w:tblPr>
      <w:tblStyleRowBandSize w:val="1"/>
      <w:tblStyleColBandSize w:val="1"/>
    </w:tblPr>
    <w:tcPr>
      <w:shd w:val="clear" w:color="auto" w:fill="E6B9B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8363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A6C6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A6C6E" w:themeFill="accent4" w:themeFillShade="BF"/>
      </w:tcPr>
    </w:tblStylePr>
    <w:tblStylePr w:type="band1Vert">
      <w:tblPr/>
      <w:tcPr>
        <w:tcBorders>
          <w:top w:val="nil"/>
          <w:left w:val="nil"/>
          <w:bottom w:val="nil"/>
          <w:right w:val="nil"/>
          <w:insideH w:val="nil"/>
          <w:insideV w:val="nil"/>
        </w:tcBorders>
        <w:shd w:val="clear" w:color="auto" w:fill="CA6C6E" w:themeFill="accent4" w:themeFillShade="BF"/>
      </w:tcPr>
    </w:tblStylePr>
    <w:tblStylePr w:type="band1Horz">
      <w:tblPr/>
      <w:tcPr>
        <w:tcBorders>
          <w:top w:val="nil"/>
          <w:left w:val="nil"/>
          <w:bottom w:val="nil"/>
          <w:right w:val="nil"/>
          <w:insideH w:val="nil"/>
          <w:insideV w:val="nil"/>
        </w:tcBorders>
        <w:shd w:val="clear" w:color="auto" w:fill="CA6C6E" w:themeFill="accent4" w:themeFillShade="BF"/>
      </w:tcPr>
    </w:tblStylePr>
  </w:style>
  <w:style w:type="table" w:styleId="Donkerelijst-accent3">
    <w:name w:val="Dark List Accent 3"/>
    <w:basedOn w:val="Standaardtabel"/>
    <w:uiPriority w:val="70"/>
    <w:semiHidden/>
    <w:rsid w:val="00E07762"/>
    <w:pPr>
      <w:spacing w:line="240" w:lineRule="auto"/>
    </w:pPr>
    <w:rPr>
      <w:color w:val="FFFFFF" w:themeColor="background1"/>
    </w:rPr>
    <w:tblPr>
      <w:tblStyleRowBandSize w:val="1"/>
      <w:tblStyleColBandSize w:val="1"/>
    </w:tblPr>
    <w:tcPr>
      <w:shd w:val="clear" w:color="auto" w:fill="48464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222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5343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5343B" w:themeFill="accent3" w:themeFillShade="BF"/>
      </w:tcPr>
    </w:tblStylePr>
    <w:tblStylePr w:type="band1Vert">
      <w:tblPr/>
      <w:tcPr>
        <w:tcBorders>
          <w:top w:val="nil"/>
          <w:left w:val="nil"/>
          <w:bottom w:val="nil"/>
          <w:right w:val="nil"/>
          <w:insideH w:val="nil"/>
          <w:insideV w:val="nil"/>
        </w:tcBorders>
        <w:shd w:val="clear" w:color="auto" w:fill="35343B" w:themeFill="accent3" w:themeFillShade="BF"/>
      </w:tcPr>
    </w:tblStylePr>
    <w:tblStylePr w:type="band1Horz">
      <w:tblPr/>
      <w:tcPr>
        <w:tcBorders>
          <w:top w:val="nil"/>
          <w:left w:val="nil"/>
          <w:bottom w:val="nil"/>
          <w:right w:val="nil"/>
          <w:insideH w:val="nil"/>
          <w:insideV w:val="nil"/>
        </w:tcBorders>
        <w:shd w:val="clear" w:color="auto" w:fill="35343B" w:themeFill="accent3" w:themeFillShade="BF"/>
      </w:tcPr>
    </w:tblStylePr>
  </w:style>
  <w:style w:type="table" w:styleId="Donkerelijst-accent2">
    <w:name w:val="Dark List Accent 2"/>
    <w:basedOn w:val="Standaardtabel"/>
    <w:uiPriority w:val="70"/>
    <w:semiHidden/>
    <w:rsid w:val="00E07762"/>
    <w:pPr>
      <w:spacing w:line="240" w:lineRule="auto"/>
    </w:pPr>
    <w:rPr>
      <w:color w:val="FFFFFF" w:themeColor="background1"/>
    </w:rPr>
    <w:tblPr>
      <w:tblStyleRowBandSize w:val="1"/>
      <w:tblStyleColBandSize w:val="1"/>
    </w:tblPr>
    <w:tcPr>
      <w:shd w:val="clear" w:color="auto" w:fill="678EA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6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86A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86A85" w:themeFill="accent2" w:themeFillShade="BF"/>
      </w:tcPr>
    </w:tblStylePr>
    <w:tblStylePr w:type="band1Vert">
      <w:tblPr/>
      <w:tcPr>
        <w:tcBorders>
          <w:top w:val="nil"/>
          <w:left w:val="nil"/>
          <w:bottom w:val="nil"/>
          <w:right w:val="nil"/>
          <w:insideH w:val="nil"/>
          <w:insideV w:val="nil"/>
        </w:tcBorders>
        <w:shd w:val="clear" w:color="auto" w:fill="486A85" w:themeFill="accent2" w:themeFillShade="BF"/>
      </w:tcPr>
    </w:tblStylePr>
    <w:tblStylePr w:type="band1Horz">
      <w:tblPr/>
      <w:tcPr>
        <w:tcBorders>
          <w:top w:val="nil"/>
          <w:left w:val="nil"/>
          <w:bottom w:val="nil"/>
          <w:right w:val="nil"/>
          <w:insideH w:val="nil"/>
          <w:insideV w:val="nil"/>
        </w:tcBorders>
        <w:shd w:val="clear" w:color="auto" w:fill="486A85" w:themeFill="accent2" w:themeFillShade="BF"/>
      </w:tcPr>
    </w:tblStylePr>
  </w:style>
  <w:style w:type="table" w:styleId="Donkerelijst-accent1">
    <w:name w:val="Dark List Accent 1"/>
    <w:basedOn w:val="Standaardtabel"/>
    <w:uiPriority w:val="70"/>
    <w:semiHidden/>
    <w:rsid w:val="00E07762"/>
    <w:pPr>
      <w:spacing w:line="240" w:lineRule="auto"/>
    </w:pPr>
    <w:rPr>
      <w:color w:val="FFFFFF" w:themeColor="background1"/>
    </w:rPr>
    <w:tblPr>
      <w:tblStyleRowBandSize w:val="1"/>
      <w:tblStyleColBandSize w:val="1"/>
    </w:tblPr>
    <w:tcPr>
      <w:shd w:val="clear" w:color="auto" w:fill="D5007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003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F005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F005E" w:themeFill="accent1" w:themeFillShade="BF"/>
      </w:tcPr>
    </w:tblStylePr>
    <w:tblStylePr w:type="band1Vert">
      <w:tblPr/>
      <w:tcPr>
        <w:tcBorders>
          <w:top w:val="nil"/>
          <w:left w:val="nil"/>
          <w:bottom w:val="nil"/>
          <w:right w:val="nil"/>
          <w:insideH w:val="nil"/>
          <w:insideV w:val="nil"/>
        </w:tcBorders>
        <w:shd w:val="clear" w:color="auto" w:fill="9F005E" w:themeFill="accent1" w:themeFillShade="BF"/>
      </w:tcPr>
    </w:tblStylePr>
    <w:tblStylePr w:type="band1Horz">
      <w:tblPr/>
      <w:tcPr>
        <w:tcBorders>
          <w:top w:val="nil"/>
          <w:left w:val="nil"/>
          <w:bottom w:val="nil"/>
          <w:right w:val="nil"/>
          <w:insideH w:val="nil"/>
          <w:insideV w:val="nil"/>
        </w:tcBorders>
        <w:shd w:val="clear" w:color="auto" w:fill="9F005E" w:themeFill="accent1" w:themeFillShade="BF"/>
      </w:tcPr>
    </w:tblStylePr>
  </w:style>
  <w:style w:type="paragraph" w:styleId="Bibliografie">
    <w:name w:val="Bibliography"/>
    <w:basedOn w:val="ZsysbasisPharos"/>
    <w:next w:val="BasistekstPharos"/>
    <w:uiPriority w:val="98"/>
    <w:semiHidden/>
    <w:rsid w:val="00E07762"/>
  </w:style>
  <w:style w:type="paragraph" w:styleId="Citaat">
    <w:name w:val="Quote"/>
    <w:basedOn w:val="ZsysbasisPharos"/>
    <w:next w:val="BasistekstPharos"/>
    <w:link w:val="CitaatChar"/>
    <w:uiPriority w:val="29"/>
    <w:qFormat/>
    <w:rsid w:val="00E07762"/>
    <w:rPr>
      <w:i/>
      <w:iCs/>
    </w:rPr>
  </w:style>
  <w:style w:type="character" w:customStyle="1" w:styleId="CitaatChar">
    <w:name w:val="Citaat Char"/>
    <w:basedOn w:val="Standaardalinea-lettertype"/>
    <w:link w:val="Citaat"/>
    <w:uiPriority w:val="29"/>
    <w:rsid w:val="00F33259"/>
    <w:rPr>
      <w:rFonts w:ascii="Maiandra GD" w:hAnsi="Maiandra GD" w:cs="Maiandra GD"/>
      <w:i/>
      <w:iCs/>
      <w:color w:val="000000" w:themeColor="text1"/>
      <w:sz w:val="18"/>
      <w:szCs w:val="18"/>
    </w:rPr>
  </w:style>
  <w:style w:type="paragraph" w:styleId="Duidelijkcitaat">
    <w:name w:val="Intense Quote"/>
    <w:basedOn w:val="ZsysbasisPharos"/>
    <w:next w:val="BasistekstPharos"/>
    <w:link w:val="DuidelijkcitaatChar"/>
    <w:uiPriority w:val="98"/>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Pharos"/>
    <w:basedOn w:val="Standaardalinea-lettertype"/>
    <w:uiPriority w:val="4"/>
    <w:rsid w:val="00E07762"/>
    <w:rPr>
      <w:vertAlign w:val="superscript"/>
    </w:rPr>
  </w:style>
  <w:style w:type="paragraph" w:styleId="Geenafstand">
    <w:name w:val="No Spacing"/>
    <w:basedOn w:val="ZsysbasisPharos"/>
    <w:next w:val="BasistekstPharos"/>
    <w:uiPriority w:val="98"/>
    <w:semiHidden/>
    <w:rsid w:val="00D27D0E"/>
  </w:style>
  <w:style w:type="character" w:styleId="HTMLCode">
    <w:name w:val="HTML Code"/>
    <w:basedOn w:val="Standaardalinea-lettertype"/>
    <w:uiPriority w:val="98"/>
    <w:semiHidden/>
    <w:rsid w:val="00E07762"/>
    <w:rPr>
      <w:rFonts w:ascii="Consolas" w:hAnsi="Consolas"/>
      <w:sz w:val="20"/>
      <w:szCs w:val="20"/>
    </w:rPr>
  </w:style>
  <w:style w:type="character" w:styleId="HTMLDefinition">
    <w:name w:val="HTML Definition"/>
    <w:basedOn w:val="Standaardalinea-lettertype"/>
    <w:uiPriority w:val="98"/>
    <w:semiHidden/>
    <w:rsid w:val="00E07762"/>
    <w:rPr>
      <w:i/>
      <w:iCs/>
    </w:rPr>
  </w:style>
  <w:style w:type="character" w:styleId="HTMLVariable">
    <w:name w:val="HTML Variable"/>
    <w:basedOn w:val="Standaardalinea-lettertype"/>
    <w:uiPriority w:val="98"/>
    <w:semiHidden/>
    <w:rsid w:val="00E07762"/>
    <w:rPr>
      <w:i/>
      <w:iCs/>
    </w:rPr>
  </w:style>
  <w:style w:type="character" w:styleId="HTML-acroniem">
    <w:name w:val="HTML Acronym"/>
    <w:basedOn w:val="Standaardalinea-lettertype"/>
    <w:uiPriority w:val="98"/>
    <w:semiHidden/>
    <w:rsid w:val="00E07762"/>
  </w:style>
  <w:style w:type="character" w:styleId="HTML-citaat">
    <w:name w:val="HTML Cite"/>
    <w:basedOn w:val="Standaardalinea-lettertype"/>
    <w:uiPriority w:val="98"/>
    <w:semiHidden/>
    <w:rsid w:val="00E07762"/>
    <w:rPr>
      <w:i/>
      <w:iCs/>
    </w:rPr>
  </w:style>
  <w:style w:type="character" w:styleId="HTML-schrijfmachine">
    <w:name w:val="HTML Typewriter"/>
    <w:basedOn w:val="Standaardalinea-lettertype"/>
    <w:uiPriority w:val="98"/>
    <w:semiHidden/>
    <w:rsid w:val="00E07762"/>
    <w:rPr>
      <w:rFonts w:ascii="Consolas" w:hAnsi="Consolas"/>
      <w:sz w:val="20"/>
      <w:szCs w:val="20"/>
    </w:rPr>
  </w:style>
  <w:style w:type="character" w:styleId="HTML-toetsenbord">
    <w:name w:val="HTML Keyboard"/>
    <w:basedOn w:val="Standaardalinea-lettertype"/>
    <w:uiPriority w:val="98"/>
    <w:semiHidden/>
    <w:rsid w:val="00E07762"/>
    <w:rPr>
      <w:rFonts w:ascii="Consolas" w:hAnsi="Consolas"/>
      <w:sz w:val="20"/>
      <w:szCs w:val="20"/>
    </w:rPr>
  </w:style>
  <w:style w:type="character" w:styleId="HTML-voorbeeld">
    <w:name w:val="HTML Sample"/>
    <w:basedOn w:val="Standaardalinea-lettertype"/>
    <w:uiPriority w:val="98"/>
    <w:semiHidden/>
    <w:rsid w:val="00E07762"/>
    <w:rPr>
      <w:rFonts w:ascii="Consolas" w:hAnsi="Consolas"/>
      <w:sz w:val="24"/>
      <w:szCs w:val="24"/>
    </w:rPr>
  </w:style>
  <w:style w:type="paragraph" w:styleId="Kopvaninhoudsopgave">
    <w:name w:val="TOC Heading"/>
    <w:basedOn w:val="ZsysbasisPharos"/>
    <w:next w:val="BasistekstPharos"/>
    <w:uiPriority w:val="39"/>
    <w:unhideWhenUsed/>
    <w:qFormat/>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Pharos"/>
    <w:next w:val="BasistekstPharos"/>
    <w:uiPriority w:val="34"/>
    <w:qFormat/>
    <w:rsid w:val="00E7078D"/>
    <w:pPr>
      <w:ind w:left="720"/>
    </w:pPr>
  </w:style>
  <w:style w:type="character" w:styleId="Nadruk">
    <w:name w:val="Emphasis"/>
    <w:basedOn w:val="Standaardalinea-lettertype"/>
    <w:uiPriority w:val="98"/>
    <w:semiHidden/>
    <w:rsid w:val="00E07762"/>
    <w:rPr>
      <w:i/>
      <w:iCs/>
    </w:rPr>
  </w:style>
  <w:style w:type="character" w:styleId="Regelnummer">
    <w:name w:val="line number"/>
    <w:basedOn w:val="Standaardalinea-lettertype"/>
    <w:uiPriority w:val="98"/>
    <w:semiHidden/>
    <w:rsid w:val="00E07762"/>
  </w:style>
  <w:style w:type="numbering" w:customStyle="1" w:styleId="KopnummeringPharos">
    <w:name w:val="Kopnummering Pharos"/>
    <w:uiPriority w:val="4"/>
    <w:semiHidden/>
    <w:rsid w:val="00BE6C0F"/>
    <w:pPr>
      <w:numPr>
        <w:numId w:val="9"/>
      </w:numPr>
    </w:pPr>
  </w:style>
  <w:style w:type="paragraph" w:customStyle="1" w:styleId="ZsyseenpuntPharos">
    <w:name w:val="Zsyseenpunt Pharos"/>
    <w:basedOn w:val="ZsysbasisPharos"/>
    <w:uiPriority w:val="4"/>
    <w:semiHidden/>
    <w:rsid w:val="00756C31"/>
    <w:pPr>
      <w:spacing w:line="20" w:lineRule="exact"/>
    </w:pPr>
    <w:rPr>
      <w:sz w:val="2"/>
    </w:rPr>
  </w:style>
  <w:style w:type="paragraph" w:customStyle="1" w:styleId="ZsysbasisdocumentgegevensPharos">
    <w:name w:val="Zsysbasisdocumentgegevens Pharos"/>
    <w:basedOn w:val="ZsysbasisPharos"/>
    <w:next w:val="BasistekstPharos"/>
    <w:uiPriority w:val="4"/>
    <w:semiHidden/>
    <w:rsid w:val="0020548B"/>
    <w:rPr>
      <w:noProof/>
    </w:rPr>
  </w:style>
  <w:style w:type="paragraph" w:customStyle="1" w:styleId="DocumentgegevenskopjePharos">
    <w:name w:val="Documentgegevens kopje Pharos"/>
    <w:basedOn w:val="ZsysbasisdocumentgegevensPharos"/>
    <w:uiPriority w:val="4"/>
    <w:rsid w:val="00B95379"/>
    <w:pPr>
      <w:spacing w:line="200" w:lineRule="exact"/>
    </w:pPr>
    <w:rPr>
      <w:b/>
      <w:sz w:val="14"/>
    </w:rPr>
  </w:style>
  <w:style w:type="paragraph" w:customStyle="1" w:styleId="DocumentgegevensPharos">
    <w:name w:val="Documentgegevens Pharos"/>
    <w:basedOn w:val="ZsysbasisdocumentgegevensPharos"/>
    <w:uiPriority w:val="4"/>
    <w:rsid w:val="00756C31"/>
  </w:style>
  <w:style w:type="paragraph" w:customStyle="1" w:styleId="PaginanummerPharos">
    <w:name w:val="Paginanummer Pharos"/>
    <w:basedOn w:val="ZsysbasisdocumentgegevensPharos"/>
    <w:uiPriority w:val="4"/>
    <w:rsid w:val="003520C8"/>
    <w:pPr>
      <w:spacing w:line="260" w:lineRule="exact"/>
      <w:jc w:val="right"/>
    </w:pPr>
    <w:rPr>
      <w:b/>
      <w:color w:val="A9B9CD"/>
      <w:sz w:val="14"/>
    </w:rPr>
  </w:style>
  <w:style w:type="paragraph" w:customStyle="1" w:styleId="AfzendergegevensPharos">
    <w:name w:val="Afzendergegevens Pharos"/>
    <w:basedOn w:val="ZsysbasisdocumentgegevensPharos"/>
    <w:uiPriority w:val="4"/>
    <w:rsid w:val="00135E7B"/>
  </w:style>
  <w:style w:type="paragraph" w:customStyle="1" w:styleId="AfzendergegevenskopjePharos">
    <w:name w:val="Afzendergegevens kopje Pharos"/>
    <w:basedOn w:val="ZsysbasisdocumentgegevensPharos"/>
    <w:uiPriority w:val="4"/>
    <w:rsid w:val="0053388B"/>
    <w:rPr>
      <w:rFonts w:ascii="Open Sans Light" w:hAnsi="Open Sans Light"/>
      <w:color w:val="678EAC" w:themeColor="accent2"/>
    </w:rPr>
  </w:style>
  <w:style w:type="numbering" w:customStyle="1" w:styleId="OpsommingtekenPharos">
    <w:name w:val="Opsomming teken Pharos"/>
    <w:uiPriority w:val="4"/>
    <w:semiHidden/>
    <w:rsid w:val="00AD083F"/>
    <w:pPr>
      <w:numPr>
        <w:numId w:val="10"/>
      </w:numPr>
    </w:pPr>
  </w:style>
  <w:style w:type="paragraph" w:customStyle="1" w:styleId="AlineavoorafbeeldingPharos">
    <w:name w:val="Alinea voor afbeelding Pharos"/>
    <w:basedOn w:val="ZsysbasisPharos"/>
    <w:next w:val="BasistekstPharos"/>
    <w:uiPriority w:val="4"/>
    <w:qFormat/>
    <w:rsid w:val="006B01A1"/>
  </w:style>
  <w:style w:type="paragraph" w:customStyle="1" w:styleId="TitelPharos">
    <w:name w:val="Titel Pharos"/>
    <w:basedOn w:val="ZsysbasisPharos"/>
    <w:uiPriority w:val="4"/>
    <w:qFormat/>
    <w:rsid w:val="00D11FD2"/>
    <w:pPr>
      <w:keepLines/>
      <w:spacing w:line="840" w:lineRule="exact"/>
    </w:pPr>
    <w:rPr>
      <w:b/>
      <w:color w:val="FFFFFF"/>
      <w:sz w:val="84"/>
    </w:rPr>
  </w:style>
  <w:style w:type="paragraph" w:customStyle="1" w:styleId="SubtitelPharos">
    <w:name w:val="Subtitel Pharos"/>
    <w:basedOn w:val="ZsysbasisPharos"/>
    <w:uiPriority w:val="4"/>
    <w:qFormat/>
    <w:rsid w:val="00D11FD2"/>
    <w:pPr>
      <w:keepLines/>
      <w:framePr w:wrap="around" w:vAnchor="page" w:hAnchor="margin" w:y="2524"/>
      <w:spacing w:before="520" w:line="520" w:lineRule="exact"/>
    </w:pPr>
    <w:rPr>
      <w:color w:val="FFFFFF"/>
      <w:sz w:val="38"/>
    </w:rPr>
  </w:style>
  <w:style w:type="numbering" w:customStyle="1" w:styleId="BijlagenummeringPharos">
    <w:name w:val="Bijlagenummering Pharos"/>
    <w:uiPriority w:val="4"/>
    <w:semiHidden/>
    <w:rsid w:val="00345315"/>
    <w:pPr>
      <w:numPr>
        <w:numId w:val="11"/>
      </w:numPr>
    </w:pPr>
  </w:style>
  <w:style w:type="paragraph" w:customStyle="1" w:styleId="Bijlagekop1Pharos">
    <w:name w:val="Bijlage kop 1 Pharos"/>
    <w:basedOn w:val="ZsysbasisPharos"/>
    <w:next w:val="BasistekstPharos"/>
    <w:uiPriority w:val="4"/>
    <w:qFormat/>
    <w:rsid w:val="00217371"/>
    <w:pPr>
      <w:keepNext/>
      <w:keepLines/>
      <w:numPr>
        <w:numId w:val="28"/>
      </w:numPr>
      <w:tabs>
        <w:tab w:val="left" w:pos="709"/>
      </w:tabs>
      <w:spacing w:after="240" w:line="620" w:lineRule="exact"/>
      <w:outlineLvl w:val="0"/>
    </w:pPr>
    <w:rPr>
      <w:b/>
      <w:bCs/>
      <w:color w:val="678EAC" w:themeColor="accent2"/>
      <w:sz w:val="48"/>
      <w:szCs w:val="32"/>
    </w:rPr>
  </w:style>
  <w:style w:type="paragraph" w:customStyle="1" w:styleId="Bijlagekop2Pharos">
    <w:name w:val="Bijlage kop 2 Pharos"/>
    <w:basedOn w:val="ZsysbasisPharos"/>
    <w:next w:val="BasistekstPharos"/>
    <w:uiPriority w:val="4"/>
    <w:qFormat/>
    <w:rsid w:val="00345315"/>
    <w:pPr>
      <w:keepNext/>
      <w:keepLines/>
      <w:numPr>
        <w:ilvl w:val="1"/>
        <w:numId w:val="28"/>
      </w:numPr>
      <w:spacing w:before="300" w:line="440" w:lineRule="atLeast"/>
      <w:outlineLvl w:val="1"/>
    </w:pPr>
    <w:rPr>
      <w:b/>
      <w:bCs/>
      <w:iCs/>
      <w:color w:val="D5007F" w:themeColor="accent1"/>
      <w:sz w:val="32"/>
      <w:szCs w:val="28"/>
    </w:rPr>
  </w:style>
  <w:style w:type="paragraph" w:styleId="Onderwerpvanopmerking">
    <w:name w:val="annotation subject"/>
    <w:basedOn w:val="ZsysbasisPharos"/>
    <w:next w:val="BasistekstPharos"/>
    <w:link w:val="OnderwerpvanopmerkingChar"/>
    <w:uiPriority w:val="98"/>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color w:val="000000" w:themeColor="text1"/>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PharosChar"/>
    <w:link w:val="Plattetekst"/>
    <w:semiHidden/>
    <w:rsid w:val="00E7078D"/>
    <w:rPr>
      <w:rFonts w:asciiTheme="minorHAnsi" w:hAnsiTheme="minorHAnsi" w:cs="Maiandra GD"/>
      <w:color w:val="000000" w:themeColor="text1"/>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Pharos"/>
    <w:next w:val="BasistekstPharos"/>
    <w:link w:val="Plattetekstinspringen2Char"/>
    <w:uiPriority w:val="98"/>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Pharos"/>
    <w:next w:val="BasistekstPharos"/>
    <w:link w:val="Plattetekstinspringen3Char"/>
    <w:uiPriority w:val="98"/>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aliases w:val="Lijst met afbeeldingen Pharos"/>
    <w:basedOn w:val="ZsysbasisPharos"/>
    <w:next w:val="BasistekstPharos"/>
    <w:uiPriority w:val="4"/>
    <w:rsid w:val="00DD2A9E"/>
  </w:style>
  <w:style w:type="table" w:customStyle="1" w:styleId="TabelzonderopmaakPharos">
    <w:name w:val="Tabel zonder opmaak Pharos"/>
    <w:basedOn w:val="Standaardtabel"/>
    <w:uiPriority w:val="99"/>
    <w:qFormat/>
    <w:rsid w:val="00D16E87"/>
    <w:pPr>
      <w:spacing w:line="240" w:lineRule="auto"/>
    </w:pPr>
    <w:tblPr>
      <w:tblCellMar>
        <w:left w:w="0" w:type="dxa"/>
        <w:right w:w="0" w:type="dxa"/>
      </w:tblCellMar>
    </w:tblPr>
  </w:style>
  <w:style w:type="paragraph" w:customStyle="1" w:styleId="ZsysbasistocPharos">
    <w:name w:val="Zsysbasistoc Pharos"/>
    <w:basedOn w:val="ZsysbasisPharos"/>
    <w:next w:val="BasistekstPharos"/>
    <w:uiPriority w:val="4"/>
    <w:semiHidden/>
    <w:rsid w:val="00C73F38"/>
    <w:pPr>
      <w:tabs>
        <w:tab w:val="left" w:pos="4440"/>
        <w:tab w:val="right" w:pos="9069"/>
      </w:tabs>
      <w:ind w:left="709" w:right="567" w:hanging="709"/>
    </w:pPr>
  </w:style>
  <w:style w:type="numbering" w:customStyle="1" w:styleId="AgendapuntlijstPharos">
    <w:name w:val="Agendapunt (lijst) Pharos"/>
    <w:uiPriority w:val="4"/>
    <w:semiHidden/>
    <w:rsid w:val="001C6232"/>
    <w:pPr>
      <w:numPr>
        <w:numId w:val="24"/>
      </w:numPr>
    </w:pPr>
  </w:style>
  <w:style w:type="paragraph" w:customStyle="1" w:styleId="AgendapuntPharos">
    <w:name w:val="Agendapunt Pharos"/>
    <w:basedOn w:val="ZsysbasisPharos"/>
    <w:uiPriority w:val="4"/>
    <w:rsid w:val="001C6232"/>
    <w:pPr>
      <w:numPr>
        <w:numId w:val="25"/>
      </w:numPr>
    </w:pPr>
  </w:style>
  <w:style w:type="paragraph" w:customStyle="1" w:styleId="ZsysbasistabeltekstPharos">
    <w:name w:val="Zsysbasistabeltekst Pharos"/>
    <w:basedOn w:val="ZsysbasisPharos"/>
    <w:next w:val="TabeltekstPharos"/>
    <w:uiPriority w:val="4"/>
    <w:semiHidden/>
    <w:rsid w:val="000D0156"/>
    <w:pPr>
      <w:ind w:left="79" w:right="79"/>
    </w:pPr>
  </w:style>
  <w:style w:type="paragraph" w:customStyle="1" w:styleId="TabeltekstPharos">
    <w:name w:val="Tabeltekst Pharos"/>
    <w:basedOn w:val="ZsysbasistabeltekstPharos"/>
    <w:uiPriority w:val="4"/>
    <w:qFormat/>
    <w:rsid w:val="00283822"/>
    <w:pPr>
      <w:spacing w:before="20" w:after="20"/>
    </w:pPr>
  </w:style>
  <w:style w:type="paragraph" w:customStyle="1" w:styleId="TabelkopjePharos">
    <w:name w:val="Tabelkopje Pharos"/>
    <w:basedOn w:val="ZsysbasistabeltekstPharos"/>
    <w:next w:val="TabeltekstPharos"/>
    <w:uiPriority w:val="4"/>
    <w:qFormat/>
    <w:rsid w:val="009D1B0C"/>
    <w:rPr>
      <w:b/>
      <w:color w:val="FFFFFF" w:themeColor="background1"/>
    </w:rPr>
  </w:style>
  <w:style w:type="paragraph" w:customStyle="1" w:styleId="DocumentnaamPharos">
    <w:name w:val="Documentnaam Pharos"/>
    <w:basedOn w:val="ZsysbasisPharos"/>
    <w:next w:val="BasistekstPharos"/>
    <w:uiPriority w:val="4"/>
    <w:rsid w:val="00B30352"/>
  </w:style>
  <w:style w:type="paragraph" w:customStyle="1" w:styleId="KadertekstPharos">
    <w:name w:val="Kadertekst Pharos"/>
    <w:basedOn w:val="ZsysbasisPharos"/>
    <w:uiPriority w:val="4"/>
    <w:rsid w:val="002011C1"/>
    <w:pPr>
      <w:ind w:left="170" w:right="170"/>
    </w:pPr>
    <w:rPr>
      <w:b/>
      <w:color w:val="FFFFFF" w:themeColor="background1"/>
    </w:rPr>
  </w:style>
  <w:style w:type="paragraph" w:customStyle="1" w:styleId="BijschriftkaderPharos">
    <w:name w:val="Bijschrift kader Pharos"/>
    <w:basedOn w:val="ZsysbasisPharos"/>
    <w:next w:val="BasistekstPharos"/>
    <w:uiPriority w:val="4"/>
    <w:rsid w:val="008033D9"/>
    <w:pPr>
      <w:numPr>
        <w:numId w:val="29"/>
      </w:numPr>
      <w:spacing w:before="80"/>
    </w:pPr>
  </w:style>
  <w:style w:type="table" w:styleId="Donkerelijst">
    <w:name w:val="Dark List"/>
    <w:basedOn w:val="Standaardtabel"/>
    <w:uiPriority w:val="70"/>
    <w:semiHidden/>
    <w:unhideWhenUsed/>
    <w:rsid w:val="0027551C"/>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customStyle="1" w:styleId="BijschrifttabelPharos">
    <w:name w:val="Bijschrift tabel Pharos"/>
    <w:basedOn w:val="ZsysbasisPharos"/>
    <w:next w:val="BasistekstPharos"/>
    <w:uiPriority w:val="4"/>
    <w:rsid w:val="000D0156"/>
    <w:pPr>
      <w:numPr>
        <w:numId w:val="31"/>
      </w:numPr>
      <w:spacing w:after="40"/>
    </w:pPr>
  </w:style>
  <w:style w:type="table" w:customStyle="1" w:styleId="TabelstijlPharos">
    <w:name w:val="Tabelstijl Pharos"/>
    <w:basedOn w:val="Standaardtabel"/>
    <w:uiPriority w:val="99"/>
    <w:rsid w:val="009D1B0C"/>
    <w:pPr>
      <w:spacing w:line="240" w:lineRule="auto"/>
    </w:pPr>
    <w:tblPr>
      <w:tblBorders>
        <w:bottom w:val="single" w:sz="4" w:space="0" w:color="678EAC" w:themeColor="accent2"/>
        <w:insideH w:val="single" w:sz="4" w:space="0" w:color="678EAC" w:themeColor="accent2"/>
      </w:tblBorders>
      <w:tblCellMar>
        <w:left w:w="0" w:type="dxa"/>
        <w:right w:w="0" w:type="dxa"/>
      </w:tblCellMar>
    </w:tblPr>
    <w:tblStylePr w:type="firstRow">
      <w:tblPr/>
      <w:tcPr>
        <w:shd w:val="clear" w:color="auto" w:fill="678EAC" w:themeFill="accent2"/>
      </w:tcPr>
    </w:tblStylePr>
  </w:style>
  <w:style w:type="paragraph" w:customStyle="1" w:styleId="VerwijzingtitelPharos">
    <w:name w:val="Verwijzing titel Pharos"/>
    <w:basedOn w:val="ZsysbasisPharos"/>
    <w:next w:val="TitelPharos"/>
    <w:uiPriority w:val="4"/>
    <w:rsid w:val="00417F6E"/>
    <w:pPr>
      <w:keepLines/>
      <w:spacing w:line="672" w:lineRule="atLeast"/>
    </w:pPr>
    <w:rPr>
      <w:b/>
      <w:caps/>
      <w:color w:val="D5007F" w:themeColor="accent1"/>
      <w:sz w:val="48"/>
    </w:rPr>
  </w:style>
  <w:style w:type="paragraph" w:customStyle="1" w:styleId="VerwijzingsubtitelPharos">
    <w:name w:val="Verwijzing subtitel Pharos"/>
    <w:basedOn w:val="ZsysbasisPharos"/>
    <w:next w:val="SubtitelPharos"/>
    <w:uiPriority w:val="4"/>
    <w:rsid w:val="00417F6E"/>
    <w:pPr>
      <w:keepLines/>
      <w:spacing w:before="240" w:line="420" w:lineRule="exact"/>
    </w:pPr>
    <w:rPr>
      <w:b/>
      <w:color w:val="D5007F" w:themeColor="accent1"/>
      <w:sz w:val="36"/>
    </w:rPr>
  </w:style>
  <w:style w:type="paragraph" w:customStyle="1" w:styleId="VoettekstscheidingslijnPharos">
    <w:name w:val="Voettekst scheidingslijn Pharos"/>
    <w:basedOn w:val="ZsysbasisPharos"/>
    <w:uiPriority w:val="4"/>
    <w:rsid w:val="00535F9D"/>
    <w:pPr>
      <w:tabs>
        <w:tab w:val="right" w:leader="underscore" w:pos="9072"/>
      </w:tabs>
      <w:spacing w:after="200"/>
    </w:pPr>
    <w:rPr>
      <w:color w:val="D5007F" w:themeColor="accent1"/>
    </w:rPr>
  </w:style>
  <w:style w:type="table" w:styleId="Gemiddeldraster1">
    <w:name w:val="Medium Grid 1"/>
    <w:basedOn w:val="Standaardtabel"/>
    <w:uiPriority w:val="67"/>
    <w:semiHidden/>
    <w:unhideWhenUsed/>
    <w:rsid w:val="0027551C"/>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2">
    <w:name w:val="Medium Grid 2"/>
    <w:basedOn w:val="Standaardtabel"/>
    <w:uiPriority w:val="68"/>
    <w:semiHidden/>
    <w:unhideWhenUsed/>
    <w:rsid w:val="0027551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27551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earcering1">
    <w:name w:val="Medium Shading 1"/>
    <w:basedOn w:val="Standaardtabel"/>
    <w:uiPriority w:val="63"/>
    <w:semiHidden/>
    <w:unhideWhenUsed/>
    <w:rsid w:val="0027551C"/>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27551C"/>
    <w:pPr>
      <w:spacing w:line="240" w:lineRule="auto"/>
    </w:pPr>
    <w:tblPr>
      <w:tblStyleRowBandSize w:val="1"/>
      <w:tblStyleColBandSize w:val="1"/>
      <w:tblBorders>
        <w:top w:val="single" w:sz="8" w:space="0" w:color="FF20A5" w:themeColor="accent1" w:themeTint="BF"/>
        <w:left w:val="single" w:sz="8" w:space="0" w:color="FF20A5" w:themeColor="accent1" w:themeTint="BF"/>
        <w:bottom w:val="single" w:sz="8" w:space="0" w:color="FF20A5" w:themeColor="accent1" w:themeTint="BF"/>
        <w:right w:val="single" w:sz="8" w:space="0" w:color="FF20A5" w:themeColor="accent1" w:themeTint="BF"/>
        <w:insideH w:val="single" w:sz="8" w:space="0" w:color="FF20A5" w:themeColor="accent1" w:themeTint="BF"/>
      </w:tblBorders>
    </w:tblPr>
    <w:tblStylePr w:type="firstRow">
      <w:pPr>
        <w:spacing w:before="0" w:after="0" w:line="240" w:lineRule="auto"/>
      </w:pPr>
      <w:rPr>
        <w:b/>
        <w:bCs/>
        <w:color w:val="FFFFFF" w:themeColor="background1"/>
      </w:rPr>
      <w:tblPr/>
      <w:tcPr>
        <w:tcBorders>
          <w:top w:val="single" w:sz="8" w:space="0" w:color="FF20A5" w:themeColor="accent1" w:themeTint="BF"/>
          <w:left w:val="single" w:sz="8" w:space="0" w:color="FF20A5" w:themeColor="accent1" w:themeTint="BF"/>
          <w:bottom w:val="single" w:sz="8" w:space="0" w:color="FF20A5" w:themeColor="accent1" w:themeTint="BF"/>
          <w:right w:val="single" w:sz="8" w:space="0" w:color="FF20A5" w:themeColor="accent1" w:themeTint="BF"/>
          <w:insideH w:val="nil"/>
          <w:insideV w:val="nil"/>
        </w:tcBorders>
        <w:shd w:val="clear" w:color="auto" w:fill="D5007F" w:themeFill="accent1"/>
      </w:tcPr>
    </w:tblStylePr>
    <w:tblStylePr w:type="lastRow">
      <w:pPr>
        <w:spacing w:before="0" w:after="0" w:line="240" w:lineRule="auto"/>
      </w:pPr>
      <w:rPr>
        <w:b/>
        <w:bCs/>
      </w:rPr>
      <w:tblPr/>
      <w:tcPr>
        <w:tcBorders>
          <w:top w:val="double" w:sz="6" w:space="0" w:color="FF20A5" w:themeColor="accent1" w:themeTint="BF"/>
          <w:left w:val="single" w:sz="8" w:space="0" w:color="FF20A5" w:themeColor="accent1" w:themeTint="BF"/>
          <w:bottom w:val="single" w:sz="8" w:space="0" w:color="FF20A5" w:themeColor="accent1" w:themeTint="BF"/>
          <w:right w:val="single" w:sz="8" w:space="0" w:color="FF20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B5E1" w:themeFill="accent1" w:themeFillTint="3F"/>
      </w:tcPr>
    </w:tblStylePr>
    <w:tblStylePr w:type="band1Horz">
      <w:tblPr/>
      <w:tcPr>
        <w:tcBorders>
          <w:insideH w:val="nil"/>
          <w:insideV w:val="nil"/>
        </w:tcBorders>
        <w:shd w:val="clear" w:color="auto" w:fill="FFB5E1" w:themeFill="accent1"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27551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unhideWhenUsed/>
    <w:rsid w:val="0027551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007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5007F" w:themeFill="accent1"/>
      </w:tcPr>
    </w:tblStylePr>
    <w:tblStylePr w:type="lastCol">
      <w:rPr>
        <w:b/>
        <w:bCs/>
        <w:color w:val="FFFFFF" w:themeColor="background1"/>
      </w:rPr>
      <w:tblPr/>
      <w:tcPr>
        <w:tcBorders>
          <w:left w:val="nil"/>
          <w:right w:val="nil"/>
          <w:insideH w:val="nil"/>
          <w:insideV w:val="nil"/>
        </w:tcBorders>
        <w:shd w:val="clear" w:color="auto" w:fill="D5007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semiHidden/>
    <w:unhideWhenUsed/>
    <w:rsid w:val="0027551C"/>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27551C"/>
    <w:pPr>
      <w:spacing w:line="240" w:lineRule="auto"/>
    </w:pPr>
    <w:rPr>
      <w:color w:val="000000" w:themeColor="text1"/>
    </w:rPr>
    <w:tblPr>
      <w:tblStyleRowBandSize w:val="1"/>
      <w:tblStyleColBandSize w:val="1"/>
      <w:tblBorders>
        <w:top w:val="single" w:sz="8" w:space="0" w:color="D5007F" w:themeColor="accent1"/>
        <w:bottom w:val="single" w:sz="8" w:space="0" w:color="D5007F" w:themeColor="accent1"/>
      </w:tblBorders>
    </w:tblPr>
    <w:tblStylePr w:type="firstRow">
      <w:rPr>
        <w:rFonts w:asciiTheme="majorHAnsi" w:eastAsiaTheme="majorEastAsia" w:hAnsiTheme="majorHAnsi" w:cstheme="majorBidi"/>
      </w:rPr>
      <w:tblPr/>
      <w:tcPr>
        <w:tcBorders>
          <w:top w:val="nil"/>
          <w:bottom w:val="single" w:sz="8" w:space="0" w:color="D5007F" w:themeColor="accent1"/>
        </w:tcBorders>
      </w:tcPr>
    </w:tblStylePr>
    <w:tblStylePr w:type="lastRow">
      <w:rPr>
        <w:b/>
        <w:bCs/>
        <w:color w:val="000000" w:themeColor="text2"/>
      </w:rPr>
      <w:tblPr/>
      <w:tcPr>
        <w:tcBorders>
          <w:top w:val="single" w:sz="8" w:space="0" w:color="D5007F" w:themeColor="accent1"/>
          <w:bottom w:val="single" w:sz="8" w:space="0" w:color="D5007F" w:themeColor="accent1"/>
        </w:tcBorders>
      </w:tcPr>
    </w:tblStylePr>
    <w:tblStylePr w:type="firstCol">
      <w:rPr>
        <w:b/>
        <w:bCs/>
      </w:rPr>
    </w:tblStylePr>
    <w:tblStylePr w:type="lastCol">
      <w:rPr>
        <w:b/>
        <w:bCs/>
      </w:rPr>
      <w:tblPr/>
      <w:tcPr>
        <w:tcBorders>
          <w:top w:val="single" w:sz="8" w:space="0" w:color="D5007F" w:themeColor="accent1"/>
          <w:bottom w:val="single" w:sz="8" w:space="0" w:color="D5007F" w:themeColor="accent1"/>
        </w:tcBorders>
      </w:tcPr>
    </w:tblStylePr>
    <w:tblStylePr w:type="band1Vert">
      <w:tblPr/>
      <w:tcPr>
        <w:shd w:val="clear" w:color="auto" w:fill="FFB5E1" w:themeFill="accent1" w:themeFillTint="3F"/>
      </w:tcPr>
    </w:tblStylePr>
    <w:tblStylePr w:type="band1Horz">
      <w:tblPr/>
      <w:tcPr>
        <w:shd w:val="clear" w:color="auto" w:fill="FFB5E1" w:themeFill="accent1" w:themeFillTint="3F"/>
      </w:tcPr>
    </w:tblStylePr>
  </w:style>
  <w:style w:type="table" w:styleId="Gemiddeldelijst2">
    <w:name w:val="Medium List 2"/>
    <w:basedOn w:val="Standaardtabel"/>
    <w:uiPriority w:val="66"/>
    <w:semiHidden/>
    <w:unhideWhenUsed/>
    <w:rsid w:val="0027551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Kleurrijkraster">
    <w:name w:val="Colorful Grid"/>
    <w:basedOn w:val="Standaardtabel"/>
    <w:uiPriority w:val="73"/>
    <w:semiHidden/>
    <w:unhideWhenUsed/>
    <w:rsid w:val="0027551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earcering">
    <w:name w:val="Colorful Shading"/>
    <w:basedOn w:val="Standaardtabel"/>
    <w:uiPriority w:val="71"/>
    <w:semiHidden/>
    <w:unhideWhenUsed/>
    <w:rsid w:val="0027551C"/>
    <w:pPr>
      <w:spacing w:line="240" w:lineRule="auto"/>
    </w:pPr>
    <w:rPr>
      <w:color w:val="000000" w:themeColor="text1"/>
    </w:rPr>
    <w:tblPr>
      <w:tblStyleRowBandSize w:val="1"/>
      <w:tblStyleColBandSize w:val="1"/>
      <w:tblBorders>
        <w:top w:val="single" w:sz="24" w:space="0" w:color="678EA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78E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semiHidden/>
    <w:unhideWhenUsed/>
    <w:rsid w:val="0027551C"/>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D728E" w:themeFill="accent2" w:themeFillShade="CC"/>
      </w:tcPr>
    </w:tblStylePr>
    <w:tblStylePr w:type="lastRow">
      <w:rPr>
        <w:b/>
        <w:bCs/>
        <w:color w:val="4D72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chtraster">
    <w:name w:val="Light Grid"/>
    <w:basedOn w:val="Standaardtabel"/>
    <w:uiPriority w:val="62"/>
    <w:semiHidden/>
    <w:unhideWhenUsed/>
    <w:rsid w:val="0027551C"/>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27551C"/>
    <w:pPr>
      <w:spacing w:line="240" w:lineRule="auto"/>
    </w:pPr>
    <w:tblPr>
      <w:tblStyleRowBandSize w:val="1"/>
      <w:tblStyleColBandSize w:val="1"/>
      <w:tblBorders>
        <w:top w:val="single" w:sz="8" w:space="0" w:color="D5007F" w:themeColor="accent1"/>
        <w:left w:val="single" w:sz="8" w:space="0" w:color="D5007F" w:themeColor="accent1"/>
        <w:bottom w:val="single" w:sz="8" w:space="0" w:color="D5007F" w:themeColor="accent1"/>
        <w:right w:val="single" w:sz="8" w:space="0" w:color="D5007F" w:themeColor="accent1"/>
        <w:insideH w:val="single" w:sz="8" w:space="0" w:color="D5007F" w:themeColor="accent1"/>
        <w:insideV w:val="single" w:sz="8" w:space="0" w:color="D5007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007F" w:themeColor="accent1"/>
          <w:left w:val="single" w:sz="8" w:space="0" w:color="D5007F" w:themeColor="accent1"/>
          <w:bottom w:val="single" w:sz="18" w:space="0" w:color="D5007F" w:themeColor="accent1"/>
          <w:right w:val="single" w:sz="8" w:space="0" w:color="D5007F" w:themeColor="accent1"/>
          <w:insideH w:val="nil"/>
          <w:insideV w:val="single" w:sz="8" w:space="0" w:color="D5007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007F" w:themeColor="accent1"/>
          <w:left w:val="single" w:sz="8" w:space="0" w:color="D5007F" w:themeColor="accent1"/>
          <w:bottom w:val="single" w:sz="8" w:space="0" w:color="D5007F" w:themeColor="accent1"/>
          <w:right w:val="single" w:sz="8" w:space="0" w:color="D5007F" w:themeColor="accent1"/>
          <w:insideH w:val="nil"/>
          <w:insideV w:val="single" w:sz="8" w:space="0" w:color="D5007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007F" w:themeColor="accent1"/>
          <w:left w:val="single" w:sz="8" w:space="0" w:color="D5007F" w:themeColor="accent1"/>
          <w:bottom w:val="single" w:sz="8" w:space="0" w:color="D5007F" w:themeColor="accent1"/>
          <w:right w:val="single" w:sz="8" w:space="0" w:color="D5007F" w:themeColor="accent1"/>
        </w:tcBorders>
      </w:tcPr>
    </w:tblStylePr>
    <w:tblStylePr w:type="band1Vert">
      <w:tblPr/>
      <w:tcPr>
        <w:tcBorders>
          <w:top w:val="single" w:sz="8" w:space="0" w:color="D5007F" w:themeColor="accent1"/>
          <w:left w:val="single" w:sz="8" w:space="0" w:color="D5007F" w:themeColor="accent1"/>
          <w:bottom w:val="single" w:sz="8" w:space="0" w:color="D5007F" w:themeColor="accent1"/>
          <w:right w:val="single" w:sz="8" w:space="0" w:color="D5007F" w:themeColor="accent1"/>
        </w:tcBorders>
        <w:shd w:val="clear" w:color="auto" w:fill="FFB5E1" w:themeFill="accent1" w:themeFillTint="3F"/>
      </w:tcPr>
    </w:tblStylePr>
    <w:tblStylePr w:type="band1Horz">
      <w:tblPr/>
      <w:tcPr>
        <w:tcBorders>
          <w:top w:val="single" w:sz="8" w:space="0" w:color="D5007F" w:themeColor="accent1"/>
          <w:left w:val="single" w:sz="8" w:space="0" w:color="D5007F" w:themeColor="accent1"/>
          <w:bottom w:val="single" w:sz="8" w:space="0" w:color="D5007F" w:themeColor="accent1"/>
          <w:right w:val="single" w:sz="8" w:space="0" w:color="D5007F" w:themeColor="accent1"/>
          <w:insideV w:val="single" w:sz="8" w:space="0" w:color="D5007F" w:themeColor="accent1"/>
        </w:tcBorders>
        <w:shd w:val="clear" w:color="auto" w:fill="FFB5E1" w:themeFill="accent1" w:themeFillTint="3F"/>
      </w:tcPr>
    </w:tblStylePr>
    <w:tblStylePr w:type="band2Horz">
      <w:tblPr/>
      <w:tcPr>
        <w:tcBorders>
          <w:top w:val="single" w:sz="8" w:space="0" w:color="D5007F" w:themeColor="accent1"/>
          <w:left w:val="single" w:sz="8" w:space="0" w:color="D5007F" w:themeColor="accent1"/>
          <w:bottom w:val="single" w:sz="8" w:space="0" w:color="D5007F" w:themeColor="accent1"/>
          <w:right w:val="single" w:sz="8" w:space="0" w:color="D5007F" w:themeColor="accent1"/>
          <w:insideV w:val="single" w:sz="8" w:space="0" w:color="D5007F" w:themeColor="accent1"/>
        </w:tcBorders>
      </w:tcPr>
    </w:tblStylePr>
  </w:style>
  <w:style w:type="table" w:styleId="Lichtearcering">
    <w:name w:val="Light Shading"/>
    <w:basedOn w:val="Standaardtabel"/>
    <w:uiPriority w:val="60"/>
    <w:semiHidden/>
    <w:unhideWhenUsed/>
    <w:rsid w:val="0027551C"/>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27551C"/>
    <w:pPr>
      <w:spacing w:line="240" w:lineRule="auto"/>
    </w:pPr>
    <w:rPr>
      <w:color w:val="9F005E" w:themeColor="accent1" w:themeShade="BF"/>
    </w:rPr>
    <w:tblPr>
      <w:tblStyleRowBandSize w:val="1"/>
      <w:tblStyleColBandSize w:val="1"/>
      <w:tblBorders>
        <w:top w:val="single" w:sz="8" w:space="0" w:color="D5007F" w:themeColor="accent1"/>
        <w:bottom w:val="single" w:sz="8" w:space="0" w:color="D5007F" w:themeColor="accent1"/>
      </w:tblBorders>
    </w:tblPr>
    <w:tblStylePr w:type="firstRow">
      <w:pPr>
        <w:spacing w:before="0" w:after="0" w:line="240" w:lineRule="auto"/>
      </w:pPr>
      <w:rPr>
        <w:b/>
        <w:bCs/>
      </w:rPr>
      <w:tblPr/>
      <w:tcPr>
        <w:tcBorders>
          <w:top w:val="single" w:sz="8" w:space="0" w:color="D5007F" w:themeColor="accent1"/>
          <w:left w:val="nil"/>
          <w:bottom w:val="single" w:sz="8" w:space="0" w:color="D5007F" w:themeColor="accent1"/>
          <w:right w:val="nil"/>
          <w:insideH w:val="nil"/>
          <w:insideV w:val="nil"/>
        </w:tcBorders>
      </w:tcPr>
    </w:tblStylePr>
    <w:tblStylePr w:type="lastRow">
      <w:pPr>
        <w:spacing w:before="0" w:after="0" w:line="240" w:lineRule="auto"/>
      </w:pPr>
      <w:rPr>
        <w:b/>
        <w:bCs/>
      </w:rPr>
      <w:tblPr/>
      <w:tcPr>
        <w:tcBorders>
          <w:top w:val="single" w:sz="8" w:space="0" w:color="D5007F" w:themeColor="accent1"/>
          <w:left w:val="nil"/>
          <w:bottom w:val="single" w:sz="8" w:space="0" w:color="D500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5E1" w:themeFill="accent1" w:themeFillTint="3F"/>
      </w:tcPr>
    </w:tblStylePr>
    <w:tblStylePr w:type="band1Horz">
      <w:tblPr/>
      <w:tcPr>
        <w:tcBorders>
          <w:left w:val="nil"/>
          <w:right w:val="nil"/>
          <w:insideH w:val="nil"/>
          <w:insideV w:val="nil"/>
        </w:tcBorders>
        <w:shd w:val="clear" w:color="auto" w:fill="FFB5E1" w:themeFill="accent1" w:themeFillTint="3F"/>
      </w:tcPr>
    </w:tblStylePr>
  </w:style>
  <w:style w:type="table" w:styleId="Lichtelijst">
    <w:name w:val="Light List"/>
    <w:basedOn w:val="Standaardtabel"/>
    <w:uiPriority w:val="61"/>
    <w:semiHidden/>
    <w:unhideWhenUsed/>
    <w:rsid w:val="0027551C"/>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27551C"/>
    <w:pPr>
      <w:spacing w:line="240" w:lineRule="auto"/>
    </w:pPr>
    <w:tblPr>
      <w:tblStyleRowBandSize w:val="1"/>
      <w:tblStyleColBandSize w:val="1"/>
      <w:tblBorders>
        <w:top w:val="single" w:sz="8" w:space="0" w:color="D5007F" w:themeColor="accent1"/>
        <w:left w:val="single" w:sz="8" w:space="0" w:color="D5007F" w:themeColor="accent1"/>
        <w:bottom w:val="single" w:sz="8" w:space="0" w:color="D5007F" w:themeColor="accent1"/>
        <w:right w:val="single" w:sz="8" w:space="0" w:color="D5007F" w:themeColor="accent1"/>
      </w:tblBorders>
    </w:tblPr>
    <w:tblStylePr w:type="firstRow">
      <w:pPr>
        <w:spacing w:before="0" w:after="0" w:line="240" w:lineRule="auto"/>
      </w:pPr>
      <w:rPr>
        <w:b/>
        <w:bCs/>
        <w:color w:val="FFFFFF" w:themeColor="background1"/>
      </w:rPr>
      <w:tblPr/>
      <w:tcPr>
        <w:shd w:val="clear" w:color="auto" w:fill="D5007F" w:themeFill="accent1"/>
      </w:tcPr>
    </w:tblStylePr>
    <w:tblStylePr w:type="lastRow">
      <w:pPr>
        <w:spacing w:before="0" w:after="0" w:line="240" w:lineRule="auto"/>
      </w:pPr>
      <w:rPr>
        <w:b/>
        <w:bCs/>
      </w:rPr>
      <w:tblPr/>
      <w:tcPr>
        <w:tcBorders>
          <w:top w:val="double" w:sz="6" w:space="0" w:color="D5007F" w:themeColor="accent1"/>
          <w:left w:val="single" w:sz="8" w:space="0" w:color="D5007F" w:themeColor="accent1"/>
          <w:bottom w:val="single" w:sz="8" w:space="0" w:color="D5007F" w:themeColor="accent1"/>
          <w:right w:val="single" w:sz="8" w:space="0" w:color="D5007F" w:themeColor="accent1"/>
        </w:tcBorders>
      </w:tcPr>
    </w:tblStylePr>
    <w:tblStylePr w:type="firstCol">
      <w:rPr>
        <w:b/>
        <w:bCs/>
      </w:rPr>
    </w:tblStylePr>
    <w:tblStylePr w:type="lastCol">
      <w:rPr>
        <w:b/>
        <w:bCs/>
      </w:rPr>
    </w:tblStylePr>
    <w:tblStylePr w:type="band1Vert">
      <w:tblPr/>
      <w:tcPr>
        <w:tcBorders>
          <w:top w:val="single" w:sz="8" w:space="0" w:color="D5007F" w:themeColor="accent1"/>
          <w:left w:val="single" w:sz="8" w:space="0" w:color="D5007F" w:themeColor="accent1"/>
          <w:bottom w:val="single" w:sz="8" w:space="0" w:color="D5007F" w:themeColor="accent1"/>
          <w:right w:val="single" w:sz="8" w:space="0" w:color="D5007F" w:themeColor="accent1"/>
        </w:tcBorders>
      </w:tcPr>
    </w:tblStylePr>
    <w:tblStylePr w:type="band1Horz">
      <w:tblPr/>
      <w:tcPr>
        <w:tcBorders>
          <w:top w:val="single" w:sz="8" w:space="0" w:color="D5007F" w:themeColor="accent1"/>
          <w:left w:val="single" w:sz="8" w:space="0" w:color="D5007F" w:themeColor="accent1"/>
          <w:bottom w:val="single" w:sz="8" w:space="0" w:color="D5007F" w:themeColor="accent1"/>
          <w:right w:val="single" w:sz="8" w:space="0" w:color="D5007F" w:themeColor="accent1"/>
        </w:tcBorders>
      </w:tcPr>
    </w:tblStylePr>
  </w:style>
  <w:style w:type="table" w:styleId="Lijsttabel1licht">
    <w:name w:val="List Table 1 Light"/>
    <w:basedOn w:val="Standaardtabel"/>
    <w:uiPriority w:val="46"/>
    <w:semiHidden/>
    <w:rsid w:val="0027551C"/>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semiHidden/>
    <w:rsid w:val="0027551C"/>
    <w:pPr>
      <w:spacing w:line="240" w:lineRule="auto"/>
    </w:pPr>
    <w:tblPr>
      <w:tblStyleRowBandSize w:val="1"/>
      <w:tblStyleColBandSize w:val="1"/>
    </w:tblPr>
    <w:tblStylePr w:type="firstRow">
      <w:rPr>
        <w:b/>
        <w:bCs/>
      </w:rPr>
      <w:tblPr/>
      <w:tcPr>
        <w:tcBorders>
          <w:bottom w:val="single" w:sz="4" w:space="0" w:color="FF4CB6" w:themeColor="accent1" w:themeTint="99"/>
        </w:tcBorders>
      </w:tcPr>
    </w:tblStylePr>
    <w:tblStylePr w:type="lastRow">
      <w:rPr>
        <w:b/>
        <w:bCs/>
      </w:rPr>
      <w:tblPr/>
      <w:tcPr>
        <w:tcBorders>
          <w:top w:val="single" w:sz="4" w:space="0" w:color="FF4CB6" w:themeColor="accent1" w:themeTint="99"/>
        </w:tcBorders>
      </w:tcPr>
    </w:tblStylePr>
    <w:tblStylePr w:type="firstCol">
      <w:rPr>
        <w:b/>
        <w:bCs/>
      </w:rPr>
    </w:tblStylePr>
    <w:tblStylePr w:type="lastCol">
      <w:rPr>
        <w:b/>
        <w:bCs/>
      </w:rPr>
    </w:tblStylePr>
    <w:tblStylePr w:type="band1Vert">
      <w:tblPr/>
      <w:tcPr>
        <w:shd w:val="clear" w:color="auto" w:fill="FFC3E6" w:themeFill="accent1" w:themeFillTint="33"/>
      </w:tcPr>
    </w:tblStylePr>
    <w:tblStylePr w:type="band1Horz">
      <w:tblPr/>
      <w:tcPr>
        <w:shd w:val="clear" w:color="auto" w:fill="FFC3E6" w:themeFill="accent1" w:themeFillTint="33"/>
      </w:tcPr>
    </w:tblStylePr>
  </w:style>
  <w:style w:type="table" w:styleId="Lijsttabel1licht-Accent2">
    <w:name w:val="List Table 1 Light Accent 2"/>
    <w:basedOn w:val="Standaardtabel"/>
    <w:uiPriority w:val="46"/>
    <w:semiHidden/>
    <w:rsid w:val="0027551C"/>
    <w:pPr>
      <w:spacing w:line="240" w:lineRule="auto"/>
    </w:pPr>
    <w:tblPr>
      <w:tblStyleRowBandSize w:val="1"/>
      <w:tblStyleColBandSize w:val="1"/>
    </w:tblPr>
    <w:tblStylePr w:type="firstRow">
      <w:rPr>
        <w:b/>
        <w:bCs/>
      </w:rPr>
      <w:tblPr/>
      <w:tcPr>
        <w:tcBorders>
          <w:bottom w:val="single" w:sz="4" w:space="0" w:color="A3BBCD" w:themeColor="accent2" w:themeTint="99"/>
        </w:tcBorders>
      </w:tcPr>
    </w:tblStylePr>
    <w:tblStylePr w:type="lastRow">
      <w:rPr>
        <w:b/>
        <w:bCs/>
      </w:rPr>
      <w:tblPr/>
      <w:tcPr>
        <w:tcBorders>
          <w:top w:val="single" w:sz="4" w:space="0" w:color="A3BBCD" w:themeColor="accent2" w:themeTint="99"/>
        </w:tcBorders>
      </w:tcPr>
    </w:tblStylePr>
    <w:tblStylePr w:type="firstCol">
      <w:rPr>
        <w:b/>
        <w:bCs/>
      </w:rPr>
    </w:tblStylePr>
    <w:tblStylePr w:type="lastCol">
      <w:rPr>
        <w:b/>
        <w:bCs/>
      </w:rPr>
    </w:tblStylePr>
    <w:tblStylePr w:type="band1Vert">
      <w:tblPr/>
      <w:tcPr>
        <w:shd w:val="clear" w:color="auto" w:fill="E0E8EE" w:themeFill="accent2" w:themeFillTint="33"/>
      </w:tcPr>
    </w:tblStylePr>
    <w:tblStylePr w:type="band1Horz">
      <w:tblPr/>
      <w:tcPr>
        <w:shd w:val="clear" w:color="auto" w:fill="E0E8EE" w:themeFill="accent2" w:themeFillTint="33"/>
      </w:tcPr>
    </w:tblStylePr>
  </w:style>
  <w:style w:type="table" w:styleId="Lijsttabel1licht-Accent3">
    <w:name w:val="List Table 1 Light Accent 3"/>
    <w:basedOn w:val="Standaardtabel"/>
    <w:uiPriority w:val="46"/>
    <w:semiHidden/>
    <w:rsid w:val="0027551C"/>
    <w:pPr>
      <w:spacing w:line="240" w:lineRule="auto"/>
    </w:pPr>
    <w:tblPr>
      <w:tblStyleRowBandSize w:val="1"/>
      <w:tblStyleColBandSize w:val="1"/>
    </w:tblPr>
    <w:tblStylePr w:type="firstRow">
      <w:rPr>
        <w:b/>
        <w:bCs/>
      </w:rPr>
      <w:tblPr/>
      <w:tcPr>
        <w:tcBorders>
          <w:bottom w:val="single" w:sz="4" w:space="0" w:color="8E8C99" w:themeColor="accent3" w:themeTint="99"/>
        </w:tcBorders>
      </w:tcPr>
    </w:tblStylePr>
    <w:tblStylePr w:type="lastRow">
      <w:rPr>
        <w:b/>
        <w:bCs/>
      </w:rPr>
      <w:tblPr/>
      <w:tcPr>
        <w:tcBorders>
          <w:top w:val="single" w:sz="4" w:space="0" w:color="8E8C99" w:themeColor="accent3" w:themeTint="99"/>
        </w:tcBorders>
      </w:tcPr>
    </w:tblStylePr>
    <w:tblStylePr w:type="firstCol">
      <w:rPr>
        <w:b/>
        <w:bCs/>
      </w:rPr>
    </w:tblStylePr>
    <w:tblStylePr w:type="lastCol">
      <w:rPr>
        <w:b/>
        <w:bCs/>
      </w:rPr>
    </w:tblStylePr>
    <w:tblStylePr w:type="band1Vert">
      <w:tblPr/>
      <w:tcPr>
        <w:shd w:val="clear" w:color="auto" w:fill="D9D8DD" w:themeFill="accent3" w:themeFillTint="33"/>
      </w:tcPr>
    </w:tblStylePr>
    <w:tblStylePr w:type="band1Horz">
      <w:tblPr/>
      <w:tcPr>
        <w:shd w:val="clear" w:color="auto" w:fill="D9D8DD" w:themeFill="accent3" w:themeFillTint="33"/>
      </w:tcPr>
    </w:tblStylePr>
  </w:style>
  <w:style w:type="table" w:styleId="Lijsttabel1licht-Accent4">
    <w:name w:val="List Table 1 Light Accent 4"/>
    <w:basedOn w:val="Standaardtabel"/>
    <w:uiPriority w:val="46"/>
    <w:semiHidden/>
    <w:rsid w:val="0027551C"/>
    <w:pPr>
      <w:spacing w:line="240" w:lineRule="auto"/>
    </w:pPr>
    <w:tblPr>
      <w:tblStyleRowBandSize w:val="1"/>
      <w:tblStyleColBandSize w:val="1"/>
    </w:tblPr>
    <w:tblStylePr w:type="firstRow">
      <w:rPr>
        <w:b/>
        <w:bCs/>
      </w:rPr>
      <w:tblPr/>
      <w:tcPr>
        <w:tcBorders>
          <w:bottom w:val="single" w:sz="4" w:space="0" w:color="F0D5D5" w:themeColor="accent4" w:themeTint="99"/>
        </w:tcBorders>
      </w:tcPr>
    </w:tblStylePr>
    <w:tblStylePr w:type="lastRow">
      <w:rPr>
        <w:b/>
        <w:bCs/>
      </w:rPr>
      <w:tblPr/>
      <w:tcPr>
        <w:tcBorders>
          <w:top w:val="single" w:sz="4" w:space="0" w:color="F0D5D5" w:themeColor="accent4" w:themeTint="99"/>
        </w:tcBorders>
      </w:tcPr>
    </w:tblStylePr>
    <w:tblStylePr w:type="firstCol">
      <w:rPr>
        <w:b/>
        <w:bCs/>
      </w:rPr>
    </w:tblStylePr>
    <w:tblStylePr w:type="lastCol">
      <w:rPr>
        <w:b/>
        <w:bCs/>
      </w:rPr>
    </w:tblStylePr>
    <w:tblStylePr w:type="band1Vert">
      <w:tblPr/>
      <w:tcPr>
        <w:shd w:val="clear" w:color="auto" w:fill="FAF1F1" w:themeFill="accent4" w:themeFillTint="33"/>
      </w:tcPr>
    </w:tblStylePr>
    <w:tblStylePr w:type="band1Horz">
      <w:tblPr/>
      <w:tcPr>
        <w:shd w:val="clear" w:color="auto" w:fill="FAF1F1" w:themeFill="accent4" w:themeFillTint="33"/>
      </w:tcPr>
    </w:tblStylePr>
  </w:style>
  <w:style w:type="table" w:styleId="Lijsttabel1licht-Accent5">
    <w:name w:val="List Table 1 Light Accent 5"/>
    <w:basedOn w:val="Standaardtabel"/>
    <w:uiPriority w:val="46"/>
    <w:semiHidden/>
    <w:rsid w:val="0027551C"/>
    <w:pPr>
      <w:spacing w:line="240" w:lineRule="auto"/>
    </w:pPr>
    <w:tblPr>
      <w:tblStyleRowBandSize w:val="1"/>
      <w:tblStyleColBandSize w:val="1"/>
    </w:tblPr>
    <w:tblStylePr w:type="firstRow">
      <w:rPr>
        <w:b/>
        <w:bCs/>
      </w:rPr>
      <w:tblPr/>
      <w:tcPr>
        <w:tcBorders>
          <w:bottom w:val="single" w:sz="4" w:space="0" w:color="696CCE" w:themeColor="accent5" w:themeTint="99"/>
        </w:tcBorders>
      </w:tcPr>
    </w:tblStylePr>
    <w:tblStylePr w:type="lastRow">
      <w:rPr>
        <w:b/>
        <w:bCs/>
      </w:rPr>
      <w:tblPr/>
      <w:tcPr>
        <w:tcBorders>
          <w:top w:val="single" w:sz="4" w:space="0" w:color="696CCE" w:themeColor="accent5" w:themeTint="99"/>
        </w:tcBorders>
      </w:tcPr>
    </w:tblStylePr>
    <w:tblStylePr w:type="firstCol">
      <w:rPr>
        <w:b/>
        <w:bCs/>
      </w:rPr>
    </w:tblStylePr>
    <w:tblStylePr w:type="lastCol">
      <w:rPr>
        <w:b/>
        <w:bCs/>
      </w:rPr>
    </w:tblStylePr>
    <w:tblStylePr w:type="band1Vert">
      <w:tblPr/>
      <w:tcPr>
        <w:shd w:val="clear" w:color="auto" w:fill="CDCEEF" w:themeFill="accent5" w:themeFillTint="33"/>
      </w:tcPr>
    </w:tblStylePr>
    <w:tblStylePr w:type="band1Horz">
      <w:tblPr/>
      <w:tcPr>
        <w:shd w:val="clear" w:color="auto" w:fill="CDCEEF" w:themeFill="accent5" w:themeFillTint="33"/>
      </w:tcPr>
    </w:tblStylePr>
  </w:style>
  <w:style w:type="table" w:styleId="Lijsttabel1licht-Accent6">
    <w:name w:val="List Table 1 Light Accent 6"/>
    <w:basedOn w:val="Standaardtabel"/>
    <w:uiPriority w:val="46"/>
    <w:semiHidden/>
    <w:rsid w:val="0027551C"/>
    <w:pPr>
      <w:spacing w:line="240" w:lineRule="auto"/>
    </w:pPr>
    <w:tblPr>
      <w:tblStyleRowBandSize w:val="1"/>
      <w:tblStyleColBandSize w:val="1"/>
    </w:tblPr>
    <w:tblStylePr w:type="firstRow">
      <w:rPr>
        <w:b/>
        <w:bCs/>
      </w:rPr>
      <w:tblPr/>
      <w:tcPr>
        <w:tcBorders>
          <w:bottom w:val="single" w:sz="4" w:space="0" w:color="EEF0F5" w:themeColor="accent6" w:themeTint="99"/>
        </w:tcBorders>
      </w:tcPr>
    </w:tblStylePr>
    <w:tblStylePr w:type="lastRow">
      <w:rPr>
        <w:b/>
        <w:bCs/>
      </w:rPr>
      <w:tblPr/>
      <w:tcPr>
        <w:tcBorders>
          <w:top w:val="single" w:sz="4" w:space="0" w:color="EEF0F5" w:themeColor="accent6" w:themeTint="99"/>
        </w:tcBorders>
      </w:tcPr>
    </w:tblStylePr>
    <w:tblStylePr w:type="firstCol">
      <w:rPr>
        <w:b/>
        <w:bCs/>
      </w:rPr>
    </w:tblStylePr>
    <w:tblStylePr w:type="lastCol">
      <w:rPr>
        <w:b/>
        <w:bCs/>
      </w:rPr>
    </w:tblStylePr>
    <w:tblStylePr w:type="band1Vert">
      <w:tblPr/>
      <w:tcPr>
        <w:shd w:val="clear" w:color="auto" w:fill="F9FAFB" w:themeFill="accent6" w:themeFillTint="33"/>
      </w:tcPr>
    </w:tblStylePr>
    <w:tblStylePr w:type="band1Horz">
      <w:tblPr/>
      <w:tcPr>
        <w:shd w:val="clear" w:color="auto" w:fill="F9FAFB" w:themeFill="accent6" w:themeFillTint="33"/>
      </w:tcPr>
    </w:tblStylePr>
  </w:style>
  <w:style w:type="table" w:styleId="Lijsttabel2">
    <w:name w:val="List Table 2"/>
    <w:basedOn w:val="Standaardtabel"/>
    <w:uiPriority w:val="47"/>
    <w:semiHidden/>
    <w:rsid w:val="0027551C"/>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semiHidden/>
    <w:rsid w:val="0027551C"/>
    <w:pPr>
      <w:spacing w:line="240" w:lineRule="auto"/>
    </w:pPr>
    <w:tblPr>
      <w:tblStyleRowBandSize w:val="1"/>
      <w:tblStyleColBandSize w:val="1"/>
      <w:tblBorders>
        <w:top w:val="single" w:sz="4" w:space="0" w:color="FF4CB6" w:themeColor="accent1" w:themeTint="99"/>
        <w:bottom w:val="single" w:sz="4" w:space="0" w:color="FF4CB6" w:themeColor="accent1" w:themeTint="99"/>
        <w:insideH w:val="single" w:sz="4" w:space="0" w:color="FF4CB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3E6" w:themeFill="accent1" w:themeFillTint="33"/>
      </w:tcPr>
    </w:tblStylePr>
    <w:tblStylePr w:type="band1Horz">
      <w:tblPr/>
      <w:tcPr>
        <w:shd w:val="clear" w:color="auto" w:fill="FFC3E6" w:themeFill="accent1" w:themeFillTint="33"/>
      </w:tcPr>
    </w:tblStylePr>
  </w:style>
  <w:style w:type="table" w:styleId="Lijsttabel2-Accent2">
    <w:name w:val="List Table 2 Accent 2"/>
    <w:basedOn w:val="Standaardtabel"/>
    <w:uiPriority w:val="47"/>
    <w:semiHidden/>
    <w:rsid w:val="0027551C"/>
    <w:pPr>
      <w:spacing w:line="240" w:lineRule="auto"/>
    </w:pPr>
    <w:tblPr>
      <w:tblStyleRowBandSize w:val="1"/>
      <w:tblStyleColBandSize w:val="1"/>
      <w:tblBorders>
        <w:top w:val="single" w:sz="4" w:space="0" w:color="A3BBCD" w:themeColor="accent2" w:themeTint="99"/>
        <w:bottom w:val="single" w:sz="4" w:space="0" w:color="A3BBCD" w:themeColor="accent2" w:themeTint="99"/>
        <w:insideH w:val="single" w:sz="4" w:space="0" w:color="A3BBC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8EE" w:themeFill="accent2" w:themeFillTint="33"/>
      </w:tcPr>
    </w:tblStylePr>
    <w:tblStylePr w:type="band1Horz">
      <w:tblPr/>
      <w:tcPr>
        <w:shd w:val="clear" w:color="auto" w:fill="E0E8EE" w:themeFill="accent2" w:themeFillTint="33"/>
      </w:tcPr>
    </w:tblStylePr>
  </w:style>
  <w:style w:type="table" w:styleId="Lijsttabel2-Accent3">
    <w:name w:val="List Table 2 Accent 3"/>
    <w:basedOn w:val="Standaardtabel"/>
    <w:uiPriority w:val="47"/>
    <w:semiHidden/>
    <w:rsid w:val="0027551C"/>
    <w:pPr>
      <w:spacing w:line="240" w:lineRule="auto"/>
    </w:pPr>
    <w:tblPr>
      <w:tblStyleRowBandSize w:val="1"/>
      <w:tblStyleColBandSize w:val="1"/>
      <w:tblBorders>
        <w:top w:val="single" w:sz="4" w:space="0" w:color="8E8C99" w:themeColor="accent3" w:themeTint="99"/>
        <w:bottom w:val="single" w:sz="4" w:space="0" w:color="8E8C99" w:themeColor="accent3" w:themeTint="99"/>
        <w:insideH w:val="single" w:sz="4" w:space="0" w:color="8E8C9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8DD" w:themeFill="accent3" w:themeFillTint="33"/>
      </w:tcPr>
    </w:tblStylePr>
    <w:tblStylePr w:type="band1Horz">
      <w:tblPr/>
      <w:tcPr>
        <w:shd w:val="clear" w:color="auto" w:fill="D9D8DD" w:themeFill="accent3" w:themeFillTint="33"/>
      </w:tcPr>
    </w:tblStylePr>
  </w:style>
  <w:style w:type="table" w:styleId="Lijsttabel2-Accent4">
    <w:name w:val="List Table 2 Accent 4"/>
    <w:basedOn w:val="Standaardtabel"/>
    <w:uiPriority w:val="47"/>
    <w:semiHidden/>
    <w:rsid w:val="0027551C"/>
    <w:pPr>
      <w:spacing w:line="240" w:lineRule="auto"/>
    </w:pPr>
    <w:tblPr>
      <w:tblStyleRowBandSize w:val="1"/>
      <w:tblStyleColBandSize w:val="1"/>
      <w:tblBorders>
        <w:top w:val="single" w:sz="4" w:space="0" w:color="F0D5D5" w:themeColor="accent4" w:themeTint="99"/>
        <w:bottom w:val="single" w:sz="4" w:space="0" w:color="F0D5D5" w:themeColor="accent4" w:themeTint="99"/>
        <w:insideH w:val="single" w:sz="4" w:space="0" w:color="F0D5D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F1" w:themeFill="accent4" w:themeFillTint="33"/>
      </w:tcPr>
    </w:tblStylePr>
    <w:tblStylePr w:type="band1Horz">
      <w:tblPr/>
      <w:tcPr>
        <w:shd w:val="clear" w:color="auto" w:fill="FAF1F1" w:themeFill="accent4" w:themeFillTint="33"/>
      </w:tcPr>
    </w:tblStylePr>
  </w:style>
  <w:style w:type="table" w:styleId="Lijsttabel2-Accent5">
    <w:name w:val="List Table 2 Accent 5"/>
    <w:basedOn w:val="Standaardtabel"/>
    <w:uiPriority w:val="47"/>
    <w:semiHidden/>
    <w:rsid w:val="0027551C"/>
    <w:pPr>
      <w:spacing w:line="240" w:lineRule="auto"/>
    </w:pPr>
    <w:tblPr>
      <w:tblStyleRowBandSize w:val="1"/>
      <w:tblStyleColBandSize w:val="1"/>
      <w:tblBorders>
        <w:top w:val="single" w:sz="4" w:space="0" w:color="696CCE" w:themeColor="accent5" w:themeTint="99"/>
        <w:bottom w:val="single" w:sz="4" w:space="0" w:color="696CCE" w:themeColor="accent5" w:themeTint="99"/>
        <w:insideH w:val="single" w:sz="4" w:space="0" w:color="696CC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CEEF" w:themeFill="accent5" w:themeFillTint="33"/>
      </w:tcPr>
    </w:tblStylePr>
    <w:tblStylePr w:type="band1Horz">
      <w:tblPr/>
      <w:tcPr>
        <w:shd w:val="clear" w:color="auto" w:fill="CDCEEF" w:themeFill="accent5" w:themeFillTint="33"/>
      </w:tcPr>
    </w:tblStylePr>
  </w:style>
  <w:style w:type="table" w:styleId="Lijsttabel2-Accent6">
    <w:name w:val="List Table 2 Accent 6"/>
    <w:basedOn w:val="Standaardtabel"/>
    <w:uiPriority w:val="47"/>
    <w:semiHidden/>
    <w:rsid w:val="0027551C"/>
    <w:pPr>
      <w:spacing w:line="240" w:lineRule="auto"/>
    </w:pPr>
    <w:tblPr>
      <w:tblStyleRowBandSize w:val="1"/>
      <w:tblStyleColBandSize w:val="1"/>
      <w:tblBorders>
        <w:top w:val="single" w:sz="4" w:space="0" w:color="EEF0F5" w:themeColor="accent6" w:themeTint="99"/>
        <w:bottom w:val="single" w:sz="4" w:space="0" w:color="EEF0F5" w:themeColor="accent6" w:themeTint="99"/>
        <w:insideH w:val="single" w:sz="4" w:space="0" w:color="EEF0F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AFB" w:themeFill="accent6" w:themeFillTint="33"/>
      </w:tcPr>
    </w:tblStylePr>
    <w:tblStylePr w:type="band1Horz">
      <w:tblPr/>
      <w:tcPr>
        <w:shd w:val="clear" w:color="auto" w:fill="F9FAFB" w:themeFill="accent6" w:themeFillTint="33"/>
      </w:tcPr>
    </w:tblStylePr>
  </w:style>
  <w:style w:type="table" w:styleId="Lijsttabel3">
    <w:name w:val="List Table 3"/>
    <w:basedOn w:val="Standaardtabel"/>
    <w:uiPriority w:val="48"/>
    <w:semiHidden/>
    <w:rsid w:val="0027551C"/>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semiHidden/>
    <w:rsid w:val="0027551C"/>
    <w:pPr>
      <w:spacing w:line="240" w:lineRule="auto"/>
    </w:pPr>
    <w:tblPr>
      <w:tblStyleRowBandSize w:val="1"/>
      <w:tblStyleColBandSize w:val="1"/>
      <w:tblBorders>
        <w:top w:val="single" w:sz="4" w:space="0" w:color="D5007F" w:themeColor="accent1"/>
        <w:left w:val="single" w:sz="4" w:space="0" w:color="D5007F" w:themeColor="accent1"/>
        <w:bottom w:val="single" w:sz="4" w:space="0" w:color="D5007F" w:themeColor="accent1"/>
        <w:right w:val="single" w:sz="4" w:space="0" w:color="D5007F" w:themeColor="accent1"/>
      </w:tblBorders>
    </w:tblPr>
    <w:tblStylePr w:type="firstRow">
      <w:rPr>
        <w:b/>
        <w:bCs/>
        <w:color w:val="FFFFFF" w:themeColor="background1"/>
      </w:rPr>
      <w:tblPr/>
      <w:tcPr>
        <w:shd w:val="clear" w:color="auto" w:fill="D5007F" w:themeFill="accent1"/>
      </w:tcPr>
    </w:tblStylePr>
    <w:tblStylePr w:type="lastRow">
      <w:rPr>
        <w:b/>
        <w:bCs/>
      </w:rPr>
      <w:tblPr/>
      <w:tcPr>
        <w:tcBorders>
          <w:top w:val="double" w:sz="4" w:space="0" w:color="D5007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007F" w:themeColor="accent1"/>
          <w:right w:val="single" w:sz="4" w:space="0" w:color="D5007F" w:themeColor="accent1"/>
        </w:tcBorders>
      </w:tcPr>
    </w:tblStylePr>
    <w:tblStylePr w:type="band1Horz">
      <w:tblPr/>
      <w:tcPr>
        <w:tcBorders>
          <w:top w:val="single" w:sz="4" w:space="0" w:color="D5007F" w:themeColor="accent1"/>
          <w:bottom w:val="single" w:sz="4" w:space="0" w:color="D5007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007F" w:themeColor="accent1"/>
          <w:left w:val="nil"/>
        </w:tcBorders>
      </w:tcPr>
    </w:tblStylePr>
    <w:tblStylePr w:type="swCell">
      <w:tblPr/>
      <w:tcPr>
        <w:tcBorders>
          <w:top w:val="double" w:sz="4" w:space="0" w:color="D5007F" w:themeColor="accent1"/>
          <w:right w:val="nil"/>
        </w:tcBorders>
      </w:tcPr>
    </w:tblStylePr>
  </w:style>
  <w:style w:type="table" w:styleId="Lijsttabel3-Accent2">
    <w:name w:val="List Table 3 Accent 2"/>
    <w:basedOn w:val="Standaardtabel"/>
    <w:uiPriority w:val="48"/>
    <w:semiHidden/>
    <w:rsid w:val="0027551C"/>
    <w:pPr>
      <w:spacing w:line="240" w:lineRule="auto"/>
    </w:pPr>
    <w:tblPr>
      <w:tblStyleRowBandSize w:val="1"/>
      <w:tblStyleColBandSize w:val="1"/>
      <w:tblBorders>
        <w:top w:val="single" w:sz="4" w:space="0" w:color="678EAC" w:themeColor="accent2"/>
        <w:left w:val="single" w:sz="4" w:space="0" w:color="678EAC" w:themeColor="accent2"/>
        <w:bottom w:val="single" w:sz="4" w:space="0" w:color="678EAC" w:themeColor="accent2"/>
        <w:right w:val="single" w:sz="4" w:space="0" w:color="678EAC" w:themeColor="accent2"/>
      </w:tblBorders>
    </w:tblPr>
    <w:tblStylePr w:type="firstRow">
      <w:rPr>
        <w:b/>
        <w:bCs/>
        <w:color w:val="FFFFFF" w:themeColor="background1"/>
      </w:rPr>
      <w:tblPr/>
      <w:tcPr>
        <w:shd w:val="clear" w:color="auto" w:fill="678EAC" w:themeFill="accent2"/>
      </w:tcPr>
    </w:tblStylePr>
    <w:tblStylePr w:type="lastRow">
      <w:rPr>
        <w:b/>
        <w:bCs/>
      </w:rPr>
      <w:tblPr/>
      <w:tcPr>
        <w:tcBorders>
          <w:top w:val="double" w:sz="4" w:space="0" w:color="678EA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78EAC" w:themeColor="accent2"/>
          <w:right w:val="single" w:sz="4" w:space="0" w:color="678EAC" w:themeColor="accent2"/>
        </w:tcBorders>
      </w:tcPr>
    </w:tblStylePr>
    <w:tblStylePr w:type="band1Horz">
      <w:tblPr/>
      <w:tcPr>
        <w:tcBorders>
          <w:top w:val="single" w:sz="4" w:space="0" w:color="678EAC" w:themeColor="accent2"/>
          <w:bottom w:val="single" w:sz="4" w:space="0" w:color="678EA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78EAC" w:themeColor="accent2"/>
          <w:left w:val="nil"/>
        </w:tcBorders>
      </w:tcPr>
    </w:tblStylePr>
    <w:tblStylePr w:type="swCell">
      <w:tblPr/>
      <w:tcPr>
        <w:tcBorders>
          <w:top w:val="double" w:sz="4" w:space="0" w:color="678EAC" w:themeColor="accent2"/>
          <w:right w:val="nil"/>
        </w:tcBorders>
      </w:tcPr>
    </w:tblStylePr>
  </w:style>
  <w:style w:type="table" w:styleId="Lijsttabel3-Accent3">
    <w:name w:val="List Table 3 Accent 3"/>
    <w:basedOn w:val="Standaardtabel"/>
    <w:uiPriority w:val="48"/>
    <w:semiHidden/>
    <w:rsid w:val="0027551C"/>
    <w:pPr>
      <w:spacing w:line="240" w:lineRule="auto"/>
    </w:pPr>
    <w:tblPr>
      <w:tblStyleRowBandSize w:val="1"/>
      <w:tblStyleColBandSize w:val="1"/>
      <w:tblBorders>
        <w:top w:val="single" w:sz="4" w:space="0" w:color="48464F" w:themeColor="accent3"/>
        <w:left w:val="single" w:sz="4" w:space="0" w:color="48464F" w:themeColor="accent3"/>
        <w:bottom w:val="single" w:sz="4" w:space="0" w:color="48464F" w:themeColor="accent3"/>
        <w:right w:val="single" w:sz="4" w:space="0" w:color="48464F" w:themeColor="accent3"/>
      </w:tblBorders>
    </w:tblPr>
    <w:tblStylePr w:type="firstRow">
      <w:rPr>
        <w:b/>
        <w:bCs/>
        <w:color w:val="FFFFFF" w:themeColor="background1"/>
      </w:rPr>
      <w:tblPr/>
      <w:tcPr>
        <w:shd w:val="clear" w:color="auto" w:fill="48464F" w:themeFill="accent3"/>
      </w:tcPr>
    </w:tblStylePr>
    <w:tblStylePr w:type="lastRow">
      <w:rPr>
        <w:b/>
        <w:bCs/>
      </w:rPr>
      <w:tblPr/>
      <w:tcPr>
        <w:tcBorders>
          <w:top w:val="double" w:sz="4" w:space="0" w:color="48464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8464F" w:themeColor="accent3"/>
          <w:right w:val="single" w:sz="4" w:space="0" w:color="48464F" w:themeColor="accent3"/>
        </w:tcBorders>
      </w:tcPr>
    </w:tblStylePr>
    <w:tblStylePr w:type="band1Horz">
      <w:tblPr/>
      <w:tcPr>
        <w:tcBorders>
          <w:top w:val="single" w:sz="4" w:space="0" w:color="48464F" w:themeColor="accent3"/>
          <w:bottom w:val="single" w:sz="4" w:space="0" w:color="48464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8464F" w:themeColor="accent3"/>
          <w:left w:val="nil"/>
        </w:tcBorders>
      </w:tcPr>
    </w:tblStylePr>
    <w:tblStylePr w:type="swCell">
      <w:tblPr/>
      <w:tcPr>
        <w:tcBorders>
          <w:top w:val="double" w:sz="4" w:space="0" w:color="48464F" w:themeColor="accent3"/>
          <w:right w:val="nil"/>
        </w:tcBorders>
      </w:tcPr>
    </w:tblStylePr>
  </w:style>
  <w:style w:type="table" w:styleId="Lijsttabel3-Accent4">
    <w:name w:val="List Table 3 Accent 4"/>
    <w:basedOn w:val="Standaardtabel"/>
    <w:uiPriority w:val="48"/>
    <w:semiHidden/>
    <w:rsid w:val="0027551C"/>
    <w:pPr>
      <w:spacing w:line="240" w:lineRule="auto"/>
    </w:pPr>
    <w:tblPr>
      <w:tblStyleRowBandSize w:val="1"/>
      <w:tblStyleColBandSize w:val="1"/>
      <w:tblBorders>
        <w:top w:val="single" w:sz="4" w:space="0" w:color="E6B9BA" w:themeColor="accent4"/>
        <w:left w:val="single" w:sz="4" w:space="0" w:color="E6B9BA" w:themeColor="accent4"/>
        <w:bottom w:val="single" w:sz="4" w:space="0" w:color="E6B9BA" w:themeColor="accent4"/>
        <w:right w:val="single" w:sz="4" w:space="0" w:color="E6B9BA" w:themeColor="accent4"/>
      </w:tblBorders>
    </w:tblPr>
    <w:tblStylePr w:type="firstRow">
      <w:rPr>
        <w:b/>
        <w:bCs/>
        <w:color w:val="FFFFFF" w:themeColor="background1"/>
      </w:rPr>
      <w:tblPr/>
      <w:tcPr>
        <w:shd w:val="clear" w:color="auto" w:fill="E6B9BA" w:themeFill="accent4"/>
      </w:tcPr>
    </w:tblStylePr>
    <w:tblStylePr w:type="lastRow">
      <w:rPr>
        <w:b/>
        <w:bCs/>
      </w:rPr>
      <w:tblPr/>
      <w:tcPr>
        <w:tcBorders>
          <w:top w:val="double" w:sz="4" w:space="0" w:color="E6B9B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6B9BA" w:themeColor="accent4"/>
          <w:right w:val="single" w:sz="4" w:space="0" w:color="E6B9BA" w:themeColor="accent4"/>
        </w:tcBorders>
      </w:tcPr>
    </w:tblStylePr>
    <w:tblStylePr w:type="band1Horz">
      <w:tblPr/>
      <w:tcPr>
        <w:tcBorders>
          <w:top w:val="single" w:sz="4" w:space="0" w:color="E6B9BA" w:themeColor="accent4"/>
          <w:bottom w:val="single" w:sz="4" w:space="0" w:color="E6B9B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6B9BA" w:themeColor="accent4"/>
          <w:left w:val="nil"/>
        </w:tcBorders>
      </w:tcPr>
    </w:tblStylePr>
    <w:tblStylePr w:type="swCell">
      <w:tblPr/>
      <w:tcPr>
        <w:tcBorders>
          <w:top w:val="double" w:sz="4" w:space="0" w:color="E6B9BA" w:themeColor="accent4"/>
          <w:right w:val="nil"/>
        </w:tcBorders>
      </w:tcPr>
    </w:tblStylePr>
  </w:style>
  <w:style w:type="table" w:styleId="Lijsttabel3-Accent5">
    <w:name w:val="List Table 3 Accent 5"/>
    <w:basedOn w:val="Standaardtabel"/>
    <w:uiPriority w:val="48"/>
    <w:semiHidden/>
    <w:rsid w:val="0027551C"/>
    <w:pPr>
      <w:spacing w:line="240" w:lineRule="auto"/>
    </w:pPr>
    <w:tblPr>
      <w:tblStyleRowBandSize w:val="1"/>
      <w:tblStyleColBandSize w:val="1"/>
      <w:tblBorders>
        <w:top w:val="single" w:sz="4" w:space="0" w:color="2C2F88" w:themeColor="accent5"/>
        <w:left w:val="single" w:sz="4" w:space="0" w:color="2C2F88" w:themeColor="accent5"/>
        <w:bottom w:val="single" w:sz="4" w:space="0" w:color="2C2F88" w:themeColor="accent5"/>
        <w:right w:val="single" w:sz="4" w:space="0" w:color="2C2F88" w:themeColor="accent5"/>
      </w:tblBorders>
    </w:tblPr>
    <w:tblStylePr w:type="firstRow">
      <w:rPr>
        <w:b/>
        <w:bCs/>
        <w:color w:val="FFFFFF" w:themeColor="background1"/>
      </w:rPr>
      <w:tblPr/>
      <w:tcPr>
        <w:shd w:val="clear" w:color="auto" w:fill="2C2F88" w:themeFill="accent5"/>
      </w:tcPr>
    </w:tblStylePr>
    <w:tblStylePr w:type="lastRow">
      <w:rPr>
        <w:b/>
        <w:bCs/>
      </w:rPr>
      <w:tblPr/>
      <w:tcPr>
        <w:tcBorders>
          <w:top w:val="double" w:sz="4" w:space="0" w:color="2C2F8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2F88" w:themeColor="accent5"/>
          <w:right w:val="single" w:sz="4" w:space="0" w:color="2C2F88" w:themeColor="accent5"/>
        </w:tcBorders>
      </w:tcPr>
    </w:tblStylePr>
    <w:tblStylePr w:type="band1Horz">
      <w:tblPr/>
      <w:tcPr>
        <w:tcBorders>
          <w:top w:val="single" w:sz="4" w:space="0" w:color="2C2F88" w:themeColor="accent5"/>
          <w:bottom w:val="single" w:sz="4" w:space="0" w:color="2C2F8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2F88" w:themeColor="accent5"/>
          <w:left w:val="nil"/>
        </w:tcBorders>
      </w:tcPr>
    </w:tblStylePr>
    <w:tblStylePr w:type="swCell">
      <w:tblPr/>
      <w:tcPr>
        <w:tcBorders>
          <w:top w:val="double" w:sz="4" w:space="0" w:color="2C2F88" w:themeColor="accent5"/>
          <w:right w:val="nil"/>
        </w:tcBorders>
      </w:tcPr>
    </w:tblStylePr>
  </w:style>
  <w:style w:type="table" w:styleId="Lijsttabel3-Accent6">
    <w:name w:val="List Table 3 Accent 6"/>
    <w:basedOn w:val="Standaardtabel"/>
    <w:uiPriority w:val="48"/>
    <w:semiHidden/>
    <w:rsid w:val="0027551C"/>
    <w:pPr>
      <w:spacing w:line="240" w:lineRule="auto"/>
    </w:pPr>
    <w:tblPr>
      <w:tblStyleRowBandSize w:val="1"/>
      <w:tblStyleColBandSize w:val="1"/>
      <w:tblBorders>
        <w:top w:val="single" w:sz="4" w:space="0" w:color="E3E7EF" w:themeColor="accent6"/>
        <w:left w:val="single" w:sz="4" w:space="0" w:color="E3E7EF" w:themeColor="accent6"/>
        <w:bottom w:val="single" w:sz="4" w:space="0" w:color="E3E7EF" w:themeColor="accent6"/>
        <w:right w:val="single" w:sz="4" w:space="0" w:color="E3E7EF" w:themeColor="accent6"/>
      </w:tblBorders>
    </w:tblPr>
    <w:tblStylePr w:type="firstRow">
      <w:rPr>
        <w:b/>
        <w:bCs/>
        <w:color w:val="FFFFFF" w:themeColor="background1"/>
      </w:rPr>
      <w:tblPr/>
      <w:tcPr>
        <w:shd w:val="clear" w:color="auto" w:fill="E3E7EF" w:themeFill="accent6"/>
      </w:tcPr>
    </w:tblStylePr>
    <w:tblStylePr w:type="lastRow">
      <w:rPr>
        <w:b/>
        <w:bCs/>
      </w:rPr>
      <w:tblPr/>
      <w:tcPr>
        <w:tcBorders>
          <w:top w:val="double" w:sz="4" w:space="0" w:color="E3E7E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E7EF" w:themeColor="accent6"/>
          <w:right w:val="single" w:sz="4" w:space="0" w:color="E3E7EF" w:themeColor="accent6"/>
        </w:tcBorders>
      </w:tcPr>
    </w:tblStylePr>
    <w:tblStylePr w:type="band1Horz">
      <w:tblPr/>
      <w:tcPr>
        <w:tcBorders>
          <w:top w:val="single" w:sz="4" w:space="0" w:color="E3E7EF" w:themeColor="accent6"/>
          <w:bottom w:val="single" w:sz="4" w:space="0" w:color="E3E7E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E7EF" w:themeColor="accent6"/>
          <w:left w:val="nil"/>
        </w:tcBorders>
      </w:tcPr>
    </w:tblStylePr>
    <w:tblStylePr w:type="swCell">
      <w:tblPr/>
      <w:tcPr>
        <w:tcBorders>
          <w:top w:val="double" w:sz="4" w:space="0" w:color="E3E7EF" w:themeColor="accent6"/>
          <w:right w:val="nil"/>
        </w:tcBorders>
      </w:tcPr>
    </w:tblStylePr>
  </w:style>
  <w:style w:type="table" w:styleId="Lijsttabel4">
    <w:name w:val="List Table 4"/>
    <w:basedOn w:val="Standaardtabel"/>
    <w:uiPriority w:val="49"/>
    <w:semiHidden/>
    <w:rsid w:val="0027551C"/>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semiHidden/>
    <w:rsid w:val="0027551C"/>
    <w:pPr>
      <w:spacing w:line="240" w:lineRule="auto"/>
    </w:pPr>
    <w:tblPr>
      <w:tblStyleRowBandSize w:val="1"/>
      <w:tblStyleColBandSize w:val="1"/>
      <w:tblBorders>
        <w:top w:val="single" w:sz="4" w:space="0" w:color="FF4CB6" w:themeColor="accent1" w:themeTint="99"/>
        <w:left w:val="single" w:sz="4" w:space="0" w:color="FF4CB6" w:themeColor="accent1" w:themeTint="99"/>
        <w:bottom w:val="single" w:sz="4" w:space="0" w:color="FF4CB6" w:themeColor="accent1" w:themeTint="99"/>
        <w:right w:val="single" w:sz="4" w:space="0" w:color="FF4CB6" w:themeColor="accent1" w:themeTint="99"/>
        <w:insideH w:val="single" w:sz="4" w:space="0" w:color="FF4CB6" w:themeColor="accent1" w:themeTint="99"/>
      </w:tblBorders>
    </w:tblPr>
    <w:tblStylePr w:type="firstRow">
      <w:rPr>
        <w:b/>
        <w:bCs/>
        <w:color w:val="FFFFFF" w:themeColor="background1"/>
      </w:rPr>
      <w:tblPr/>
      <w:tcPr>
        <w:tcBorders>
          <w:top w:val="single" w:sz="4" w:space="0" w:color="D5007F" w:themeColor="accent1"/>
          <w:left w:val="single" w:sz="4" w:space="0" w:color="D5007F" w:themeColor="accent1"/>
          <w:bottom w:val="single" w:sz="4" w:space="0" w:color="D5007F" w:themeColor="accent1"/>
          <w:right w:val="single" w:sz="4" w:space="0" w:color="D5007F" w:themeColor="accent1"/>
          <w:insideH w:val="nil"/>
        </w:tcBorders>
        <w:shd w:val="clear" w:color="auto" w:fill="D5007F" w:themeFill="accent1"/>
      </w:tcPr>
    </w:tblStylePr>
    <w:tblStylePr w:type="lastRow">
      <w:rPr>
        <w:b/>
        <w:bCs/>
      </w:rPr>
      <w:tblPr/>
      <w:tcPr>
        <w:tcBorders>
          <w:top w:val="double" w:sz="4" w:space="0" w:color="FF4CB6" w:themeColor="accent1" w:themeTint="99"/>
        </w:tcBorders>
      </w:tcPr>
    </w:tblStylePr>
    <w:tblStylePr w:type="firstCol">
      <w:rPr>
        <w:b/>
        <w:bCs/>
      </w:rPr>
    </w:tblStylePr>
    <w:tblStylePr w:type="lastCol">
      <w:rPr>
        <w:b/>
        <w:bCs/>
      </w:rPr>
    </w:tblStylePr>
    <w:tblStylePr w:type="band1Vert">
      <w:tblPr/>
      <w:tcPr>
        <w:shd w:val="clear" w:color="auto" w:fill="FFC3E6" w:themeFill="accent1" w:themeFillTint="33"/>
      </w:tcPr>
    </w:tblStylePr>
    <w:tblStylePr w:type="band1Horz">
      <w:tblPr/>
      <w:tcPr>
        <w:shd w:val="clear" w:color="auto" w:fill="FFC3E6" w:themeFill="accent1" w:themeFillTint="33"/>
      </w:tcPr>
    </w:tblStylePr>
  </w:style>
  <w:style w:type="table" w:styleId="Lijsttabel4-Accent2">
    <w:name w:val="List Table 4 Accent 2"/>
    <w:basedOn w:val="Standaardtabel"/>
    <w:uiPriority w:val="49"/>
    <w:semiHidden/>
    <w:rsid w:val="0027551C"/>
    <w:pPr>
      <w:spacing w:line="240" w:lineRule="auto"/>
    </w:pPr>
    <w:tblPr>
      <w:tblStyleRowBandSize w:val="1"/>
      <w:tblStyleColBandSize w:val="1"/>
      <w:tblBorders>
        <w:top w:val="single" w:sz="4" w:space="0" w:color="A3BBCD" w:themeColor="accent2" w:themeTint="99"/>
        <w:left w:val="single" w:sz="4" w:space="0" w:color="A3BBCD" w:themeColor="accent2" w:themeTint="99"/>
        <w:bottom w:val="single" w:sz="4" w:space="0" w:color="A3BBCD" w:themeColor="accent2" w:themeTint="99"/>
        <w:right w:val="single" w:sz="4" w:space="0" w:color="A3BBCD" w:themeColor="accent2" w:themeTint="99"/>
        <w:insideH w:val="single" w:sz="4" w:space="0" w:color="A3BBCD" w:themeColor="accent2" w:themeTint="99"/>
      </w:tblBorders>
    </w:tblPr>
    <w:tblStylePr w:type="firstRow">
      <w:rPr>
        <w:b/>
        <w:bCs/>
        <w:color w:val="FFFFFF" w:themeColor="background1"/>
      </w:rPr>
      <w:tblPr/>
      <w:tcPr>
        <w:tcBorders>
          <w:top w:val="single" w:sz="4" w:space="0" w:color="678EAC" w:themeColor="accent2"/>
          <w:left w:val="single" w:sz="4" w:space="0" w:color="678EAC" w:themeColor="accent2"/>
          <w:bottom w:val="single" w:sz="4" w:space="0" w:color="678EAC" w:themeColor="accent2"/>
          <w:right w:val="single" w:sz="4" w:space="0" w:color="678EAC" w:themeColor="accent2"/>
          <w:insideH w:val="nil"/>
        </w:tcBorders>
        <w:shd w:val="clear" w:color="auto" w:fill="678EAC" w:themeFill="accent2"/>
      </w:tcPr>
    </w:tblStylePr>
    <w:tblStylePr w:type="lastRow">
      <w:rPr>
        <w:b/>
        <w:bCs/>
      </w:rPr>
      <w:tblPr/>
      <w:tcPr>
        <w:tcBorders>
          <w:top w:val="double" w:sz="4" w:space="0" w:color="A3BBCD" w:themeColor="accent2" w:themeTint="99"/>
        </w:tcBorders>
      </w:tcPr>
    </w:tblStylePr>
    <w:tblStylePr w:type="firstCol">
      <w:rPr>
        <w:b/>
        <w:bCs/>
      </w:rPr>
    </w:tblStylePr>
    <w:tblStylePr w:type="lastCol">
      <w:rPr>
        <w:b/>
        <w:bCs/>
      </w:rPr>
    </w:tblStylePr>
    <w:tblStylePr w:type="band1Vert">
      <w:tblPr/>
      <w:tcPr>
        <w:shd w:val="clear" w:color="auto" w:fill="E0E8EE" w:themeFill="accent2" w:themeFillTint="33"/>
      </w:tcPr>
    </w:tblStylePr>
    <w:tblStylePr w:type="band1Horz">
      <w:tblPr/>
      <w:tcPr>
        <w:shd w:val="clear" w:color="auto" w:fill="E0E8EE" w:themeFill="accent2" w:themeFillTint="33"/>
      </w:tcPr>
    </w:tblStylePr>
  </w:style>
  <w:style w:type="table" w:styleId="Lijsttabel4-Accent3">
    <w:name w:val="List Table 4 Accent 3"/>
    <w:basedOn w:val="Standaardtabel"/>
    <w:uiPriority w:val="49"/>
    <w:semiHidden/>
    <w:rsid w:val="0027551C"/>
    <w:pPr>
      <w:spacing w:line="240" w:lineRule="auto"/>
    </w:pPr>
    <w:tblPr>
      <w:tblStyleRowBandSize w:val="1"/>
      <w:tblStyleColBandSize w:val="1"/>
      <w:tblBorders>
        <w:top w:val="single" w:sz="4" w:space="0" w:color="8E8C99" w:themeColor="accent3" w:themeTint="99"/>
        <w:left w:val="single" w:sz="4" w:space="0" w:color="8E8C99" w:themeColor="accent3" w:themeTint="99"/>
        <w:bottom w:val="single" w:sz="4" w:space="0" w:color="8E8C99" w:themeColor="accent3" w:themeTint="99"/>
        <w:right w:val="single" w:sz="4" w:space="0" w:color="8E8C99" w:themeColor="accent3" w:themeTint="99"/>
        <w:insideH w:val="single" w:sz="4" w:space="0" w:color="8E8C99" w:themeColor="accent3" w:themeTint="99"/>
      </w:tblBorders>
    </w:tblPr>
    <w:tblStylePr w:type="firstRow">
      <w:rPr>
        <w:b/>
        <w:bCs/>
        <w:color w:val="FFFFFF" w:themeColor="background1"/>
      </w:rPr>
      <w:tblPr/>
      <w:tcPr>
        <w:tcBorders>
          <w:top w:val="single" w:sz="4" w:space="0" w:color="48464F" w:themeColor="accent3"/>
          <w:left w:val="single" w:sz="4" w:space="0" w:color="48464F" w:themeColor="accent3"/>
          <w:bottom w:val="single" w:sz="4" w:space="0" w:color="48464F" w:themeColor="accent3"/>
          <w:right w:val="single" w:sz="4" w:space="0" w:color="48464F" w:themeColor="accent3"/>
          <w:insideH w:val="nil"/>
        </w:tcBorders>
        <w:shd w:val="clear" w:color="auto" w:fill="48464F" w:themeFill="accent3"/>
      </w:tcPr>
    </w:tblStylePr>
    <w:tblStylePr w:type="lastRow">
      <w:rPr>
        <w:b/>
        <w:bCs/>
      </w:rPr>
      <w:tblPr/>
      <w:tcPr>
        <w:tcBorders>
          <w:top w:val="double" w:sz="4" w:space="0" w:color="8E8C99" w:themeColor="accent3" w:themeTint="99"/>
        </w:tcBorders>
      </w:tcPr>
    </w:tblStylePr>
    <w:tblStylePr w:type="firstCol">
      <w:rPr>
        <w:b/>
        <w:bCs/>
      </w:rPr>
    </w:tblStylePr>
    <w:tblStylePr w:type="lastCol">
      <w:rPr>
        <w:b/>
        <w:bCs/>
      </w:rPr>
    </w:tblStylePr>
    <w:tblStylePr w:type="band1Vert">
      <w:tblPr/>
      <w:tcPr>
        <w:shd w:val="clear" w:color="auto" w:fill="D9D8DD" w:themeFill="accent3" w:themeFillTint="33"/>
      </w:tcPr>
    </w:tblStylePr>
    <w:tblStylePr w:type="band1Horz">
      <w:tblPr/>
      <w:tcPr>
        <w:shd w:val="clear" w:color="auto" w:fill="D9D8DD" w:themeFill="accent3" w:themeFillTint="33"/>
      </w:tcPr>
    </w:tblStylePr>
  </w:style>
  <w:style w:type="table" w:styleId="Lijsttabel4-Accent4">
    <w:name w:val="List Table 4 Accent 4"/>
    <w:basedOn w:val="Standaardtabel"/>
    <w:uiPriority w:val="49"/>
    <w:semiHidden/>
    <w:rsid w:val="0027551C"/>
    <w:pPr>
      <w:spacing w:line="240" w:lineRule="auto"/>
    </w:pPr>
    <w:tblPr>
      <w:tblStyleRowBandSize w:val="1"/>
      <w:tblStyleColBandSize w:val="1"/>
      <w:tblBorders>
        <w:top w:val="single" w:sz="4" w:space="0" w:color="F0D5D5" w:themeColor="accent4" w:themeTint="99"/>
        <w:left w:val="single" w:sz="4" w:space="0" w:color="F0D5D5" w:themeColor="accent4" w:themeTint="99"/>
        <w:bottom w:val="single" w:sz="4" w:space="0" w:color="F0D5D5" w:themeColor="accent4" w:themeTint="99"/>
        <w:right w:val="single" w:sz="4" w:space="0" w:color="F0D5D5" w:themeColor="accent4" w:themeTint="99"/>
        <w:insideH w:val="single" w:sz="4" w:space="0" w:color="F0D5D5" w:themeColor="accent4" w:themeTint="99"/>
      </w:tblBorders>
    </w:tblPr>
    <w:tblStylePr w:type="firstRow">
      <w:rPr>
        <w:b/>
        <w:bCs/>
        <w:color w:val="FFFFFF" w:themeColor="background1"/>
      </w:rPr>
      <w:tblPr/>
      <w:tcPr>
        <w:tcBorders>
          <w:top w:val="single" w:sz="4" w:space="0" w:color="E6B9BA" w:themeColor="accent4"/>
          <w:left w:val="single" w:sz="4" w:space="0" w:color="E6B9BA" w:themeColor="accent4"/>
          <w:bottom w:val="single" w:sz="4" w:space="0" w:color="E6B9BA" w:themeColor="accent4"/>
          <w:right w:val="single" w:sz="4" w:space="0" w:color="E6B9BA" w:themeColor="accent4"/>
          <w:insideH w:val="nil"/>
        </w:tcBorders>
        <w:shd w:val="clear" w:color="auto" w:fill="E6B9BA" w:themeFill="accent4"/>
      </w:tcPr>
    </w:tblStylePr>
    <w:tblStylePr w:type="lastRow">
      <w:rPr>
        <w:b/>
        <w:bCs/>
      </w:rPr>
      <w:tblPr/>
      <w:tcPr>
        <w:tcBorders>
          <w:top w:val="double" w:sz="4" w:space="0" w:color="F0D5D5" w:themeColor="accent4" w:themeTint="99"/>
        </w:tcBorders>
      </w:tcPr>
    </w:tblStylePr>
    <w:tblStylePr w:type="firstCol">
      <w:rPr>
        <w:b/>
        <w:bCs/>
      </w:rPr>
    </w:tblStylePr>
    <w:tblStylePr w:type="lastCol">
      <w:rPr>
        <w:b/>
        <w:bCs/>
      </w:rPr>
    </w:tblStylePr>
    <w:tblStylePr w:type="band1Vert">
      <w:tblPr/>
      <w:tcPr>
        <w:shd w:val="clear" w:color="auto" w:fill="FAF1F1" w:themeFill="accent4" w:themeFillTint="33"/>
      </w:tcPr>
    </w:tblStylePr>
    <w:tblStylePr w:type="band1Horz">
      <w:tblPr/>
      <w:tcPr>
        <w:shd w:val="clear" w:color="auto" w:fill="FAF1F1" w:themeFill="accent4" w:themeFillTint="33"/>
      </w:tcPr>
    </w:tblStylePr>
  </w:style>
  <w:style w:type="table" w:styleId="Lijsttabel4-Accent5">
    <w:name w:val="List Table 4 Accent 5"/>
    <w:basedOn w:val="Standaardtabel"/>
    <w:uiPriority w:val="49"/>
    <w:semiHidden/>
    <w:rsid w:val="0027551C"/>
    <w:pPr>
      <w:spacing w:line="240" w:lineRule="auto"/>
    </w:pPr>
    <w:tblPr>
      <w:tblStyleRowBandSize w:val="1"/>
      <w:tblStyleColBandSize w:val="1"/>
      <w:tblBorders>
        <w:top w:val="single" w:sz="4" w:space="0" w:color="696CCE" w:themeColor="accent5" w:themeTint="99"/>
        <w:left w:val="single" w:sz="4" w:space="0" w:color="696CCE" w:themeColor="accent5" w:themeTint="99"/>
        <w:bottom w:val="single" w:sz="4" w:space="0" w:color="696CCE" w:themeColor="accent5" w:themeTint="99"/>
        <w:right w:val="single" w:sz="4" w:space="0" w:color="696CCE" w:themeColor="accent5" w:themeTint="99"/>
        <w:insideH w:val="single" w:sz="4" w:space="0" w:color="696CCE" w:themeColor="accent5" w:themeTint="99"/>
      </w:tblBorders>
    </w:tblPr>
    <w:tblStylePr w:type="firstRow">
      <w:rPr>
        <w:b/>
        <w:bCs/>
        <w:color w:val="FFFFFF" w:themeColor="background1"/>
      </w:rPr>
      <w:tblPr/>
      <w:tcPr>
        <w:tcBorders>
          <w:top w:val="single" w:sz="4" w:space="0" w:color="2C2F88" w:themeColor="accent5"/>
          <w:left w:val="single" w:sz="4" w:space="0" w:color="2C2F88" w:themeColor="accent5"/>
          <w:bottom w:val="single" w:sz="4" w:space="0" w:color="2C2F88" w:themeColor="accent5"/>
          <w:right w:val="single" w:sz="4" w:space="0" w:color="2C2F88" w:themeColor="accent5"/>
          <w:insideH w:val="nil"/>
        </w:tcBorders>
        <w:shd w:val="clear" w:color="auto" w:fill="2C2F88" w:themeFill="accent5"/>
      </w:tcPr>
    </w:tblStylePr>
    <w:tblStylePr w:type="lastRow">
      <w:rPr>
        <w:b/>
        <w:bCs/>
      </w:rPr>
      <w:tblPr/>
      <w:tcPr>
        <w:tcBorders>
          <w:top w:val="double" w:sz="4" w:space="0" w:color="696CCE" w:themeColor="accent5" w:themeTint="99"/>
        </w:tcBorders>
      </w:tcPr>
    </w:tblStylePr>
    <w:tblStylePr w:type="firstCol">
      <w:rPr>
        <w:b/>
        <w:bCs/>
      </w:rPr>
    </w:tblStylePr>
    <w:tblStylePr w:type="lastCol">
      <w:rPr>
        <w:b/>
        <w:bCs/>
      </w:rPr>
    </w:tblStylePr>
    <w:tblStylePr w:type="band1Vert">
      <w:tblPr/>
      <w:tcPr>
        <w:shd w:val="clear" w:color="auto" w:fill="CDCEEF" w:themeFill="accent5" w:themeFillTint="33"/>
      </w:tcPr>
    </w:tblStylePr>
    <w:tblStylePr w:type="band1Horz">
      <w:tblPr/>
      <w:tcPr>
        <w:shd w:val="clear" w:color="auto" w:fill="CDCEEF" w:themeFill="accent5" w:themeFillTint="33"/>
      </w:tcPr>
    </w:tblStylePr>
  </w:style>
  <w:style w:type="table" w:styleId="Lijsttabel4-Accent6">
    <w:name w:val="List Table 4 Accent 6"/>
    <w:basedOn w:val="Standaardtabel"/>
    <w:uiPriority w:val="49"/>
    <w:semiHidden/>
    <w:rsid w:val="0027551C"/>
    <w:pPr>
      <w:spacing w:line="240" w:lineRule="auto"/>
    </w:pPr>
    <w:tblPr>
      <w:tblStyleRowBandSize w:val="1"/>
      <w:tblStyleColBandSize w:val="1"/>
      <w:tblBorders>
        <w:top w:val="single" w:sz="4" w:space="0" w:color="EEF0F5" w:themeColor="accent6" w:themeTint="99"/>
        <w:left w:val="single" w:sz="4" w:space="0" w:color="EEF0F5" w:themeColor="accent6" w:themeTint="99"/>
        <w:bottom w:val="single" w:sz="4" w:space="0" w:color="EEF0F5" w:themeColor="accent6" w:themeTint="99"/>
        <w:right w:val="single" w:sz="4" w:space="0" w:color="EEF0F5" w:themeColor="accent6" w:themeTint="99"/>
        <w:insideH w:val="single" w:sz="4" w:space="0" w:color="EEF0F5" w:themeColor="accent6" w:themeTint="99"/>
      </w:tblBorders>
    </w:tblPr>
    <w:tblStylePr w:type="firstRow">
      <w:rPr>
        <w:b/>
        <w:bCs/>
        <w:color w:val="FFFFFF" w:themeColor="background1"/>
      </w:rPr>
      <w:tblPr/>
      <w:tcPr>
        <w:tcBorders>
          <w:top w:val="single" w:sz="4" w:space="0" w:color="E3E7EF" w:themeColor="accent6"/>
          <w:left w:val="single" w:sz="4" w:space="0" w:color="E3E7EF" w:themeColor="accent6"/>
          <w:bottom w:val="single" w:sz="4" w:space="0" w:color="E3E7EF" w:themeColor="accent6"/>
          <w:right w:val="single" w:sz="4" w:space="0" w:color="E3E7EF" w:themeColor="accent6"/>
          <w:insideH w:val="nil"/>
        </w:tcBorders>
        <w:shd w:val="clear" w:color="auto" w:fill="E3E7EF" w:themeFill="accent6"/>
      </w:tcPr>
    </w:tblStylePr>
    <w:tblStylePr w:type="lastRow">
      <w:rPr>
        <w:b/>
        <w:bCs/>
      </w:rPr>
      <w:tblPr/>
      <w:tcPr>
        <w:tcBorders>
          <w:top w:val="double" w:sz="4" w:space="0" w:color="EEF0F5" w:themeColor="accent6" w:themeTint="99"/>
        </w:tcBorders>
      </w:tcPr>
    </w:tblStylePr>
    <w:tblStylePr w:type="firstCol">
      <w:rPr>
        <w:b/>
        <w:bCs/>
      </w:rPr>
    </w:tblStylePr>
    <w:tblStylePr w:type="lastCol">
      <w:rPr>
        <w:b/>
        <w:bCs/>
      </w:rPr>
    </w:tblStylePr>
    <w:tblStylePr w:type="band1Vert">
      <w:tblPr/>
      <w:tcPr>
        <w:shd w:val="clear" w:color="auto" w:fill="F9FAFB" w:themeFill="accent6" w:themeFillTint="33"/>
      </w:tcPr>
    </w:tblStylePr>
    <w:tblStylePr w:type="band1Horz">
      <w:tblPr/>
      <w:tcPr>
        <w:shd w:val="clear" w:color="auto" w:fill="F9FAFB" w:themeFill="accent6" w:themeFillTint="33"/>
      </w:tcPr>
    </w:tblStylePr>
  </w:style>
  <w:style w:type="table" w:styleId="Lijsttabel5donker">
    <w:name w:val="List Table 5 Dark"/>
    <w:basedOn w:val="Standaardtabel"/>
    <w:uiPriority w:val="50"/>
    <w:semiHidden/>
    <w:rsid w:val="0027551C"/>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semiHidden/>
    <w:rsid w:val="0027551C"/>
    <w:pPr>
      <w:spacing w:line="240" w:lineRule="auto"/>
    </w:pPr>
    <w:rPr>
      <w:color w:val="FFFFFF" w:themeColor="background1"/>
    </w:rPr>
    <w:tblPr>
      <w:tblStyleRowBandSize w:val="1"/>
      <w:tblStyleColBandSize w:val="1"/>
      <w:tblBorders>
        <w:top w:val="single" w:sz="24" w:space="0" w:color="D5007F" w:themeColor="accent1"/>
        <w:left w:val="single" w:sz="24" w:space="0" w:color="D5007F" w:themeColor="accent1"/>
        <w:bottom w:val="single" w:sz="24" w:space="0" w:color="D5007F" w:themeColor="accent1"/>
        <w:right w:val="single" w:sz="24" w:space="0" w:color="D5007F" w:themeColor="accent1"/>
      </w:tblBorders>
    </w:tblPr>
    <w:tcPr>
      <w:shd w:val="clear" w:color="auto" w:fill="D5007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semiHidden/>
    <w:rsid w:val="0027551C"/>
    <w:pPr>
      <w:spacing w:line="240" w:lineRule="auto"/>
    </w:pPr>
    <w:rPr>
      <w:color w:val="FFFFFF" w:themeColor="background1"/>
    </w:rPr>
    <w:tblPr>
      <w:tblStyleRowBandSize w:val="1"/>
      <w:tblStyleColBandSize w:val="1"/>
      <w:tblBorders>
        <w:top w:val="single" w:sz="24" w:space="0" w:color="678EAC" w:themeColor="accent2"/>
        <w:left w:val="single" w:sz="24" w:space="0" w:color="678EAC" w:themeColor="accent2"/>
        <w:bottom w:val="single" w:sz="24" w:space="0" w:color="678EAC" w:themeColor="accent2"/>
        <w:right w:val="single" w:sz="24" w:space="0" w:color="678EAC" w:themeColor="accent2"/>
      </w:tblBorders>
    </w:tblPr>
    <w:tcPr>
      <w:shd w:val="clear" w:color="auto" w:fill="678EA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semiHidden/>
    <w:rsid w:val="0027551C"/>
    <w:pPr>
      <w:spacing w:line="240" w:lineRule="auto"/>
    </w:pPr>
    <w:rPr>
      <w:color w:val="FFFFFF" w:themeColor="background1"/>
    </w:rPr>
    <w:tblPr>
      <w:tblStyleRowBandSize w:val="1"/>
      <w:tblStyleColBandSize w:val="1"/>
      <w:tblBorders>
        <w:top w:val="single" w:sz="24" w:space="0" w:color="48464F" w:themeColor="accent3"/>
        <w:left w:val="single" w:sz="24" w:space="0" w:color="48464F" w:themeColor="accent3"/>
        <w:bottom w:val="single" w:sz="24" w:space="0" w:color="48464F" w:themeColor="accent3"/>
        <w:right w:val="single" w:sz="24" w:space="0" w:color="48464F" w:themeColor="accent3"/>
      </w:tblBorders>
    </w:tblPr>
    <w:tcPr>
      <w:shd w:val="clear" w:color="auto" w:fill="48464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semiHidden/>
    <w:rsid w:val="0027551C"/>
    <w:pPr>
      <w:spacing w:line="240" w:lineRule="auto"/>
    </w:pPr>
    <w:rPr>
      <w:color w:val="FFFFFF" w:themeColor="background1"/>
    </w:rPr>
    <w:tblPr>
      <w:tblStyleRowBandSize w:val="1"/>
      <w:tblStyleColBandSize w:val="1"/>
      <w:tblBorders>
        <w:top w:val="single" w:sz="24" w:space="0" w:color="E6B9BA" w:themeColor="accent4"/>
        <w:left w:val="single" w:sz="24" w:space="0" w:color="E6B9BA" w:themeColor="accent4"/>
        <w:bottom w:val="single" w:sz="24" w:space="0" w:color="E6B9BA" w:themeColor="accent4"/>
        <w:right w:val="single" w:sz="24" w:space="0" w:color="E6B9BA" w:themeColor="accent4"/>
      </w:tblBorders>
    </w:tblPr>
    <w:tcPr>
      <w:shd w:val="clear" w:color="auto" w:fill="E6B9BA"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semiHidden/>
    <w:rsid w:val="0027551C"/>
    <w:pPr>
      <w:spacing w:line="240" w:lineRule="auto"/>
    </w:pPr>
    <w:rPr>
      <w:color w:val="FFFFFF" w:themeColor="background1"/>
    </w:rPr>
    <w:tblPr>
      <w:tblStyleRowBandSize w:val="1"/>
      <w:tblStyleColBandSize w:val="1"/>
      <w:tblBorders>
        <w:top w:val="single" w:sz="24" w:space="0" w:color="2C2F88" w:themeColor="accent5"/>
        <w:left w:val="single" w:sz="24" w:space="0" w:color="2C2F88" w:themeColor="accent5"/>
        <w:bottom w:val="single" w:sz="24" w:space="0" w:color="2C2F88" w:themeColor="accent5"/>
        <w:right w:val="single" w:sz="24" w:space="0" w:color="2C2F88" w:themeColor="accent5"/>
      </w:tblBorders>
    </w:tblPr>
    <w:tcPr>
      <w:shd w:val="clear" w:color="auto" w:fill="2C2F8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semiHidden/>
    <w:rsid w:val="0027551C"/>
    <w:pPr>
      <w:spacing w:line="240" w:lineRule="auto"/>
    </w:pPr>
    <w:rPr>
      <w:color w:val="FFFFFF" w:themeColor="background1"/>
    </w:rPr>
    <w:tblPr>
      <w:tblStyleRowBandSize w:val="1"/>
      <w:tblStyleColBandSize w:val="1"/>
      <w:tblBorders>
        <w:top w:val="single" w:sz="24" w:space="0" w:color="E3E7EF" w:themeColor="accent6"/>
        <w:left w:val="single" w:sz="24" w:space="0" w:color="E3E7EF" w:themeColor="accent6"/>
        <w:bottom w:val="single" w:sz="24" w:space="0" w:color="E3E7EF" w:themeColor="accent6"/>
        <w:right w:val="single" w:sz="24" w:space="0" w:color="E3E7EF" w:themeColor="accent6"/>
      </w:tblBorders>
    </w:tblPr>
    <w:tcPr>
      <w:shd w:val="clear" w:color="auto" w:fill="E3E7E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semiHidden/>
    <w:rsid w:val="0027551C"/>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semiHidden/>
    <w:rsid w:val="0027551C"/>
    <w:pPr>
      <w:spacing w:line="240" w:lineRule="auto"/>
    </w:pPr>
    <w:rPr>
      <w:color w:val="9F005E" w:themeColor="accent1" w:themeShade="BF"/>
    </w:rPr>
    <w:tblPr>
      <w:tblStyleRowBandSize w:val="1"/>
      <w:tblStyleColBandSize w:val="1"/>
      <w:tblBorders>
        <w:top w:val="single" w:sz="4" w:space="0" w:color="D5007F" w:themeColor="accent1"/>
        <w:bottom w:val="single" w:sz="4" w:space="0" w:color="D5007F" w:themeColor="accent1"/>
      </w:tblBorders>
    </w:tblPr>
    <w:tblStylePr w:type="firstRow">
      <w:rPr>
        <w:b/>
        <w:bCs/>
      </w:rPr>
      <w:tblPr/>
      <w:tcPr>
        <w:tcBorders>
          <w:bottom w:val="single" w:sz="4" w:space="0" w:color="D5007F" w:themeColor="accent1"/>
        </w:tcBorders>
      </w:tcPr>
    </w:tblStylePr>
    <w:tblStylePr w:type="lastRow">
      <w:rPr>
        <w:b/>
        <w:bCs/>
      </w:rPr>
      <w:tblPr/>
      <w:tcPr>
        <w:tcBorders>
          <w:top w:val="double" w:sz="4" w:space="0" w:color="D5007F" w:themeColor="accent1"/>
        </w:tcBorders>
      </w:tcPr>
    </w:tblStylePr>
    <w:tblStylePr w:type="firstCol">
      <w:rPr>
        <w:b/>
        <w:bCs/>
      </w:rPr>
    </w:tblStylePr>
    <w:tblStylePr w:type="lastCol">
      <w:rPr>
        <w:b/>
        <w:bCs/>
      </w:rPr>
    </w:tblStylePr>
    <w:tblStylePr w:type="band1Vert">
      <w:tblPr/>
      <w:tcPr>
        <w:shd w:val="clear" w:color="auto" w:fill="FFC3E6" w:themeFill="accent1" w:themeFillTint="33"/>
      </w:tcPr>
    </w:tblStylePr>
    <w:tblStylePr w:type="band1Horz">
      <w:tblPr/>
      <w:tcPr>
        <w:shd w:val="clear" w:color="auto" w:fill="FFC3E6" w:themeFill="accent1" w:themeFillTint="33"/>
      </w:tcPr>
    </w:tblStylePr>
  </w:style>
  <w:style w:type="table" w:styleId="Lijsttabel6kleurrijk-Accent2">
    <w:name w:val="List Table 6 Colorful Accent 2"/>
    <w:basedOn w:val="Standaardtabel"/>
    <w:uiPriority w:val="51"/>
    <w:semiHidden/>
    <w:rsid w:val="0027551C"/>
    <w:pPr>
      <w:spacing w:line="240" w:lineRule="auto"/>
    </w:pPr>
    <w:rPr>
      <w:color w:val="486A85" w:themeColor="accent2" w:themeShade="BF"/>
    </w:rPr>
    <w:tblPr>
      <w:tblStyleRowBandSize w:val="1"/>
      <w:tblStyleColBandSize w:val="1"/>
      <w:tblBorders>
        <w:top w:val="single" w:sz="4" w:space="0" w:color="678EAC" w:themeColor="accent2"/>
        <w:bottom w:val="single" w:sz="4" w:space="0" w:color="678EAC" w:themeColor="accent2"/>
      </w:tblBorders>
    </w:tblPr>
    <w:tblStylePr w:type="firstRow">
      <w:rPr>
        <w:b/>
        <w:bCs/>
      </w:rPr>
      <w:tblPr/>
      <w:tcPr>
        <w:tcBorders>
          <w:bottom w:val="single" w:sz="4" w:space="0" w:color="678EAC" w:themeColor="accent2"/>
        </w:tcBorders>
      </w:tcPr>
    </w:tblStylePr>
    <w:tblStylePr w:type="lastRow">
      <w:rPr>
        <w:b/>
        <w:bCs/>
      </w:rPr>
      <w:tblPr/>
      <w:tcPr>
        <w:tcBorders>
          <w:top w:val="double" w:sz="4" w:space="0" w:color="678EAC" w:themeColor="accent2"/>
        </w:tcBorders>
      </w:tcPr>
    </w:tblStylePr>
    <w:tblStylePr w:type="firstCol">
      <w:rPr>
        <w:b/>
        <w:bCs/>
      </w:rPr>
    </w:tblStylePr>
    <w:tblStylePr w:type="lastCol">
      <w:rPr>
        <w:b/>
        <w:bCs/>
      </w:rPr>
    </w:tblStylePr>
    <w:tblStylePr w:type="band1Vert">
      <w:tblPr/>
      <w:tcPr>
        <w:shd w:val="clear" w:color="auto" w:fill="E0E8EE" w:themeFill="accent2" w:themeFillTint="33"/>
      </w:tcPr>
    </w:tblStylePr>
    <w:tblStylePr w:type="band1Horz">
      <w:tblPr/>
      <w:tcPr>
        <w:shd w:val="clear" w:color="auto" w:fill="E0E8EE" w:themeFill="accent2" w:themeFillTint="33"/>
      </w:tcPr>
    </w:tblStylePr>
  </w:style>
  <w:style w:type="table" w:styleId="Lijsttabel6kleurrijk-Accent3">
    <w:name w:val="List Table 6 Colorful Accent 3"/>
    <w:basedOn w:val="Standaardtabel"/>
    <w:uiPriority w:val="51"/>
    <w:semiHidden/>
    <w:rsid w:val="0027551C"/>
    <w:pPr>
      <w:spacing w:line="240" w:lineRule="auto"/>
    </w:pPr>
    <w:rPr>
      <w:color w:val="35343B" w:themeColor="accent3" w:themeShade="BF"/>
    </w:rPr>
    <w:tblPr>
      <w:tblStyleRowBandSize w:val="1"/>
      <w:tblStyleColBandSize w:val="1"/>
      <w:tblBorders>
        <w:top w:val="single" w:sz="4" w:space="0" w:color="48464F" w:themeColor="accent3"/>
        <w:bottom w:val="single" w:sz="4" w:space="0" w:color="48464F" w:themeColor="accent3"/>
      </w:tblBorders>
    </w:tblPr>
    <w:tblStylePr w:type="firstRow">
      <w:rPr>
        <w:b/>
        <w:bCs/>
      </w:rPr>
      <w:tblPr/>
      <w:tcPr>
        <w:tcBorders>
          <w:bottom w:val="single" w:sz="4" w:space="0" w:color="48464F" w:themeColor="accent3"/>
        </w:tcBorders>
      </w:tcPr>
    </w:tblStylePr>
    <w:tblStylePr w:type="lastRow">
      <w:rPr>
        <w:b/>
        <w:bCs/>
      </w:rPr>
      <w:tblPr/>
      <w:tcPr>
        <w:tcBorders>
          <w:top w:val="double" w:sz="4" w:space="0" w:color="48464F" w:themeColor="accent3"/>
        </w:tcBorders>
      </w:tcPr>
    </w:tblStylePr>
    <w:tblStylePr w:type="firstCol">
      <w:rPr>
        <w:b/>
        <w:bCs/>
      </w:rPr>
    </w:tblStylePr>
    <w:tblStylePr w:type="lastCol">
      <w:rPr>
        <w:b/>
        <w:bCs/>
      </w:rPr>
    </w:tblStylePr>
    <w:tblStylePr w:type="band1Vert">
      <w:tblPr/>
      <w:tcPr>
        <w:shd w:val="clear" w:color="auto" w:fill="D9D8DD" w:themeFill="accent3" w:themeFillTint="33"/>
      </w:tcPr>
    </w:tblStylePr>
    <w:tblStylePr w:type="band1Horz">
      <w:tblPr/>
      <w:tcPr>
        <w:shd w:val="clear" w:color="auto" w:fill="D9D8DD" w:themeFill="accent3" w:themeFillTint="33"/>
      </w:tcPr>
    </w:tblStylePr>
  </w:style>
  <w:style w:type="table" w:styleId="Lijsttabel6kleurrijk-Accent4">
    <w:name w:val="List Table 6 Colorful Accent 4"/>
    <w:basedOn w:val="Standaardtabel"/>
    <w:uiPriority w:val="51"/>
    <w:semiHidden/>
    <w:rsid w:val="0027551C"/>
    <w:pPr>
      <w:spacing w:line="240" w:lineRule="auto"/>
    </w:pPr>
    <w:rPr>
      <w:color w:val="CA6C6E" w:themeColor="accent4" w:themeShade="BF"/>
    </w:rPr>
    <w:tblPr>
      <w:tblStyleRowBandSize w:val="1"/>
      <w:tblStyleColBandSize w:val="1"/>
      <w:tblBorders>
        <w:top w:val="single" w:sz="4" w:space="0" w:color="E6B9BA" w:themeColor="accent4"/>
        <w:bottom w:val="single" w:sz="4" w:space="0" w:color="E6B9BA" w:themeColor="accent4"/>
      </w:tblBorders>
    </w:tblPr>
    <w:tblStylePr w:type="firstRow">
      <w:rPr>
        <w:b/>
        <w:bCs/>
      </w:rPr>
      <w:tblPr/>
      <w:tcPr>
        <w:tcBorders>
          <w:bottom w:val="single" w:sz="4" w:space="0" w:color="E6B9BA" w:themeColor="accent4"/>
        </w:tcBorders>
      </w:tcPr>
    </w:tblStylePr>
    <w:tblStylePr w:type="lastRow">
      <w:rPr>
        <w:b/>
        <w:bCs/>
      </w:rPr>
      <w:tblPr/>
      <w:tcPr>
        <w:tcBorders>
          <w:top w:val="double" w:sz="4" w:space="0" w:color="E6B9BA" w:themeColor="accent4"/>
        </w:tcBorders>
      </w:tcPr>
    </w:tblStylePr>
    <w:tblStylePr w:type="firstCol">
      <w:rPr>
        <w:b/>
        <w:bCs/>
      </w:rPr>
    </w:tblStylePr>
    <w:tblStylePr w:type="lastCol">
      <w:rPr>
        <w:b/>
        <w:bCs/>
      </w:rPr>
    </w:tblStylePr>
    <w:tblStylePr w:type="band1Vert">
      <w:tblPr/>
      <w:tcPr>
        <w:shd w:val="clear" w:color="auto" w:fill="FAF1F1" w:themeFill="accent4" w:themeFillTint="33"/>
      </w:tcPr>
    </w:tblStylePr>
    <w:tblStylePr w:type="band1Horz">
      <w:tblPr/>
      <w:tcPr>
        <w:shd w:val="clear" w:color="auto" w:fill="FAF1F1" w:themeFill="accent4" w:themeFillTint="33"/>
      </w:tcPr>
    </w:tblStylePr>
  </w:style>
  <w:style w:type="table" w:styleId="Lijsttabel6kleurrijk-Accent5">
    <w:name w:val="List Table 6 Colorful Accent 5"/>
    <w:basedOn w:val="Standaardtabel"/>
    <w:uiPriority w:val="51"/>
    <w:semiHidden/>
    <w:rsid w:val="0027551C"/>
    <w:pPr>
      <w:spacing w:line="240" w:lineRule="auto"/>
    </w:pPr>
    <w:rPr>
      <w:color w:val="212365" w:themeColor="accent5" w:themeShade="BF"/>
    </w:rPr>
    <w:tblPr>
      <w:tblStyleRowBandSize w:val="1"/>
      <w:tblStyleColBandSize w:val="1"/>
      <w:tblBorders>
        <w:top w:val="single" w:sz="4" w:space="0" w:color="2C2F88" w:themeColor="accent5"/>
        <w:bottom w:val="single" w:sz="4" w:space="0" w:color="2C2F88" w:themeColor="accent5"/>
      </w:tblBorders>
    </w:tblPr>
    <w:tblStylePr w:type="firstRow">
      <w:rPr>
        <w:b/>
        <w:bCs/>
      </w:rPr>
      <w:tblPr/>
      <w:tcPr>
        <w:tcBorders>
          <w:bottom w:val="single" w:sz="4" w:space="0" w:color="2C2F88" w:themeColor="accent5"/>
        </w:tcBorders>
      </w:tcPr>
    </w:tblStylePr>
    <w:tblStylePr w:type="lastRow">
      <w:rPr>
        <w:b/>
        <w:bCs/>
      </w:rPr>
      <w:tblPr/>
      <w:tcPr>
        <w:tcBorders>
          <w:top w:val="double" w:sz="4" w:space="0" w:color="2C2F88" w:themeColor="accent5"/>
        </w:tcBorders>
      </w:tcPr>
    </w:tblStylePr>
    <w:tblStylePr w:type="firstCol">
      <w:rPr>
        <w:b/>
        <w:bCs/>
      </w:rPr>
    </w:tblStylePr>
    <w:tblStylePr w:type="lastCol">
      <w:rPr>
        <w:b/>
        <w:bCs/>
      </w:rPr>
    </w:tblStylePr>
    <w:tblStylePr w:type="band1Vert">
      <w:tblPr/>
      <w:tcPr>
        <w:shd w:val="clear" w:color="auto" w:fill="CDCEEF" w:themeFill="accent5" w:themeFillTint="33"/>
      </w:tcPr>
    </w:tblStylePr>
    <w:tblStylePr w:type="band1Horz">
      <w:tblPr/>
      <w:tcPr>
        <w:shd w:val="clear" w:color="auto" w:fill="CDCEEF" w:themeFill="accent5" w:themeFillTint="33"/>
      </w:tcPr>
    </w:tblStylePr>
  </w:style>
  <w:style w:type="table" w:styleId="Lijsttabel6kleurrijk-Accent6">
    <w:name w:val="List Table 6 Colorful Accent 6"/>
    <w:basedOn w:val="Standaardtabel"/>
    <w:uiPriority w:val="51"/>
    <w:semiHidden/>
    <w:rsid w:val="0027551C"/>
    <w:pPr>
      <w:spacing w:line="240" w:lineRule="auto"/>
    </w:pPr>
    <w:rPr>
      <w:color w:val="98A7C4" w:themeColor="accent6" w:themeShade="BF"/>
    </w:rPr>
    <w:tblPr>
      <w:tblStyleRowBandSize w:val="1"/>
      <w:tblStyleColBandSize w:val="1"/>
      <w:tblBorders>
        <w:top w:val="single" w:sz="4" w:space="0" w:color="E3E7EF" w:themeColor="accent6"/>
        <w:bottom w:val="single" w:sz="4" w:space="0" w:color="E3E7EF" w:themeColor="accent6"/>
      </w:tblBorders>
    </w:tblPr>
    <w:tblStylePr w:type="firstRow">
      <w:rPr>
        <w:b/>
        <w:bCs/>
      </w:rPr>
      <w:tblPr/>
      <w:tcPr>
        <w:tcBorders>
          <w:bottom w:val="single" w:sz="4" w:space="0" w:color="E3E7EF" w:themeColor="accent6"/>
        </w:tcBorders>
      </w:tcPr>
    </w:tblStylePr>
    <w:tblStylePr w:type="lastRow">
      <w:rPr>
        <w:b/>
        <w:bCs/>
      </w:rPr>
      <w:tblPr/>
      <w:tcPr>
        <w:tcBorders>
          <w:top w:val="double" w:sz="4" w:space="0" w:color="E3E7EF" w:themeColor="accent6"/>
        </w:tcBorders>
      </w:tcPr>
    </w:tblStylePr>
    <w:tblStylePr w:type="firstCol">
      <w:rPr>
        <w:b/>
        <w:bCs/>
      </w:rPr>
    </w:tblStylePr>
    <w:tblStylePr w:type="lastCol">
      <w:rPr>
        <w:b/>
        <w:bCs/>
      </w:rPr>
    </w:tblStylePr>
    <w:tblStylePr w:type="band1Vert">
      <w:tblPr/>
      <w:tcPr>
        <w:shd w:val="clear" w:color="auto" w:fill="F9FAFB" w:themeFill="accent6" w:themeFillTint="33"/>
      </w:tcPr>
    </w:tblStylePr>
    <w:tblStylePr w:type="band1Horz">
      <w:tblPr/>
      <w:tcPr>
        <w:shd w:val="clear" w:color="auto" w:fill="F9FAFB" w:themeFill="accent6" w:themeFillTint="33"/>
      </w:tcPr>
    </w:tblStylePr>
  </w:style>
  <w:style w:type="table" w:styleId="Lijsttabel7kleurrijk">
    <w:name w:val="List Table 7 Colorful"/>
    <w:basedOn w:val="Standaardtabel"/>
    <w:uiPriority w:val="52"/>
    <w:semiHidden/>
    <w:rsid w:val="0027551C"/>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semiHidden/>
    <w:rsid w:val="0027551C"/>
    <w:pPr>
      <w:spacing w:line="240" w:lineRule="auto"/>
    </w:pPr>
    <w:rPr>
      <w:color w:val="9F005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007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007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007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007F" w:themeColor="accent1"/>
        </w:tcBorders>
        <w:shd w:val="clear" w:color="auto" w:fill="FFFFFF" w:themeFill="background1"/>
      </w:tcPr>
    </w:tblStylePr>
    <w:tblStylePr w:type="band1Vert">
      <w:tblPr/>
      <w:tcPr>
        <w:shd w:val="clear" w:color="auto" w:fill="FFC3E6" w:themeFill="accent1" w:themeFillTint="33"/>
      </w:tcPr>
    </w:tblStylePr>
    <w:tblStylePr w:type="band1Horz">
      <w:tblPr/>
      <w:tcPr>
        <w:shd w:val="clear" w:color="auto" w:fill="FFC3E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semiHidden/>
    <w:rsid w:val="0027551C"/>
    <w:pPr>
      <w:spacing w:line="240" w:lineRule="auto"/>
    </w:pPr>
    <w:rPr>
      <w:color w:val="486A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78EA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78EA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78EA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78EAC" w:themeColor="accent2"/>
        </w:tcBorders>
        <w:shd w:val="clear" w:color="auto" w:fill="FFFFFF" w:themeFill="background1"/>
      </w:tcPr>
    </w:tblStylePr>
    <w:tblStylePr w:type="band1Vert">
      <w:tblPr/>
      <w:tcPr>
        <w:shd w:val="clear" w:color="auto" w:fill="E0E8EE" w:themeFill="accent2" w:themeFillTint="33"/>
      </w:tcPr>
    </w:tblStylePr>
    <w:tblStylePr w:type="band1Horz">
      <w:tblPr/>
      <w:tcPr>
        <w:shd w:val="clear" w:color="auto" w:fill="E0E8E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semiHidden/>
    <w:rsid w:val="0027551C"/>
    <w:pPr>
      <w:spacing w:line="240" w:lineRule="auto"/>
    </w:pPr>
    <w:rPr>
      <w:color w:val="35343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8464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8464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8464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8464F" w:themeColor="accent3"/>
        </w:tcBorders>
        <w:shd w:val="clear" w:color="auto" w:fill="FFFFFF" w:themeFill="background1"/>
      </w:tcPr>
    </w:tblStylePr>
    <w:tblStylePr w:type="band1Vert">
      <w:tblPr/>
      <w:tcPr>
        <w:shd w:val="clear" w:color="auto" w:fill="D9D8DD" w:themeFill="accent3" w:themeFillTint="33"/>
      </w:tcPr>
    </w:tblStylePr>
    <w:tblStylePr w:type="band1Horz">
      <w:tblPr/>
      <w:tcPr>
        <w:shd w:val="clear" w:color="auto" w:fill="D9D8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semiHidden/>
    <w:rsid w:val="0027551C"/>
    <w:pPr>
      <w:spacing w:line="240" w:lineRule="auto"/>
    </w:pPr>
    <w:rPr>
      <w:color w:val="CA6C6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6B9BA"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6B9BA"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6B9BA"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6B9BA" w:themeColor="accent4"/>
        </w:tcBorders>
        <w:shd w:val="clear" w:color="auto" w:fill="FFFFFF" w:themeFill="background1"/>
      </w:tcPr>
    </w:tblStylePr>
    <w:tblStylePr w:type="band1Vert">
      <w:tblPr/>
      <w:tcPr>
        <w:shd w:val="clear" w:color="auto" w:fill="FAF1F1" w:themeFill="accent4" w:themeFillTint="33"/>
      </w:tcPr>
    </w:tblStylePr>
    <w:tblStylePr w:type="band1Horz">
      <w:tblPr/>
      <w:tcPr>
        <w:shd w:val="clear" w:color="auto" w:fill="FAF1F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semiHidden/>
    <w:rsid w:val="0027551C"/>
    <w:pPr>
      <w:spacing w:line="240" w:lineRule="auto"/>
    </w:pPr>
    <w:rPr>
      <w:color w:val="21236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2F8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2F8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2F8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2F88" w:themeColor="accent5"/>
        </w:tcBorders>
        <w:shd w:val="clear" w:color="auto" w:fill="FFFFFF" w:themeFill="background1"/>
      </w:tcPr>
    </w:tblStylePr>
    <w:tblStylePr w:type="band1Vert">
      <w:tblPr/>
      <w:tcPr>
        <w:shd w:val="clear" w:color="auto" w:fill="CDCEEF" w:themeFill="accent5" w:themeFillTint="33"/>
      </w:tcPr>
    </w:tblStylePr>
    <w:tblStylePr w:type="band1Horz">
      <w:tblPr/>
      <w:tcPr>
        <w:shd w:val="clear" w:color="auto" w:fill="CDCE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semiHidden/>
    <w:rsid w:val="0027551C"/>
    <w:pPr>
      <w:spacing w:line="240" w:lineRule="auto"/>
    </w:pPr>
    <w:rPr>
      <w:color w:val="98A7C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E7E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E7E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E7E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E7EF" w:themeColor="accent6"/>
        </w:tcBorders>
        <w:shd w:val="clear" w:color="auto" w:fill="FFFFFF" w:themeFill="background1"/>
      </w:tcPr>
    </w:tblStylePr>
    <w:tblStylePr w:type="band1Vert">
      <w:tblPr/>
      <w:tcPr>
        <w:shd w:val="clear" w:color="auto" w:fill="F9FAFB" w:themeFill="accent6" w:themeFillTint="33"/>
      </w:tcPr>
    </w:tblStylePr>
    <w:tblStylePr w:type="band1Horz">
      <w:tblPr/>
      <w:tcPr>
        <w:shd w:val="clear" w:color="auto" w:fill="F9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nopgemaaktetabel1">
    <w:name w:val="Plain Table 1"/>
    <w:basedOn w:val="Standaardtabel"/>
    <w:uiPriority w:val="41"/>
    <w:semiHidden/>
    <w:rsid w:val="0027551C"/>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semiHidden/>
    <w:rsid w:val="0027551C"/>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semiHidden/>
    <w:rsid w:val="0027551C"/>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semiHidden/>
    <w:rsid w:val="0027551C"/>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semiHidden/>
    <w:rsid w:val="0027551C"/>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Accent1">
    <w:name w:val="Grid Table 1 Light Accent 1"/>
    <w:basedOn w:val="Standaardtabel"/>
    <w:uiPriority w:val="46"/>
    <w:semiHidden/>
    <w:rsid w:val="0027551C"/>
    <w:pPr>
      <w:spacing w:line="240" w:lineRule="auto"/>
    </w:pPr>
    <w:tblPr>
      <w:tblStyleRowBandSize w:val="1"/>
      <w:tblStyleColBandSize w:val="1"/>
      <w:tblBorders>
        <w:top w:val="single" w:sz="4" w:space="0" w:color="FF88CE" w:themeColor="accent1" w:themeTint="66"/>
        <w:left w:val="single" w:sz="4" w:space="0" w:color="FF88CE" w:themeColor="accent1" w:themeTint="66"/>
        <w:bottom w:val="single" w:sz="4" w:space="0" w:color="FF88CE" w:themeColor="accent1" w:themeTint="66"/>
        <w:right w:val="single" w:sz="4" w:space="0" w:color="FF88CE" w:themeColor="accent1" w:themeTint="66"/>
        <w:insideH w:val="single" w:sz="4" w:space="0" w:color="FF88CE" w:themeColor="accent1" w:themeTint="66"/>
        <w:insideV w:val="single" w:sz="4" w:space="0" w:color="FF88CE" w:themeColor="accent1" w:themeTint="66"/>
      </w:tblBorders>
    </w:tblPr>
    <w:tblStylePr w:type="firstRow">
      <w:rPr>
        <w:b/>
        <w:bCs/>
      </w:rPr>
      <w:tblPr/>
      <w:tcPr>
        <w:tcBorders>
          <w:bottom w:val="single" w:sz="12" w:space="0" w:color="FF4CB6" w:themeColor="accent1" w:themeTint="99"/>
        </w:tcBorders>
      </w:tcPr>
    </w:tblStylePr>
    <w:tblStylePr w:type="lastRow">
      <w:rPr>
        <w:b/>
        <w:bCs/>
      </w:rPr>
      <w:tblPr/>
      <w:tcPr>
        <w:tcBorders>
          <w:top w:val="double" w:sz="2" w:space="0" w:color="FF4CB6" w:themeColor="accent1"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semiHidden/>
    <w:rsid w:val="0027551C"/>
    <w:pPr>
      <w:spacing w:line="240" w:lineRule="auto"/>
    </w:pPr>
    <w:tblPr>
      <w:tblStyleRowBandSize w:val="1"/>
      <w:tblStyleColBandSize w:val="1"/>
      <w:tblBorders>
        <w:top w:val="single" w:sz="4" w:space="0" w:color="B4B2BB" w:themeColor="accent3" w:themeTint="66"/>
        <w:left w:val="single" w:sz="4" w:space="0" w:color="B4B2BB" w:themeColor="accent3" w:themeTint="66"/>
        <w:bottom w:val="single" w:sz="4" w:space="0" w:color="B4B2BB" w:themeColor="accent3" w:themeTint="66"/>
        <w:right w:val="single" w:sz="4" w:space="0" w:color="B4B2BB" w:themeColor="accent3" w:themeTint="66"/>
        <w:insideH w:val="single" w:sz="4" w:space="0" w:color="B4B2BB" w:themeColor="accent3" w:themeTint="66"/>
        <w:insideV w:val="single" w:sz="4" w:space="0" w:color="B4B2BB" w:themeColor="accent3" w:themeTint="66"/>
      </w:tblBorders>
    </w:tblPr>
    <w:tblStylePr w:type="firstRow">
      <w:rPr>
        <w:b/>
        <w:bCs/>
      </w:rPr>
      <w:tblPr/>
      <w:tcPr>
        <w:tcBorders>
          <w:bottom w:val="single" w:sz="12" w:space="0" w:color="8E8C99" w:themeColor="accent3" w:themeTint="99"/>
        </w:tcBorders>
      </w:tcPr>
    </w:tblStylePr>
    <w:tblStylePr w:type="lastRow">
      <w:rPr>
        <w:b/>
        <w:bCs/>
      </w:rPr>
      <w:tblPr/>
      <w:tcPr>
        <w:tcBorders>
          <w:top w:val="double" w:sz="2" w:space="0" w:color="8E8C99"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semiHidden/>
    <w:rsid w:val="0027551C"/>
    <w:pPr>
      <w:spacing w:line="240" w:lineRule="auto"/>
    </w:pPr>
    <w:tblPr>
      <w:tblStyleRowBandSize w:val="1"/>
      <w:tblStyleColBandSize w:val="1"/>
      <w:tblBorders>
        <w:top w:val="single" w:sz="4" w:space="0" w:color="F5E3E3" w:themeColor="accent4" w:themeTint="66"/>
        <w:left w:val="single" w:sz="4" w:space="0" w:color="F5E3E3" w:themeColor="accent4" w:themeTint="66"/>
        <w:bottom w:val="single" w:sz="4" w:space="0" w:color="F5E3E3" w:themeColor="accent4" w:themeTint="66"/>
        <w:right w:val="single" w:sz="4" w:space="0" w:color="F5E3E3" w:themeColor="accent4" w:themeTint="66"/>
        <w:insideH w:val="single" w:sz="4" w:space="0" w:color="F5E3E3" w:themeColor="accent4" w:themeTint="66"/>
        <w:insideV w:val="single" w:sz="4" w:space="0" w:color="F5E3E3" w:themeColor="accent4" w:themeTint="66"/>
      </w:tblBorders>
    </w:tblPr>
    <w:tblStylePr w:type="firstRow">
      <w:rPr>
        <w:b/>
        <w:bCs/>
      </w:rPr>
      <w:tblPr/>
      <w:tcPr>
        <w:tcBorders>
          <w:bottom w:val="single" w:sz="12" w:space="0" w:color="F0D5D5" w:themeColor="accent4" w:themeTint="99"/>
        </w:tcBorders>
      </w:tcPr>
    </w:tblStylePr>
    <w:tblStylePr w:type="lastRow">
      <w:rPr>
        <w:b/>
        <w:bCs/>
      </w:rPr>
      <w:tblPr/>
      <w:tcPr>
        <w:tcBorders>
          <w:top w:val="double" w:sz="2" w:space="0" w:color="F0D5D5"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semiHidden/>
    <w:rsid w:val="0027551C"/>
    <w:pPr>
      <w:spacing w:line="240" w:lineRule="auto"/>
    </w:pPr>
    <w:tblPr>
      <w:tblStyleRowBandSize w:val="1"/>
      <w:tblStyleColBandSize w:val="1"/>
      <w:tblBorders>
        <w:top w:val="single" w:sz="4" w:space="0" w:color="9B9DDE" w:themeColor="accent5" w:themeTint="66"/>
        <w:left w:val="single" w:sz="4" w:space="0" w:color="9B9DDE" w:themeColor="accent5" w:themeTint="66"/>
        <w:bottom w:val="single" w:sz="4" w:space="0" w:color="9B9DDE" w:themeColor="accent5" w:themeTint="66"/>
        <w:right w:val="single" w:sz="4" w:space="0" w:color="9B9DDE" w:themeColor="accent5" w:themeTint="66"/>
        <w:insideH w:val="single" w:sz="4" w:space="0" w:color="9B9DDE" w:themeColor="accent5" w:themeTint="66"/>
        <w:insideV w:val="single" w:sz="4" w:space="0" w:color="9B9DDE" w:themeColor="accent5" w:themeTint="66"/>
      </w:tblBorders>
    </w:tblPr>
    <w:tblStylePr w:type="firstRow">
      <w:rPr>
        <w:b/>
        <w:bCs/>
      </w:rPr>
      <w:tblPr/>
      <w:tcPr>
        <w:tcBorders>
          <w:bottom w:val="single" w:sz="12" w:space="0" w:color="696CCE" w:themeColor="accent5" w:themeTint="99"/>
        </w:tcBorders>
      </w:tcPr>
    </w:tblStylePr>
    <w:tblStylePr w:type="lastRow">
      <w:rPr>
        <w:b/>
        <w:bCs/>
      </w:rPr>
      <w:tblPr/>
      <w:tcPr>
        <w:tcBorders>
          <w:top w:val="double" w:sz="2" w:space="0" w:color="696CCE"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semiHidden/>
    <w:rsid w:val="0027551C"/>
    <w:pPr>
      <w:spacing w:line="240" w:lineRule="auto"/>
    </w:pPr>
    <w:tblPr>
      <w:tblStyleRowBandSize w:val="1"/>
      <w:tblStyleColBandSize w:val="1"/>
      <w:tblBorders>
        <w:top w:val="single" w:sz="4" w:space="0" w:color="F3F5F8" w:themeColor="accent6" w:themeTint="66"/>
        <w:left w:val="single" w:sz="4" w:space="0" w:color="F3F5F8" w:themeColor="accent6" w:themeTint="66"/>
        <w:bottom w:val="single" w:sz="4" w:space="0" w:color="F3F5F8" w:themeColor="accent6" w:themeTint="66"/>
        <w:right w:val="single" w:sz="4" w:space="0" w:color="F3F5F8" w:themeColor="accent6" w:themeTint="66"/>
        <w:insideH w:val="single" w:sz="4" w:space="0" w:color="F3F5F8" w:themeColor="accent6" w:themeTint="66"/>
        <w:insideV w:val="single" w:sz="4" w:space="0" w:color="F3F5F8" w:themeColor="accent6" w:themeTint="66"/>
      </w:tblBorders>
    </w:tblPr>
    <w:tblStylePr w:type="firstRow">
      <w:rPr>
        <w:b/>
        <w:bCs/>
      </w:rPr>
      <w:tblPr/>
      <w:tcPr>
        <w:tcBorders>
          <w:bottom w:val="single" w:sz="12" w:space="0" w:color="EEF0F5" w:themeColor="accent6" w:themeTint="99"/>
        </w:tcBorders>
      </w:tcPr>
    </w:tblStylePr>
    <w:tblStylePr w:type="lastRow">
      <w:rPr>
        <w:b/>
        <w:bCs/>
      </w:rPr>
      <w:tblPr/>
      <w:tcPr>
        <w:tcBorders>
          <w:top w:val="double" w:sz="2" w:space="0" w:color="EEF0F5" w:themeColor="accent6"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semiHidden/>
    <w:rsid w:val="0027551C"/>
    <w:pPr>
      <w:spacing w:line="240" w:lineRule="auto"/>
    </w:pPr>
    <w:tblPr>
      <w:tblStyleRowBandSize w:val="1"/>
      <w:tblStyleColBandSize w:val="1"/>
      <w:tblBorders>
        <w:top w:val="single" w:sz="4" w:space="0" w:color="C2D1DD" w:themeColor="accent2" w:themeTint="66"/>
        <w:left w:val="single" w:sz="4" w:space="0" w:color="C2D1DD" w:themeColor="accent2" w:themeTint="66"/>
        <w:bottom w:val="single" w:sz="4" w:space="0" w:color="C2D1DD" w:themeColor="accent2" w:themeTint="66"/>
        <w:right w:val="single" w:sz="4" w:space="0" w:color="C2D1DD" w:themeColor="accent2" w:themeTint="66"/>
        <w:insideH w:val="single" w:sz="4" w:space="0" w:color="C2D1DD" w:themeColor="accent2" w:themeTint="66"/>
        <w:insideV w:val="single" w:sz="4" w:space="0" w:color="C2D1DD" w:themeColor="accent2" w:themeTint="66"/>
      </w:tblBorders>
    </w:tblPr>
    <w:tblStylePr w:type="firstRow">
      <w:rPr>
        <w:b/>
        <w:bCs/>
      </w:rPr>
      <w:tblPr/>
      <w:tcPr>
        <w:tcBorders>
          <w:bottom w:val="single" w:sz="12" w:space="0" w:color="A3BBCD" w:themeColor="accent2" w:themeTint="99"/>
        </w:tcBorders>
      </w:tcPr>
    </w:tblStylePr>
    <w:tblStylePr w:type="lastRow">
      <w:rPr>
        <w:b/>
        <w:bCs/>
      </w:rPr>
      <w:tblPr/>
      <w:tcPr>
        <w:tcBorders>
          <w:top w:val="double" w:sz="2" w:space="0" w:color="A3BBCD" w:themeColor="accent2" w:themeTint="99"/>
        </w:tcBorders>
      </w:tcPr>
    </w:tblStylePr>
    <w:tblStylePr w:type="firstCol">
      <w:rPr>
        <w:b/>
        <w:bCs/>
      </w:rPr>
    </w:tblStylePr>
    <w:tblStylePr w:type="lastCol">
      <w:rPr>
        <w:b/>
        <w:bCs/>
      </w:rPr>
    </w:tblStylePr>
  </w:style>
  <w:style w:type="table" w:styleId="Rastertabel2">
    <w:name w:val="Grid Table 2"/>
    <w:basedOn w:val="Standaardtabel"/>
    <w:uiPriority w:val="47"/>
    <w:semiHidden/>
    <w:rsid w:val="0027551C"/>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semiHidden/>
    <w:rsid w:val="0027551C"/>
    <w:pPr>
      <w:spacing w:line="240" w:lineRule="auto"/>
    </w:pPr>
    <w:tblPr>
      <w:tblStyleRowBandSize w:val="1"/>
      <w:tblStyleColBandSize w:val="1"/>
      <w:tblBorders>
        <w:top w:val="single" w:sz="2" w:space="0" w:color="FF4CB6" w:themeColor="accent1" w:themeTint="99"/>
        <w:bottom w:val="single" w:sz="2" w:space="0" w:color="FF4CB6" w:themeColor="accent1" w:themeTint="99"/>
        <w:insideH w:val="single" w:sz="2" w:space="0" w:color="FF4CB6" w:themeColor="accent1" w:themeTint="99"/>
        <w:insideV w:val="single" w:sz="2" w:space="0" w:color="FF4CB6" w:themeColor="accent1" w:themeTint="99"/>
      </w:tblBorders>
    </w:tblPr>
    <w:tblStylePr w:type="firstRow">
      <w:rPr>
        <w:b/>
        <w:bCs/>
      </w:rPr>
      <w:tblPr/>
      <w:tcPr>
        <w:tcBorders>
          <w:top w:val="nil"/>
          <w:bottom w:val="single" w:sz="12" w:space="0" w:color="FF4CB6" w:themeColor="accent1" w:themeTint="99"/>
          <w:insideH w:val="nil"/>
          <w:insideV w:val="nil"/>
        </w:tcBorders>
        <w:shd w:val="clear" w:color="auto" w:fill="FFFFFF" w:themeFill="background1"/>
      </w:tcPr>
    </w:tblStylePr>
    <w:tblStylePr w:type="lastRow">
      <w:rPr>
        <w:b/>
        <w:bCs/>
      </w:rPr>
      <w:tblPr/>
      <w:tcPr>
        <w:tcBorders>
          <w:top w:val="double" w:sz="2" w:space="0" w:color="FF4CB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3E6" w:themeFill="accent1" w:themeFillTint="33"/>
      </w:tcPr>
    </w:tblStylePr>
    <w:tblStylePr w:type="band1Horz">
      <w:tblPr/>
      <w:tcPr>
        <w:shd w:val="clear" w:color="auto" w:fill="FFC3E6" w:themeFill="accent1" w:themeFillTint="33"/>
      </w:tcPr>
    </w:tblStylePr>
  </w:style>
  <w:style w:type="table" w:styleId="Rastertabel2-Accent2">
    <w:name w:val="Grid Table 2 Accent 2"/>
    <w:basedOn w:val="Standaardtabel"/>
    <w:uiPriority w:val="47"/>
    <w:semiHidden/>
    <w:rsid w:val="0027551C"/>
    <w:pPr>
      <w:spacing w:line="240" w:lineRule="auto"/>
    </w:pPr>
    <w:tblPr>
      <w:tblStyleRowBandSize w:val="1"/>
      <w:tblStyleColBandSize w:val="1"/>
      <w:tblBorders>
        <w:top w:val="single" w:sz="2" w:space="0" w:color="A3BBCD" w:themeColor="accent2" w:themeTint="99"/>
        <w:bottom w:val="single" w:sz="2" w:space="0" w:color="A3BBCD" w:themeColor="accent2" w:themeTint="99"/>
        <w:insideH w:val="single" w:sz="2" w:space="0" w:color="A3BBCD" w:themeColor="accent2" w:themeTint="99"/>
        <w:insideV w:val="single" w:sz="2" w:space="0" w:color="A3BBCD" w:themeColor="accent2" w:themeTint="99"/>
      </w:tblBorders>
    </w:tblPr>
    <w:tblStylePr w:type="firstRow">
      <w:rPr>
        <w:b/>
        <w:bCs/>
      </w:rPr>
      <w:tblPr/>
      <w:tcPr>
        <w:tcBorders>
          <w:top w:val="nil"/>
          <w:bottom w:val="single" w:sz="12" w:space="0" w:color="A3BBCD" w:themeColor="accent2" w:themeTint="99"/>
          <w:insideH w:val="nil"/>
          <w:insideV w:val="nil"/>
        </w:tcBorders>
        <w:shd w:val="clear" w:color="auto" w:fill="FFFFFF" w:themeFill="background1"/>
      </w:tcPr>
    </w:tblStylePr>
    <w:tblStylePr w:type="lastRow">
      <w:rPr>
        <w:b/>
        <w:bCs/>
      </w:rPr>
      <w:tblPr/>
      <w:tcPr>
        <w:tcBorders>
          <w:top w:val="double" w:sz="2" w:space="0" w:color="A3BBC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8EE" w:themeFill="accent2" w:themeFillTint="33"/>
      </w:tcPr>
    </w:tblStylePr>
    <w:tblStylePr w:type="band1Horz">
      <w:tblPr/>
      <w:tcPr>
        <w:shd w:val="clear" w:color="auto" w:fill="E0E8EE" w:themeFill="accent2" w:themeFillTint="33"/>
      </w:tcPr>
    </w:tblStylePr>
  </w:style>
  <w:style w:type="table" w:styleId="Rastertabel2-Accent3">
    <w:name w:val="Grid Table 2 Accent 3"/>
    <w:basedOn w:val="Standaardtabel"/>
    <w:uiPriority w:val="47"/>
    <w:semiHidden/>
    <w:rsid w:val="0027551C"/>
    <w:pPr>
      <w:spacing w:line="240" w:lineRule="auto"/>
    </w:pPr>
    <w:tblPr>
      <w:tblStyleRowBandSize w:val="1"/>
      <w:tblStyleColBandSize w:val="1"/>
      <w:tblBorders>
        <w:top w:val="single" w:sz="2" w:space="0" w:color="8E8C99" w:themeColor="accent3" w:themeTint="99"/>
        <w:bottom w:val="single" w:sz="2" w:space="0" w:color="8E8C99" w:themeColor="accent3" w:themeTint="99"/>
        <w:insideH w:val="single" w:sz="2" w:space="0" w:color="8E8C99" w:themeColor="accent3" w:themeTint="99"/>
        <w:insideV w:val="single" w:sz="2" w:space="0" w:color="8E8C99" w:themeColor="accent3" w:themeTint="99"/>
      </w:tblBorders>
    </w:tblPr>
    <w:tblStylePr w:type="firstRow">
      <w:rPr>
        <w:b/>
        <w:bCs/>
      </w:rPr>
      <w:tblPr/>
      <w:tcPr>
        <w:tcBorders>
          <w:top w:val="nil"/>
          <w:bottom w:val="single" w:sz="12" w:space="0" w:color="8E8C99" w:themeColor="accent3" w:themeTint="99"/>
          <w:insideH w:val="nil"/>
          <w:insideV w:val="nil"/>
        </w:tcBorders>
        <w:shd w:val="clear" w:color="auto" w:fill="FFFFFF" w:themeFill="background1"/>
      </w:tcPr>
    </w:tblStylePr>
    <w:tblStylePr w:type="lastRow">
      <w:rPr>
        <w:b/>
        <w:bCs/>
      </w:rPr>
      <w:tblPr/>
      <w:tcPr>
        <w:tcBorders>
          <w:top w:val="double" w:sz="2" w:space="0" w:color="8E8C9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8DD" w:themeFill="accent3" w:themeFillTint="33"/>
      </w:tcPr>
    </w:tblStylePr>
    <w:tblStylePr w:type="band1Horz">
      <w:tblPr/>
      <w:tcPr>
        <w:shd w:val="clear" w:color="auto" w:fill="D9D8DD" w:themeFill="accent3" w:themeFillTint="33"/>
      </w:tcPr>
    </w:tblStylePr>
  </w:style>
  <w:style w:type="table" w:styleId="Rastertabel2-Accent4">
    <w:name w:val="Grid Table 2 Accent 4"/>
    <w:basedOn w:val="Standaardtabel"/>
    <w:uiPriority w:val="47"/>
    <w:semiHidden/>
    <w:rsid w:val="0027551C"/>
    <w:pPr>
      <w:spacing w:line="240" w:lineRule="auto"/>
    </w:pPr>
    <w:tblPr>
      <w:tblStyleRowBandSize w:val="1"/>
      <w:tblStyleColBandSize w:val="1"/>
      <w:tblBorders>
        <w:top w:val="single" w:sz="2" w:space="0" w:color="F0D5D5" w:themeColor="accent4" w:themeTint="99"/>
        <w:bottom w:val="single" w:sz="2" w:space="0" w:color="F0D5D5" w:themeColor="accent4" w:themeTint="99"/>
        <w:insideH w:val="single" w:sz="2" w:space="0" w:color="F0D5D5" w:themeColor="accent4" w:themeTint="99"/>
        <w:insideV w:val="single" w:sz="2" w:space="0" w:color="F0D5D5" w:themeColor="accent4" w:themeTint="99"/>
      </w:tblBorders>
    </w:tblPr>
    <w:tblStylePr w:type="firstRow">
      <w:rPr>
        <w:b/>
        <w:bCs/>
      </w:rPr>
      <w:tblPr/>
      <w:tcPr>
        <w:tcBorders>
          <w:top w:val="nil"/>
          <w:bottom w:val="single" w:sz="12" w:space="0" w:color="F0D5D5" w:themeColor="accent4" w:themeTint="99"/>
          <w:insideH w:val="nil"/>
          <w:insideV w:val="nil"/>
        </w:tcBorders>
        <w:shd w:val="clear" w:color="auto" w:fill="FFFFFF" w:themeFill="background1"/>
      </w:tcPr>
    </w:tblStylePr>
    <w:tblStylePr w:type="lastRow">
      <w:rPr>
        <w:b/>
        <w:bCs/>
      </w:rPr>
      <w:tblPr/>
      <w:tcPr>
        <w:tcBorders>
          <w:top w:val="double" w:sz="2" w:space="0" w:color="F0D5D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F1" w:themeFill="accent4" w:themeFillTint="33"/>
      </w:tcPr>
    </w:tblStylePr>
    <w:tblStylePr w:type="band1Horz">
      <w:tblPr/>
      <w:tcPr>
        <w:shd w:val="clear" w:color="auto" w:fill="FAF1F1" w:themeFill="accent4" w:themeFillTint="33"/>
      </w:tcPr>
    </w:tblStylePr>
  </w:style>
  <w:style w:type="table" w:styleId="Rastertabel2-Accent5">
    <w:name w:val="Grid Table 2 Accent 5"/>
    <w:basedOn w:val="Standaardtabel"/>
    <w:uiPriority w:val="47"/>
    <w:semiHidden/>
    <w:rsid w:val="0027551C"/>
    <w:pPr>
      <w:spacing w:line="240" w:lineRule="auto"/>
    </w:pPr>
    <w:tblPr>
      <w:tblStyleRowBandSize w:val="1"/>
      <w:tblStyleColBandSize w:val="1"/>
      <w:tblBorders>
        <w:top w:val="single" w:sz="2" w:space="0" w:color="696CCE" w:themeColor="accent5" w:themeTint="99"/>
        <w:bottom w:val="single" w:sz="2" w:space="0" w:color="696CCE" w:themeColor="accent5" w:themeTint="99"/>
        <w:insideH w:val="single" w:sz="2" w:space="0" w:color="696CCE" w:themeColor="accent5" w:themeTint="99"/>
        <w:insideV w:val="single" w:sz="2" w:space="0" w:color="696CCE" w:themeColor="accent5" w:themeTint="99"/>
      </w:tblBorders>
    </w:tblPr>
    <w:tblStylePr w:type="firstRow">
      <w:rPr>
        <w:b/>
        <w:bCs/>
      </w:rPr>
      <w:tblPr/>
      <w:tcPr>
        <w:tcBorders>
          <w:top w:val="nil"/>
          <w:bottom w:val="single" w:sz="12" w:space="0" w:color="696CCE" w:themeColor="accent5" w:themeTint="99"/>
          <w:insideH w:val="nil"/>
          <w:insideV w:val="nil"/>
        </w:tcBorders>
        <w:shd w:val="clear" w:color="auto" w:fill="FFFFFF" w:themeFill="background1"/>
      </w:tcPr>
    </w:tblStylePr>
    <w:tblStylePr w:type="lastRow">
      <w:rPr>
        <w:b/>
        <w:bCs/>
      </w:rPr>
      <w:tblPr/>
      <w:tcPr>
        <w:tcBorders>
          <w:top w:val="double" w:sz="2" w:space="0" w:color="696CC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CEEF" w:themeFill="accent5" w:themeFillTint="33"/>
      </w:tcPr>
    </w:tblStylePr>
    <w:tblStylePr w:type="band1Horz">
      <w:tblPr/>
      <w:tcPr>
        <w:shd w:val="clear" w:color="auto" w:fill="CDCEEF" w:themeFill="accent5" w:themeFillTint="33"/>
      </w:tcPr>
    </w:tblStylePr>
  </w:style>
  <w:style w:type="table" w:styleId="Rastertabel2-Accent6">
    <w:name w:val="Grid Table 2 Accent 6"/>
    <w:basedOn w:val="Standaardtabel"/>
    <w:uiPriority w:val="47"/>
    <w:semiHidden/>
    <w:rsid w:val="0027551C"/>
    <w:pPr>
      <w:spacing w:line="240" w:lineRule="auto"/>
    </w:pPr>
    <w:tblPr>
      <w:tblStyleRowBandSize w:val="1"/>
      <w:tblStyleColBandSize w:val="1"/>
      <w:tblBorders>
        <w:top w:val="single" w:sz="2" w:space="0" w:color="EEF0F5" w:themeColor="accent6" w:themeTint="99"/>
        <w:bottom w:val="single" w:sz="2" w:space="0" w:color="EEF0F5" w:themeColor="accent6" w:themeTint="99"/>
        <w:insideH w:val="single" w:sz="2" w:space="0" w:color="EEF0F5" w:themeColor="accent6" w:themeTint="99"/>
        <w:insideV w:val="single" w:sz="2" w:space="0" w:color="EEF0F5" w:themeColor="accent6" w:themeTint="99"/>
      </w:tblBorders>
    </w:tblPr>
    <w:tblStylePr w:type="firstRow">
      <w:rPr>
        <w:b/>
        <w:bCs/>
      </w:rPr>
      <w:tblPr/>
      <w:tcPr>
        <w:tcBorders>
          <w:top w:val="nil"/>
          <w:bottom w:val="single" w:sz="12" w:space="0" w:color="EEF0F5" w:themeColor="accent6" w:themeTint="99"/>
          <w:insideH w:val="nil"/>
          <w:insideV w:val="nil"/>
        </w:tcBorders>
        <w:shd w:val="clear" w:color="auto" w:fill="FFFFFF" w:themeFill="background1"/>
      </w:tcPr>
    </w:tblStylePr>
    <w:tblStylePr w:type="lastRow">
      <w:rPr>
        <w:b/>
        <w:bCs/>
      </w:rPr>
      <w:tblPr/>
      <w:tcPr>
        <w:tcBorders>
          <w:top w:val="double" w:sz="2" w:space="0" w:color="EEF0F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AFB" w:themeFill="accent6" w:themeFillTint="33"/>
      </w:tcPr>
    </w:tblStylePr>
    <w:tblStylePr w:type="band1Horz">
      <w:tblPr/>
      <w:tcPr>
        <w:shd w:val="clear" w:color="auto" w:fill="F9FAFB" w:themeFill="accent6" w:themeFillTint="33"/>
      </w:tcPr>
    </w:tblStylePr>
  </w:style>
  <w:style w:type="table" w:styleId="Rastertabel3">
    <w:name w:val="Grid Table 3"/>
    <w:basedOn w:val="Standaardtabel"/>
    <w:uiPriority w:val="48"/>
    <w:semiHidden/>
    <w:rsid w:val="0027551C"/>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semiHidden/>
    <w:rsid w:val="0027551C"/>
    <w:pPr>
      <w:spacing w:line="240" w:lineRule="auto"/>
    </w:pPr>
    <w:tblPr>
      <w:tblStyleRowBandSize w:val="1"/>
      <w:tblStyleColBandSize w:val="1"/>
      <w:tblBorders>
        <w:top w:val="single" w:sz="4" w:space="0" w:color="FF4CB6" w:themeColor="accent1" w:themeTint="99"/>
        <w:left w:val="single" w:sz="4" w:space="0" w:color="FF4CB6" w:themeColor="accent1" w:themeTint="99"/>
        <w:bottom w:val="single" w:sz="4" w:space="0" w:color="FF4CB6" w:themeColor="accent1" w:themeTint="99"/>
        <w:right w:val="single" w:sz="4" w:space="0" w:color="FF4CB6" w:themeColor="accent1" w:themeTint="99"/>
        <w:insideH w:val="single" w:sz="4" w:space="0" w:color="FF4CB6" w:themeColor="accent1" w:themeTint="99"/>
        <w:insideV w:val="single" w:sz="4" w:space="0" w:color="FF4CB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3E6" w:themeFill="accent1" w:themeFillTint="33"/>
      </w:tcPr>
    </w:tblStylePr>
    <w:tblStylePr w:type="band1Horz">
      <w:tblPr/>
      <w:tcPr>
        <w:shd w:val="clear" w:color="auto" w:fill="FFC3E6" w:themeFill="accent1" w:themeFillTint="33"/>
      </w:tcPr>
    </w:tblStylePr>
    <w:tblStylePr w:type="neCell">
      <w:tblPr/>
      <w:tcPr>
        <w:tcBorders>
          <w:bottom w:val="single" w:sz="4" w:space="0" w:color="FF4CB6" w:themeColor="accent1" w:themeTint="99"/>
        </w:tcBorders>
      </w:tcPr>
    </w:tblStylePr>
    <w:tblStylePr w:type="nwCell">
      <w:tblPr/>
      <w:tcPr>
        <w:tcBorders>
          <w:bottom w:val="single" w:sz="4" w:space="0" w:color="FF4CB6" w:themeColor="accent1" w:themeTint="99"/>
        </w:tcBorders>
      </w:tcPr>
    </w:tblStylePr>
    <w:tblStylePr w:type="seCell">
      <w:tblPr/>
      <w:tcPr>
        <w:tcBorders>
          <w:top w:val="single" w:sz="4" w:space="0" w:color="FF4CB6" w:themeColor="accent1" w:themeTint="99"/>
        </w:tcBorders>
      </w:tcPr>
    </w:tblStylePr>
    <w:tblStylePr w:type="swCell">
      <w:tblPr/>
      <w:tcPr>
        <w:tcBorders>
          <w:top w:val="single" w:sz="4" w:space="0" w:color="FF4CB6" w:themeColor="accent1" w:themeTint="99"/>
        </w:tcBorders>
      </w:tcPr>
    </w:tblStylePr>
  </w:style>
  <w:style w:type="table" w:styleId="Rastertabel3-Accent2">
    <w:name w:val="Grid Table 3 Accent 2"/>
    <w:basedOn w:val="Standaardtabel"/>
    <w:uiPriority w:val="48"/>
    <w:semiHidden/>
    <w:rsid w:val="0027551C"/>
    <w:pPr>
      <w:spacing w:line="240" w:lineRule="auto"/>
    </w:pPr>
    <w:tblPr>
      <w:tblStyleRowBandSize w:val="1"/>
      <w:tblStyleColBandSize w:val="1"/>
      <w:tblBorders>
        <w:top w:val="single" w:sz="4" w:space="0" w:color="A3BBCD" w:themeColor="accent2" w:themeTint="99"/>
        <w:left w:val="single" w:sz="4" w:space="0" w:color="A3BBCD" w:themeColor="accent2" w:themeTint="99"/>
        <w:bottom w:val="single" w:sz="4" w:space="0" w:color="A3BBCD" w:themeColor="accent2" w:themeTint="99"/>
        <w:right w:val="single" w:sz="4" w:space="0" w:color="A3BBCD" w:themeColor="accent2" w:themeTint="99"/>
        <w:insideH w:val="single" w:sz="4" w:space="0" w:color="A3BBCD" w:themeColor="accent2" w:themeTint="99"/>
        <w:insideV w:val="single" w:sz="4" w:space="0" w:color="A3BBC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8EE" w:themeFill="accent2" w:themeFillTint="33"/>
      </w:tcPr>
    </w:tblStylePr>
    <w:tblStylePr w:type="band1Horz">
      <w:tblPr/>
      <w:tcPr>
        <w:shd w:val="clear" w:color="auto" w:fill="E0E8EE" w:themeFill="accent2" w:themeFillTint="33"/>
      </w:tcPr>
    </w:tblStylePr>
    <w:tblStylePr w:type="neCell">
      <w:tblPr/>
      <w:tcPr>
        <w:tcBorders>
          <w:bottom w:val="single" w:sz="4" w:space="0" w:color="A3BBCD" w:themeColor="accent2" w:themeTint="99"/>
        </w:tcBorders>
      </w:tcPr>
    </w:tblStylePr>
    <w:tblStylePr w:type="nwCell">
      <w:tblPr/>
      <w:tcPr>
        <w:tcBorders>
          <w:bottom w:val="single" w:sz="4" w:space="0" w:color="A3BBCD" w:themeColor="accent2" w:themeTint="99"/>
        </w:tcBorders>
      </w:tcPr>
    </w:tblStylePr>
    <w:tblStylePr w:type="seCell">
      <w:tblPr/>
      <w:tcPr>
        <w:tcBorders>
          <w:top w:val="single" w:sz="4" w:space="0" w:color="A3BBCD" w:themeColor="accent2" w:themeTint="99"/>
        </w:tcBorders>
      </w:tcPr>
    </w:tblStylePr>
    <w:tblStylePr w:type="swCell">
      <w:tblPr/>
      <w:tcPr>
        <w:tcBorders>
          <w:top w:val="single" w:sz="4" w:space="0" w:color="A3BBCD" w:themeColor="accent2" w:themeTint="99"/>
        </w:tcBorders>
      </w:tcPr>
    </w:tblStylePr>
  </w:style>
  <w:style w:type="table" w:styleId="Rastertabel3-Accent3">
    <w:name w:val="Grid Table 3 Accent 3"/>
    <w:basedOn w:val="Standaardtabel"/>
    <w:uiPriority w:val="48"/>
    <w:semiHidden/>
    <w:rsid w:val="0027551C"/>
    <w:pPr>
      <w:spacing w:line="240" w:lineRule="auto"/>
    </w:pPr>
    <w:tblPr>
      <w:tblStyleRowBandSize w:val="1"/>
      <w:tblStyleColBandSize w:val="1"/>
      <w:tblBorders>
        <w:top w:val="single" w:sz="4" w:space="0" w:color="8E8C99" w:themeColor="accent3" w:themeTint="99"/>
        <w:left w:val="single" w:sz="4" w:space="0" w:color="8E8C99" w:themeColor="accent3" w:themeTint="99"/>
        <w:bottom w:val="single" w:sz="4" w:space="0" w:color="8E8C99" w:themeColor="accent3" w:themeTint="99"/>
        <w:right w:val="single" w:sz="4" w:space="0" w:color="8E8C99" w:themeColor="accent3" w:themeTint="99"/>
        <w:insideH w:val="single" w:sz="4" w:space="0" w:color="8E8C99" w:themeColor="accent3" w:themeTint="99"/>
        <w:insideV w:val="single" w:sz="4" w:space="0" w:color="8E8C9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8DD" w:themeFill="accent3" w:themeFillTint="33"/>
      </w:tcPr>
    </w:tblStylePr>
    <w:tblStylePr w:type="band1Horz">
      <w:tblPr/>
      <w:tcPr>
        <w:shd w:val="clear" w:color="auto" w:fill="D9D8DD" w:themeFill="accent3" w:themeFillTint="33"/>
      </w:tcPr>
    </w:tblStylePr>
    <w:tblStylePr w:type="neCell">
      <w:tblPr/>
      <w:tcPr>
        <w:tcBorders>
          <w:bottom w:val="single" w:sz="4" w:space="0" w:color="8E8C99" w:themeColor="accent3" w:themeTint="99"/>
        </w:tcBorders>
      </w:tcPr>
    </w:tblStylePr>
    <w:tblStylePr w:type="nwCell">
      <w:tblPr/>
      <w:tcPr>
        <w:tcBorders>
          <w:bottom w:val="single" w:sz="4" w:space="0" w:color="8E8C99" w:themeColor="accent3" w:themeTint="99"/>
        </w:tcBorders>
      </w:tcPr>
    </w:tblStylePr>
    <w:tblStylePr w:type="seCell">
      <w:tblPr/>
      <w:tcPr>
        <w:tcBorders>
          <w:top w:val="single" w:sz="4" w:space="0" w:color="8E8C99" w:themeColor="accent3" w:themeTint="99"/>
        </w:tcBorders>
      </w:tcPr>
    </w:tblStylePr>
    <w:tblStylePr w:type="swCell">
      <w:tblPr/>
      <w:tcPr>
        <w:tcBorders>
          <w:top w:val="single" w:sz="4" w:space="0" w:color="8E8C99" w:themeColor="accent3" w:themeTint="99"/>
        </w:tcBorders>
      </w:tcPr>
    </w:tblStylePr>
  </w:style>
  <w:style w:type="table" w:styleId="Rastertabel3-Accent4">
    <w:name w:val="Grid Table 3 Accent 4"/>
    <w:basedOn w:val="Standaardtabel"/>
    <w:uiPriority w:val="48"/>
    <w:semiHidden/>
    <w:rsid w:val="0027551C"/>
    <w:pPr>
      <w:spacing w:line="240" w:lineRule="auto"/>
    </w:pPr>
    <w:tblPr>
      <w:tblStyleRowBandSize w:val="1"/>
      <w:tblStyleColBandSize w:val="1"/>
      <w:tblBorders>
        <w:top w:val="single" w:sz="4" w:space="0" w:color="F0D5D5" w:themeColor="accent4" w:themeTint="99"/>
        <w:left w:val="single" w:sz="4" w:space="0" w:color="F0D5D5" w:themeColor="accent4" w:themeTint="99"/>
        <w:bottom w:val="single" w:sz="4" w:space="0" w:color="F0D5D5" w:themeColor="accent4" w:themeTint="99"/>
        <w:right w:val="single" w:sz="4" w:space="0" w:color="F0D5D5" w:themeColor="accent4" w:themeTint="99"/>
        <w:insideH w:val="single" w:sz="4" w:space="0" w:color="F0D5D5" w:themeColor="accent4" w:themeTint="99"/>
        <w:insideV w:val="single" w:sz="4" w:space="0" w:color="F0D5D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F1" w:themeFill="accent4" w:themeFillTint="33"/>
      </w:tcPr>
    </w:tblStylePr>
    <w:tblStylePr w:type="band1Horz">
      <w:tblPr/>
      <w:tcPr>
        <w:shd w:val="clear" w:color="auto" w:fill="FAF1F1" w:themeFill="accent4" w:themeFillTint="33"/>
      </w:tcPr>
    </w:tblStylePr>
    <w:tblStylePr w:type="neCell">
      <w:tblPr/>
      <w:tcPr>
        <w:tcBorders>
          <w:bottom w:val="single" w:sz="4" w:space="0" w:color="F0D5D5" w:themeColor="accent4" w:themeTint="99"/>
        </w:tcBorders>
      </w:tcPr>
    </w:tblStylePr>
    <w:tblStylePr w:type="nwCell">
      <w:tblPr/>
      <w:tcPr>
        <w:tcBorders>
          <w:bottom w:val="single" w:sz="4" w:space="0" w:color="F0D5D5" w:themeColor="accent4" w:themeTint="99"/>
        </w:tcBorders>
      </w:tcPr>
    </w:tblStylePr>
    <w:tblStylePr w:type="seCell">
      <w:tblPr/>
      <w:tcPr>
        <w:tcBorders>
          <w:top w:val="single" w:sz="4" w:space="0" w:color="F0D5D5" w:themeColor="accent4" w:themeTint="99"/>
        </w:tcBorders>
      </w:tcPr>
    </w:tblStylePr>
    <w:tblStylePr w:type="swCell">
      <w:tblPr/>
      <w:tcPr>
        <w:tcBorders>
          <w:top w:val="single" w:sz="4" w:space="0" w:color="F0D5D5" w:themeColor="accent4" w:themeTint="99"/>
        </w:tcBorders>
      </w:tcPr>
    </w:tblStylePr>
  </w:style>
  <w:style w:type="table" w:styleId="Rastertabel3-Accent5">
    <w:name w:val="Grid Table 3 Accent 5"/>
    <w:basedOn w:val="Standaardtabel"/>
    <w:uiPriority w:val="48"/>
    <w:semiHidden/>
    <w:rsid w:val="0027551C"/>
    <w:pPr>
      <w:spacing w:line="240" w:lineRule="auto"/>
    </w:pPr>
    <w:tblPr>
      <w:tblStyleRowBandSize w:val="1"/>
      <w:tblStyleColBandSize w:val="1"/>
      <w:tblBorders>
        <w:top w:val="single" w:sz="4" w:space="0" w:color="696CCE" w:themeColor="accent5" w:themeTint="99"/>
        <w:left w:val="single" w:sz="4" w:space="0" w:color="696CCE" w:themeColor="accent5" w:themeTint="99"/>
        <w:bottom w:val="single" w:sz="4" w:space="0" w:color="696CCE" w:themeColor="accent5" w:themeTint="99"/>
        <w:right w:val="single" w:sz="4" w:space="0" w:color="696CCE" w:themeColor="accent5" w:themeTint="99"/>
        <w:insideH w:val="single" w:sz="4" w:space="0" w:color="696CCE" w:themeColor="accent5" w:themeTint="99"/>
        <w:insideV w:val="single" w:sz="4" w:space="0" w:color="696CC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CEEF" w:themeFill="accent5" w:themeFillTint="33"/>
      </w:tcPr>
    </w:tblStylePr>
    <w:tblStylePr w:type="band1Horz">
      <w:tblPr/>
      <w:tcPr>
        <w:shd w:val="clear" w:color="auto" w:fill="CDCEEF" w:themeFill="accent5" w:themeFillTint="33"/>
      </w:tcPr>
    </w:tblStylePr>
    <w:tblStylePr w:type="neCell">
      <w:tblPr/>
      <w:tcPr>
        <w:tcBorders>
          <w:bottom w:val="single" w:sz="4" w:space="0" w:color="696CCE" w:themeColor="accent5" w:themeTint="99"/>
        </w:tcBorders>
      </w:tcPr>
    </w:tblStylePr>
    <w:tblStylePr w:type="nwCell">
      <w:tblPr/>
      <w:tcPr>
        <w:tcBorders>
          <w:bottom w:val="single" w:sz="4" w:space="0" w:color="696CCE" w:themeColor="accent5" w:themeTint="99"/>
        </w:tcBorders>
      </w:tcPr>
    </w:tblStylePr>
    <w:tblStylePr w:type="seCell">
      <w:tblPr/>
      <w:tcPr>
        <w:tcBorders>
          <w:top w:val="single" w:sz="4" w:space="0" w:color="696CCE" w:themeColor="accent5" w:themeTint="99"/>
        </w:tcBorders>
      </w:tcPr>
    </w:tblStylePr>
    <w:tblStylePr w:type="swCell">
      <w:tblPr/>
      <w:tcPr>
        <w:tcBorders>
          <w:top w:val="single" w:sz="4" w:space="0" w:color="696CCE" w:themeColor="accent5" w:themeTint="99"/>
        </w:tcBorders>
      </w:tcPr>
    </w:tblStylePr>
  </w:style>
  <w:style w:type="table" w:styleId="Rastertabel3-Accent6">
    <w:name w:val="Grid Table 3 Accent 6"/>
    <w:basedOn w:val="Standaardtabel"/>
    <w:uiPriority w:val="48"/>
    <w:semiHidden/>
    <w:rsid w:val="0027551C"/>
    <w:pPr>
      <w:spacing w:line="240" w:lineRule="auto"/>
    </w:pPr>
    <w:tblPr>
      <w:tblStyleRowBandSize w:val="1"/>
      <w:tblStyleColBandSize w:val="1"/>
      <w:tblBorders>
        <w:top w:val="single" w:sz="4" w:space="0" w:color="EEF0F5" w:themeColor="accent6" w:themeTint="99"/>
        <w:left w:val="single" w:sz="4" w:space="0" w:color="EEF0F5" w:themeColor="accent6" w:themeTint="99"/>
        <w:bottom w:val="single" w:sz="4" w:space="0" w:color="EEF0F5" w:themeColor="accent6" w:themeTint="99"/>
        <w:right w:val="single" w:sz="4" w:space="0" w:color="EEF0F5" w:themeColor="accent6" w:themeTint="99"/>
        <w:insideH w:val="single" w:sz="4" w:space="0" w:color="EEF0F5" w:themeColor="accent6" w:themeTint="99"/>
        <w:insideV w:val="single" w:sz="4" w:space="0" w:color="EEF0F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B" w:themeFill="accent6" w:themeFillTint="33"/>
      </w:tcPr>
    </w:tblStylePr>
    <w:tblStylePr w:type="band1Horz">
      <w:tblPr/>
      <w:tcPr>
        <w:shd w:val="clear" w:color="auto" w:fill="F9FAFB" w:themeFill="accent6" w:themeFillTint="33"/>
      </w:tcPr>
    </w:tblStylePr>
    <w:tblStylePr w:type="neCell">
      <w:tblPr/>
      <w:tcPr>
        <w:tcBorders>
          <w:bottom w:val="single" w:sz="4" w:space="0" w:color="EEF0F5" w:themeColor="accent6" w:themeTint="99"/>
        </w:tcBorders>
      </w:tcPr>
    </w:tblStylePr>
    <w:tblStylePr w:type="nwCell">
      <w:tblPr/>
      <w:tcPr>
        <w:tcBorders>
          <w:bottom w:val="single" w:sz="4" w:space="0" w:color="EEF0F5" w:themeColor="accent6" w:themeTint="99"/>
        </w:tcBorders>
      </w:tcPr>
    </w:tblStylePr>
    <w:tblStylePr w:type="seCell">
      <w:tblPr/>
      <w:tcPr>
        <w:tcBorders>
          <w:top w:val="single" w:sz="4" w:space="0" w:color="EEF0F5" w:themeColor="accent6" w:themeTint="99"/>
        </w:tcBorders>
      </w:tcPr>
    </w:tblStylePr>
    <w:tblStylePr w:type="swCell">
      <w:tblPr/>
      <w:tcPr>
        <w:tcBorders>
          <w:top w:val="single" w:sz="4" w:space="0" w:color="EEF0F5" w:themeColor="accent6" w:themeTint="99"/>
        </w:tcBorders>
      </w:tcPr>
    </w:tblStylePr>
  </w:style>
  <w:style w:type="table" w:styleId="Rastertabel4">
    <w:name w:val="Grid Table 4"/>
    <w:basedOn w:val="Standaardtabel"/>
    <w:uiPriority w:val="49"/>
    <w:semiHidden/>
    <w:rsid w:val="0027551C"/>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semiHidden/>
    <w:rsid w:val="0027551C"/>
    <w:pPr>
      <w:spacing w:line="240" w:lineRule="auto"/>
    </w:pPr>
    <w:tblPr>
      <w:tblStyleRowBandSize w:val="1"/>
      <w:tblStyleColBandSize w:val="1"/>
      <w:tblBorders>
        <w:top w:val="single" w:sz="4" w:space="0" w:color="FF4CB6" w:themeColor="accent1" w:themeTint="99"/>
        <w:left w:val="single" w:sz="4" w:space="0" w:color="FF4CB6" w:themeColor="accent1" w:themeTint="99"/>
        <w:bottom w:val="single" w:sz="4" w:space="0" w:color="FF4CB6" w:themeColor="accent1" w:themeTint="99"/>
        <w:right w:val="single" w:sz="4" w:space="0" w:color="FF4CB6" w:themeColor="accent1" w:themeTint="99"/>
        <w:insideH w:val="single" w:sz="4" w:space="0" w:color="FF4CB6" w:themeColor="accent1" w:themeTint="99"/>
        <w:insideV w:val="single" w:sz="4" w:space="0" w:color="FF4CB6" w:themeColor="accent1" w:themeTint="99"/>
      </w:tblBorders>
    </w:tblPr>
    <w:tblStylePr w:type="firstRow">
      <w:rPr>
        <w:b/>
        <w:bCs/>
        <w:color w:val="FFFFFF" w:themeColor="background1"/>
      </w:rPr>
      <w:tblPr/>
      <w:tcPr>
        <w:tcBorders>
          <w:top w:val="single" w:sz="4" w:space="0" w:color="D5007F" w:themeColor="accent1"/>
          <w:left w:val="single" w:sz="4" w:space="0" w:color="D5007F" w:themeColor="accent1"/>
          <w:bottom w:val="single" w:sz="4" w:space="0" w:color="D5007F" w:themeColor="accent1"/>
          <w:right w:val="single" w:sz="4" w:space="0" w:color="D5007F" w:themeColor="accent1"/>
          <w:insideH w:val="nil"/>
          <w:insideV w:val="nil"/>
        </w:tcBorders>
        <w:shd w:val="clear" w:color="auto" w:fill="D5007F" w:themeFill="accent1"/>
      </w:tcPr>
    </w:tblStylePr>
    <w:tblStylePr w:type="lastRow">
      <w:rPr>
        <w:b/>
        <w:bCs/>
      </w:rPr>
      <w:tblPr/>
      <w:tcPr>
        <w:tcBorders>
          <w:top w:val="double" w:sz="4" w:space="0" w:color="D5007F" w:themeColor="accent1"/>
        </w:tcBorders>
      </w:tcPr>
    </w:tblStylePr>
    <w:tblStylePr w:type="firstCol">
      <w:rPr>
        <w:b/>
        <w:bCs/>
      </w:rPr>
    </w:tblStylePr>
    <w:tblStylePr w:type="lastCol">
      <w:rPr>
        <w:b/>
        <w:bCs/>
      </w:rPr>
    </w:tblStylePr>
    <w:tblStylePr w:type="band1Vert">
      <w:tblPr/>
      <w:tcPr>
        <w:shd w:val="clear" w:color="auto" w:fill="FFC3E6" w:themeFill="accent1" w:themeFillTint="33"/>
      </w:tcPr>
    </w:tblStylePr>
    <w:tblStylePr w:type="band1Horz">
      <w:tblPr/>
      <w:tcPr>
        <w:shd w:val="clear" w:color="auto" w:fill="FFC3E6" w:themeFill="accent1" w:themeFillTint="33"/>
      </w:tcPr>
    </w:tblStylePr>
  </w:style>
  <w:style w:type="table" w:styleId="Rastertabel4-Accent2">
    <w:name w:val="Grid Table 4 Accent 2"/>
    <w:basedOn w:val="Standaardtabel"/>
    <w:uiPriority w:val="49"/>
    <w:semiHidden/>
    <w:rsid w:val="0027551C"/>
    <w:pPr>
      <w:spacing w:line="240" w:lineRule="auto"/>
    </w:pPr>
    <w:tblPr>
      <w:tblStyleRowBandSize w:val="1"/>
      <w:tblStyleColBandSize w:val="1"/>
      <w:tblBorders>
        <w:top w:val="single" w:sz="4" w:space="0" w:color="A3BBCD" w:themeColor="accent2" w:themeTint="99"/>
        <w:left w:val="single" w:sz="4" w:space="0" w:color="A3BBCD" w:themeColor="accent2" w:themeTint="99"/>
        <w:bottom w:val="single" w:sz="4" w:space="0" w:color="A3BBCD" w:themeColor="accent2" w:themeTint="99"/>
        <w:right w:val="single" w:sz="4" w:space="0" w:color="A3BBCD" w:themeColor="accent2" w:themeTint="99"/>
        <w:insideH w:val="single" w:sz="4" w:space="0" w:color="A3BBCD" w:themeColor="accent2" w:themeTint="99"/>
        <w:insideV w:val="single" w:sz="4" w:space="0" w:color="A3BBCD" w:themeColor="accent2" w:themeTint="99"/>
      </w:tblBorders>
    </w:tblPr>
    <w:tblStylePr w:type="firstRow">
      <w:rPr>
        <w:b/>
        <w:bCs/>
        <w:color w:val="FFFFFF" w:themeColor="background1"/>
      </w:rPr>
      <w:tblPr/>
      <w:tcPr>
        <w:tcBorders>
          <w:top w:val="single" w:sz="4" w:space="0" w:color="678EAC" w:themeColor="accent2"/>
          <w:left w:val="single" w:sz="4" w:space="0" w:color="678EAC" w:themeColor="accent2"/>
          <w:bottom w:val="single" w:sz="4" w:space="0" w:color="678EAC" w:themeColor="accent2"/>
          <w:right w:val="single" w:sz="4" w:space="0" w:color="678EAC" w:themeColor="accent2"/>
          <w:insideH w:val="nil"/>
          <w:insideV w:val="nil"/>
        </w:tcBorders>
        <w:shd w:val="clear" w:color="auto" w:fill="678EAC" w:themeFill="accent2"/>
      </w:tcPr>
    </w:tblStylePr>
    <w:tblStylePr w:type="lastRow">
      <w:rPr>
        <w:b/>
        <w:bCs/>
      </w:rPr>
      <w:tblPr/>
      <w:tcPr>
        <w:tcBorders>
          <w:top w:val="double" w:sz="4" w:space="0" w:color="678EAC" w:themeColor="accent2"/>
        </w:tcBorders>
      </w:tcPr>
    </w:tblStylePr>
    <w:tblStylePr w:type="firstCol">
      <w:rPr>
        <w:b/>
        <w:bCs/>
      </w:rPr>
    </w:tblStylePr>
    <w:tblStylePr w:type="lastCol">
      <w:rPr>
        <w:b/>
        <w:bCs/>
      </w:rPr>
    </w:tblStylePr>
    <w:tblStylePr w:type="band1Vert">
      <w:tblPr/>
      <w:tcPr>
        <w:shd w:val="clear" w:color="auto" w:fill="E0E8EE" w:themeFill="accent2" w:themeFillTint="33"/>
      </w:tcPr>
    </w:tblStylePr>
    <w:tblStylePr w:type="band1Horz">
      <w:tblPr/>
      <w:tcPr>
        <w:shd w:val="clear" w:color="auto" w:fill="E0E8EE" w:themeFill="accent2" w:themeFillTint="33"/>
      </w:tcPr>
    </w:tblStylePr>
  </w:style>
  <w:style w:type="table" w:styleId="Rastertabel4-Accent3">
    <w:name w:val="Grid Table 4 Accent 3"/>
    <w:basedOn w:val="Standaardtabel"/>
    <w:uiPriority w:val="49"/>
    <w:semiHidden/>
    <w:rsid w:val="0027551C"/>
    <w:pPr>
      <w:spacing w:line="240" w:lineRule="auto"/>
    </w:pPr>
    <w:tblPr>
      <w:tblStyleRowBandSize w:val="1"/>
      <w:tblStyleColBandSize w:val="1"/>
      <w:tblBorders>
        <w:top w:val="single" w:sz="4" w:space="0" w:color="8E8C99" w:themeColor="accent3" w:themeTint="99"/>
        <w:left w:val="single" w:sz="4" w:space="0" w:color="8E8C99" w:themeColor="accent3" w:themeTint="99"/>
        <w:bottom w:val="single" w:sz="4" w:space="0" w:color="8E8C99" w:themeColor="accent3" w:themeTint="99"/>
        <w:right w:val="single" w:sz="4" w:space="0" w:color="8E8C99" w:themeColor="accent3" w:themeTint="99"/>
        <w:insideH w:val="single" w:sz="4" w:space="0" w:color="8E8C99" w:themeColor="accent3" w:themeTint="99"/>
        <w:insideV w:val="single" w:sz="4" w:space="0" w:color="8E8C99" w:themeColor="accent3" w:themeTint="99"/>
      </w:tblBorders>
    </w:tblPr>
    <w:tblStylePr w:type="firstRow">
      <w:rPr>
        <w:b/>
        <w:bCs/>
        <w:color w:val="FFFFFF" w:themeColor="background1"/>
      </w:rPr>
      <w:tblPr/>
      <w:tcPr>
        <w:tcBorders>
          <w:top w:val="single" w:sz="4" w:space="0" w:color="48464F" w:themeColor="accent3"/>
          <w:left w:val="single" w:sz="4" w:space="0" w:color="48464F" w:themeColor="accent3"/>
          <w:bottom w:val="single" w:sz="4" w:space="0" w:color="48464F" w:themeColor="accent3"/>
          <w:right w:val="single" w:sz="4" w:space="0" w:color="48464F" w:themeColor="accent3"/>
          <w:insideH w:val="nil"/>
          <w:insideV w:val="nil"/>
        </w:tcBorders>
        <w:shd w:val="clear" w:color="auto" w:fill="48464F" w:themeFill="accent3"/>
      </w:tcPr>
    </w:tblStylePr>
    <w:tblStylePr w:type="lastRow">
      <w:rPr>
        <w:b/>
        <w:bCs/>
      </w:rPr>
      <w:tblPr/>
      <w:tcPr>
        <w:tcBorders>
          <w:top w:val="double" w:sz="4" w:space="0" w:color="48464F" w:themeColor="accent3"/>
        </w:tcBorders>
      </w:tcPr>
    </w:tblStylePr>
    <w:tblStylePr w:type="firstCol">
      <w:rPr>
        <w:b/>
        <w:bCs/>
      </w:rPr>
    </w:tblStylePr>
    <w:tblStylePr w:type="lastCol">
      <w:rPr>
        <w:b/>
        <w:bCs/>
      </w:rPr>
    </w:tblStylePr>
    <w:tblStylePr w:type="band1Vert">
      <w:tblPr/>
      <w:tcPr>
        <w:shd w:val="clear" w:color="auto" w:fill="D9D8DD" w:themeFill="accent3" w:themeFillTint="33"/>
      </w:tcPr>
    </w:tblStylePr>
    <w:tblStylePr w:type="band1Horz">
      <w:tblPr/>
      <w:tcPr>
        <w:shd w:val="clear" w:color="auto" w:fill="D9D8DD" w:themeFill="accent3" w:themeFillTint="33"/>
      </w:tcPr>
    </w:tblStylePr>
  </w:style>
  <w:style w:type="table" w:styleId="Rastertabel4-Accent4">
    <w:name w:val="Grid Table 4 Accent 4"/>
    <w:basedOn w:val="Standaardtabel"/>
    <w:uiPriority w:val="49"/>
    <w:semiHidden/>
    <w:rsid w:val="0027551C"/>
    <w:pPr>
      <w:spacing w:line="240" w:lineRule="auto"/>
    </w:pPr>
    <w:tblPr>
      <w:tblStyleRowBandSize w:val="1"/>
      <w:tblStyleColBandSize w:val="1"/>
      <w:tblBorders>
        <w:top w:val="single" w:sz="4" w:space="0" w:color="F0D5D5" w:themeColor="accent4" w:themeTint="99"/>
        <w:left w:val="single" w:sz="4" w:space="0" w:color="F0D5D5" w:themeColor="accent4" w:themeTint="99"/>
        <w:bottom w:val="single" w:sz="4" w:space="0" w:color="F0D5D5" w:themeColor="accent4" w:themeTint="99"/>
        <w:right w:val="single" w:sz="4" w:space="0" w:color="F0D5D5" w:themeColor="accent4" w:themeTint="99"/>
        <w:insideH w:val="single" w:sz="4" w:space="0" w:color="F0D5D5" w:themeColor="accent4" w:themeTint="99"/>
        <w:insideV w:val="single" w:sz="4" w:space="0" w:color="F0D5D5" w:themeColor="accent4" w:themeTint="99"/>
      </w:tblBorders>
    </w:tblPr>
    <w:tblStylePr w:type="firstRow">
      <w:rPr>
        <w:b/>
        <w:bCs/>
        <w:color w:val="FFFFFF" w:themeColor="background1"/>
      </w:rPr>
      <w:tblPr/>
      <w:tcPr>
        <w:tcBorders>
          <w:top w:val="single" w:sz="4" w:space="0" w:color="E6B9BA" w:themeColor="accent4"/>
          <w:left w:val="single" w:sz="4" w:space="0" w:color="E6B9BA" w:themeColor="accent4"/>
          <w:bottom w:val="single" w:sz="4" w:space="0" w:color="E6B9BA" w:themeColor="accent4"/>
          <w:right w:val="single" w:sz="4" w:space="0" w:color="E6B9BA" w:themeColor="accent4"/>
          <w:insideH w:val="nil"/>
          <w:insideV w:val="nil"/>
        </w:tcBorders>
        <w:shd w:val="clear" w:color="auto" w:fill="E6B9BA" w:themeFill="accent4"/>
      </w:tcPr>
    </w:tblStylePr>
    <w:tblStylePr w:type="lastRow">
      <w:rPr>
        <w:b/>
        <w:bCs/>
      </w:rPr>
      <w:tblPr/>
      <w:tcPr>
        <w:tcBorders>
          <w:top w:val="double" w:sz="4" w:space="0" w:color="E6B9BA" w:themeColor="accent4"/>
        </w:tcBorders>
      </w:tcPr>
    </w:tblStylePr>
    <w:tblStylePr w:type="firstCol">
      <w:rPr>
        <w:b/>
        <w:bCs/>
      </w:rPr>
    </w:tblStylePr>
    <w:tblStylePr w:type="lastCol">
      <w:rPr>
        <w:b/>
        <w:bCs/>
      </w:rPr>
    </w:tblStylePr>
    <w:tblStylePr w:type="band1Vert">
      <w:tblPr/>
      <w:tcPr>
        <w:shd w:val="clear" w:color="auto" w:fill="FAF1F1" w:themeFill="accent4" w:themeFillTint="33"/>
      </w:tcPr>
    </w:tblStylePr>
    <w:tblStylePr w:type="band1Horz">
      <w:tblPr/>
      <w:tcPr>
        <w:shd w:val="clear" w:color="auto" w:fill="FAF1F1" w:themeFill="accent4" w:themeFillTint="33"/>
      </w:tcPr>
    </w:tblStylePr>
  </w:style>
  <w:style w:type="table" w:styleId="Rastertabel4-Accent5">
    <w:name w:val="Grid Table 4 Accent 5"/>
    <w:basedOn w:val="Standaardtabel"/>
    <w:uiPriority w:val="49"/>
    <w:semiHidden/>
    <w:rsid w:val="0027551C"/>
    <w:pPr>
      <w:spacing w:line="240" w:lineRule="auto"/>
    </w:pPr>
    <w:tblPr>
      <w:tblStyleRowBandSize w:val="1"/>
      <w:tblStyleColBandSize w:val="1"/>
      <w:tblBorders>
        <w:top w:val="single" w:sz="4" w:space="0" w:color="696CCE" w:themeColor="accent5" w:themeTint="99"/>
        <w:left w:val="single" w:sz="4" w:space="0" w:color="696CCE" w:themeColor="accent5" w:themeTint="99"/>
        <w:bottom w:val="single" w:sz="4" w:space="0" w:color="696CCE" w:themeColor="accent5" w:themeTint="99"/>
        <w:right w:val="single" w:sz="4" w:space="0" w:color="696CCE" w:themeColor="accent5" w:themeTint="99"/>
        <w:insideH w:val="single" w:sz="4" w:space="0" w:color="696CCE" w:themeColor="accent5" w:themeTint="99"/>
        <w:insideV w:val="single" w:sz="4" w:space="0" w:color="696CCE" w:themeColor="accent5" w:themeTint="99"/>
      </w:tblBorders>
    </w:tblPr>
    <w:tblStylePr w:type="firstRow">
      <w:rPr>
        <w:b/>
        <w:bCs/>
        <w:color w:val="FFFFFF" w:themeColor="background1"/>
      </w:rPr>
      <w:tblPr/>
      <w:tcPr>
        <w:tcBorders>
          <w:top w:val="single" w:sz="4" w:space="0" w:color="2C2F88" w:themeColor="accent5"/>
          <w:left w:val="single" w:sz="4" w:space="0" w:color="2C2F88" w:themeColor="accent5"/>
          <w:bottom w:val="single" w:sz="4" w:space="0" w:color="2C2F88" w:themeColor="accent5"/>
          <w:right w:val="single" w:sz="4" w:space="0" w:color="2C2F88" w:themeColor="accent5"/>
          <w:insideH w:val="nil"/>
          <w:insideV w:val="nil"/>
        </w:tcBorders>
        <w:shd w:val="clear" w:color="auto" w:fill="2C2F88" w:themeFill="accent5"/>
      </w:tcPr>
    </w:tblStylePr>
    <w:tblStylePr w:type="lastRow">
      <w:rPr>
        <w:b/>
        <w:bCs/>
      </w:rPr>
      <w:tblPr/>
      <w:tcPr>
        <w:tcBorders>
          <w:top w:val="double" w:sz="4" w:space="0" w:color="2C2F88" w:themeColor="accent5"/>
        </w:tcBorders>
      </w:tcPr>
    </w:tblStylePr>
    <w:tblStylePr w:type="firstCol">
      <w:rPr>
        <w:b/>
        <w:bCs/>
      </w:rPr>
    </w:tblStylePr>
    <w:tblStylePr w:type="lastCol">
      <w:rPr>
        <w:b/>
        <w:bCs/>
      </w:rPr>
    </w:tblStylePr>
    <w:tblStylePr w:type="band1Vert">
      <w:tblPr/>
      <w:tcPr>
        <w:shd w:val="clear" w:color="auto" w:fill="CDCEEF" w:themeFill="accent5" w:themeFillTint="33"/>
      </w:tcPr>
    </w:tblStylePr>
    <w:tblStylePr w:type="band1Horz">
      <w:tblPr/>
      <w:tcPr>
        <w:shd w:val="clear" w:color="auto" w:fill="CDCEEF" w:themeFill="accent5" w:themeFillTint="33"/>
      </w:tcPr>
    </w:tblStylePr>
  </w:style>
  <w:style w:type="table" w:styleId="Rastertabel4-Accent6">
    <w:name w:val="Grid Table 4 Accent 6"/>
    <w:basedOn w:val="Standaardtabel"/>
    <w:uiPriority w:val="49"/>
    <w:semiHidden/>
    <w:rsid w:val="0027551C"/>
    <w:pPr>
      <w:spacing w:line="240" w:lineRule="auto"/>
    </w:pPr>
    <w:tblPr>
      <w:tblStyleRowBandSize w:val="1"/>
      <w:tblStyleColBandSize w:val="1"/>
      <w:tblBorders>
        <w:top w:val="single" w:sz="4" w:space="0" w:color="EEF0F5" w:themeColor="accent6" w:themeTint="99"/>
        <w:left w:val="single" w:sz="4" w:space="0" w:color="EEF0F5" w:themeColor="accent6" w:themeTint="99"/>
        <w:bottom w:val="single" w:sz="4" w:space="0" w:color="EEF0F5" w:themeColor="accent6" w:themeTint="99"/>
        <w:right w:val="single" w:sz="4" w:space="0" w:color="EEF0F5" w:themeColor="accent6" w:themeTint="99"/>
        <w:insideH w:val="single" w:sz="4" w:space="0" w:color="EEF0F5" w:themeColor="accent6" w:themeTint="99"/>
        <w:insideV w:val="single" w:sz="4" w:space="0" w:color="EEF0F5" w:themeColor="accent6" w:themeTint="99"/>
      </w:tblBorders>
    </w:tblPr>
    <w:tblStylePr w:type="firstRow">
      <w:rPr>
        <w:b/>
        <w:bCs/>
        <w:color w:val="FFFFFF" w:themeColor="background1"/>
      </w:rPr>
      <w:tblPr/>
      <w:tcPr>
        <w:tcBorders>
          <w:top w:val="single" w:sz="4" w:space="0" w:color="E3E7EF" w:themeColor="accent6"/>
          <w:left w:val="single" w:sz="4" w:space="0" w:color="E3E7EF" w:themeColor="accent6"/>
          <w:bottom w:val="single" w:sz="4" w:space="0" w:color="E3E7EF" w:themeColor="accent6"/>
          <w:right w:val="single" w:sz="4" w:space="0" w:color="E3E7EF" w:themeColor="accent6"/>
          <w:insideH w:val="nil"/>
          <w:insideV w:val="nil"/>
        </w:tcBorders>
        <w:shd w:val="clear" w:color="auto" w:fill="E3E7EF" w:themeFill="accent6"/>
      </w:tcPr>
    </w:tblStylePr>
    <w:tblStylePr w:type="lastRow">
      <w:rPr>
        <w:b/>
        <w:bCs/>
      </w:rPr>
      <w:tblPr/>
      <w:tcPr>
        <w:tcBorders>
          <w:top w:val="double" w:sz="4" w:space="0" w:color="E3E7EF" w:themeColor="accent6"/>
        </w:tcBorders>
      </w:tcPr>
    </w:tblStylePr>
    <w:tblStylePr w:type="firstCol">
      <w:rPr>
        <w:b/>
        <w:bCs/>
      </w:rPr>
    </w:tblStylePr>
    <w:tblStylePr w:type="lastCol">
      <w:rPr>
        <w:b/>
        <w:bCs/>
      </w:rPr>
    </w:tblStylePr>
    <w:tblStylePr w:type="band1Vert">
      <w:tblPr/>
      <w:tcPr>
        <w:shd w:val="clear" w:color="auto" w:fill="F9FAFB" w:themeFill="accent6" w:themeFillTint="33"/>
      </w:tcPr>
    </w:tblStylePr>
    <w:tblStylePr w:type="band1Horz">
      <w:tblPr/>
      <w:tcPr>
        <w:shd w:val="clear" w:color="auto" w:fill="F9FAFB" w:themeFill="accent6" w:themeFillTint="33"/>
      </w:tcPr>
    </w:tblStylePr>
  </w:style>
  <w:style w:type="table" w:styleId="Rastertabel5donker">
    <w:name w:val="Grid Table 5 Dark"/>
    <w:basedOn w:val="Standaardtabel"/>
    <w:uiPriority w:val="50"/>
    <w:semiHidden/>
    <w:rsid w:val="0027551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semiHidden/>
    <w:rsid w:val="0027551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3E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007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007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007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007F" w:themeFill="accent1"/>
      </w:tcPr>
    </w:tblStylePr>
    <w:tblStylePr w:type="band1Vert">
      <w:tblPr/>
      <w:tcPr>
        <w:shd w:val="clear" w:color="auto" w:fill="FF88CE" w:themeFill="accent1" w:themeFillTint="66"/>
      </w:tcPr>
    </w:tblStylePr>
    <w:tblStylePr w:type="band1Horz">
      <w:tblPr/>
      <w:tcPr>
        <w:shd w:val="clear" w:color="auto" w:fill="FF88CE" w:themeFill="accent1" w:themeFillTint="66"/>
      </w:tcPr>
    </w:tblStylePr>
  </w:style>
  <w:style w:type="table" w:styleId="Rastertabel5donker-Accent2">
    <w:name w:val="Grid Table 5 Dark Accent 2"/>
    <w:basedOn w:val="Standaardtabel"/>
    <w:uiPriority w:val="50"/>
    <w:semiHidden/>
    <w:rsid w:val="0027551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8E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78EA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78EA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78EA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78EAC" w:themeFill="accent2"/>
      </w:tcPr>
    </w:tblStylePr>
    <w:tblStylePr w:type="band1Vert">
      <w:tblPr/>
      <w:tcPr>
        <w:shd w:val="clear" w:color="auto" w:fill="C2D1DD" w:themeFill="accent2" w:themeFillTint="66"/>
      </w:tcPr>
    </w:tblStylePr>
    <w:tblStylePr w:type="band1Horz">
      <w:tblPr/>
      <w:tcPr>
        <w:shd w:val="clear" w:color="auto" w:fill="C2D1DD" w:themeFill="accent2" w:themeFillTint="66"/>
      </w:tcPr>
    </w:tblStylePr>
  </w:style>
  <w:style w:type="table" w:styleId="Rastertabel5donker-Accent3">
    <w:name w:val="Grid Table 5 Dark Accent 3"/>
    <w:basedOn w:val="Standaardtabel"/>
    <w:uiPriority w:val="50"/>
    <w:semiHidden/>
    <w:rsid w:val="0027551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8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464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464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464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464F" w:themeFill="accent3"/>
      </w:tcPr>
    </w:tblStylePr>
    <w:tblStylePr w:type="band1Vert">
      <w:tblPr/>
      <w:tcPr>
        <w:shd w:val="clear" w:color="auto" w:fill="B4B2BB" w:themeFill="accent3" w:themeFillTint="66"/>
      </w:tcPr>
    </w:tblStylePr>
    <w:tblStylePr w:type="band1Horz">
      <w:tblPr/>
      <w:tcPr>
        <w:shd w:val="clear" w:color="auto" w:fill="B4B2BB" w:themeFill="accent3" w:themeFillTint="66"/>
      </w:tcPr>
    </w:tblStylePr>
  </w:style>
  <w:style w:type="table" w:styleId="Rastertabel5donker-Accent4">
    <w:name w:val="Grid Table 5 Dark Accent 4"/>
    <w:basedOn w:val="Standaardtabel"/>
    <w:uiPriority w:val="50"/>
    <w:semiHidden/>
    <w:rsid w:val="0027551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F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B9B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B9B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B9B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B9BA" w:themeFill="accent4"/>
      </w:tcPr>
    </w:tblStylePr>
    <w:tblStylePr w:type="band1Vert">
      <w:tblPr/>
      <w:tcPr>
        <w:shd w:val="clear" w:color="auto" w:fill="F5E3E3" w:themeFill="accent4" w:themeFillTint="66"/>
      </w:tcPr>
    </w:tblStylePr>
    <w:tblStylePr w:type="band1Horz">
      <w:tblPr/>
      <w:tcPr>
        <w:shd w:val="clear" w:color="auto" w:fill="F5E3E3" w:themeFill="accent4" w:themeFillTint="66"/>
      </w:tcPr>
    </w:tblStylePr>
  </w:style>
  <w:style w:type="table" w:styleId="Rastertabel5donker-Accent5">
    <w:name w:val="Grid Table 5 Dark Accent 5"/>
    <w:basedOn w:val="Standaardtabel"/>
    <w:uiPriority w:val="50"/>
    <w:semiHidden/>
    <w:rsid w:val="0027551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CE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2F8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2F8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2F8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2F88" w:themeFill="accent5"/>
      </w:tcPr>
    </w:tblStylePr>
    <w:tblStylePr w:type="band1Vert">
      <w:tblPr/>
      <w:tcPr>
        <w:shd w:val="clear" w:color="auto" w:fill="9B9DDE" w:themeFill="accent5" w:themeFillTint="66"/>
      </w:tcPr>
    </w:tblStylePr>
    <w:tblStylePr w:type="band1Horz">
      <w:tblPr/>
      <w:tcPr>
        <w:shd w:val="clear" w:color="auto" w:fill="9B9DDE" w:themeFill="accent5" w:themeFillTint="66"/>
      </w:tcPr>
    </w:tblStylePr>
  </w:style>
  <w:style w:type="table" w:styleId="Rastertabel5donker-Accent6">
    <w:name w:val="Grid Table 5 Dark Accent 6"/>
    <w:basedOn w:val="Standaardtabel"/>
    <w:uiPriority w:val="50"/>
    <w:semiHidden/>
    <w:rsid w:val="0027551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E7E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E7E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E7E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E7EF" w:themeFill="accent6"/>
      </w:tcPr>
    </w:tblStylePr>
    <w:tblStylePr w:type="band1Vert">
      <w:tblPr/>
      <w:tcPr>
        <w:shd w:val="clear" w:color="auto" w:fill="F3F5F8" w:themeFill="accent6" w:themeFillTint="66"/>
      </w:tcPr>
    </w:tblStylePr>
    <w:tblStylePr w:type="band1Horz">
      <w:tblPr/>
      <w:tcPr>
        <w:shd w:val="clear" w:color="auto" w:fill="F3F5F8" w:themeFill="accent6" w:themeFillTint="66"/>
      </w:tcPr>
    </w:tblStylePr>
  </w:style>
  <w:style w:type="table" w:styleId="Rastertabel6kleurrijk">
    <w:name w:val="Grid Table 6 Colorful"/>
    <w:basedOn w:val="Standaardtabel"/>
    <w:uiPriority w:val="51"/>
    <w:semiHidden/>
    <w:rsid w:val="0027551C"/>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semiHidden/>
    <w:rsid w:val="0027551C"/>
    <w:pPr>
      <w:spacing w:line="240" w:lineRule="auto"/>
    </w:pPr>
    <w:rPr>
      <w:color w:val="9F005E" w:themeColor="accent1" w:themeShade="BF"/>
    </w:rPr>
    <w:tblPr>
      <w:tblStyleRowBandSize w:val="1"/>
      <w:tblStyleColBandSize w:val="1"/>
      <w:tblBorders>
        <w:top w:val="single" w:sz="4" w:space="0" w:color="FF4CB6" w:themeColor="accent1" w:themeTint="99"/>
        <w:left w:val="single" w:sz="4" w:space="0" w:color="FF4CB6" w:themeColor="accent1" w:themeTint="99"/>
        <w:bottom w:val="single" w:sz="4" w:space="0" w:color="FF4CB6" w:themeColor="accent1" w:themeTint="99"/>
        <w:right w:val="single" w:sz="4" w:space="0" w:color="FF4CB6" w:themeColor="accent1" w:themeTint="99"/>
        <w:insideH w:val="single" w:sz="4" w:space="0" w:color="FF4CB6" w:themeColor="accent1" w:themeTint="99"/>
        <w:insideV w:val="single" w:sz="4" w:space="0" w:color="FF4CB6" w:themeColor="accent1" w:themeTint="99"/>
      </w:tblBorders>
    </w:tblPr>
    <w:tblStylePr w:type="firstRow">
      <w:rPr>
        <w:b/>
        <w:bCs/>
      </w:rPr>
      <w:tblPr/>
      <w:tcPr>
        <w:tcBorders>
          <w:bottom w:val="single" w:sz="12" w:space="0" w:color="FF4CB6" w:themeColor="accent1" w:themeTint="99"/>
        </w:tcBorders>
      </w:tcPr>
    </w:tblStylePr>
    <w:tblStylePr w:type="lastRow">
      <w:rPr>
        <w:b/>
        <w:bCs/>
      </w:rPr>
      <w:tblPr/>
      <w:tcPr>
        <w:tcBorders>
          <w:top w:val="double" w:sz="4" w:space="0" w:color="FF4CB6" w:themeColor="accent1" w:themeTint="99"/>
        </w:tcBorders>
      </w:tcPr>
    </w:tblStylePr>
    <w:tblStylePr w:type="firstCol">
      <w:rPr>
        <w:b/>
        <w:bCs/>
      </w:rPr>
    </w:tblStylePr>
    <w:tblStylePr w:type="lastCol">
      <w:rPr>
        <w:b/>
        <w:bCs/>
      </w:rPr>
    </w:tblStylePr>
    <w:tblStylePr w:type="band1Vert">
      <w:tblPr/>
      <w:tcPr>
        <w:shd w:val="clear" w:color="auto" w:fill="FFC3E6" w:themeFill="accent1" w:themeFillTint="33"/>
      </w:tcPr>
    </w:tblStylePr>
    <w:tblStylePr w:type="band1Horz">
      <w:tblPr/>
      <w:tcPr>
        <w:shd w:val="clear" w:color="auto" w:fill="FFC3E6" w:themeFill="accent1" w:themeFillTint="33"/>
      </w:tcPr>
    </w:tblStylePr>
  </w:style>
  <w:style w:type="table" w:styleId="Rastertabel6kleurrijk-Accent2">
    <w:name w:val="Grid Table 6 Colorful Accent 2"/>
    <w:basedOn w:val="Standaardtabel"/>
    <w:uiPriority w:val="51"/>
    <w:semiHidden/>
    <w:rsid w:val="0027551C"/>
    <w:pPr>
      <w:spacing w:line="240" w:lineRule="auto"/>
    </w:pPr>
    <w:rPr>
      <w:color w:val="486A85" w:themeColor="accent2" w:themeShade="BF"/>
    </w:rPr>
    <w:tblPr>
      <w:tblStyleRowBandSize w:val="1"/>
      <w:tblStyleColBandSize w:val="1"/>
      <w:tblBorders>
        <w:top w:val="single" w:sz="4" w:space="0" w:color="A3BBCD" w:themeColor="accent2" w:themeTint="99"/>
        <w:left w:val="single" w:sz="4" w:space="0" w:color="A3BBCD" w:themeColor="accent2" w:themeTint="99"/>
        <w:bottom w:val="single" w:sz="4" w:space="0" w:color="A3BBCD" w:themeColor="accent2" w:themeTint="99"/>
        <w:right w:val="single" w:sz="4" w:space="0" w:color="A3BBCD" w:themeColor="accent2" w:themeTint="99"/>
        <w:insideH w:val="single" w:sz="4" w:space="0" w:color="A3BBCD" w:themeColor="accent2" w:themeTint="99"/>
        <w:insideV w:val="single" w:sz="4" w:space="0" w:color="A3BBCD" w:themeColor="accent2" w:themeTint="99"/>
      </w:tblBorders>
    </w:tblPr>
    <w:tblStylePr w:type="firstRow">
      <w:rPr>
        <w:b/>
        <w:bCs/>
      </w:rPr>
      <w:tblPr/>
      <w:tcPr>
        <w:tcBorders>
          <w:bottom w:val="single" w:sz="12" w:space="0" w:color="A3BBCD" w:themeColor="accent2" w:themeTint="99"/>
        </w:tcBorders>
      </w:tcPr>
    </w:tblStylePr>
    <w:tblStylePr w:type="lastRow">
      <w:rPr>
        <w:b/>
        <w:bCs/>
      </w:rPr>
      <w:tblPr/>
      <w:tcPr>
        <w:tcBorders>
          <w:top w:val="double" w:sz="4" w:space="0" w:color="A3BBCD" w:themeColor="accent2" w:themeTint="99"/>
        </w:tcBorders>
      </w:tcPr>
    </w:tblStylePr>
    <w:tblStylePr w:type="firstCol">
      <w:rPr>
        <w:b/>
        <w:bCs/>
      </w:rPr>
    </w:tblStylePr>
    <w:tblStylePr w:type="lastCol">
      <w:rPr>
        <w:b/>
        <w:bCs/>
      </w:rPr>
    </w:tblStylePr>
    <w:tblStylePr w:type="band1Vert">
      <w:tblPr/>
      <w:tcPr>
        <w:shd w:val="clear" w:color="auto" w:fill="E0E8EE" w:themeFill="accent2" w:themeFillTint="33"/>
      </w:tcPr>
    </w:tblStylePr>
    <w:tblStylePr w:type="band1Horz">
      <w:tblPr/>
      <w:tcPr>
        <w:shd w:val="clear" w:color="auto" w:fill="E0E8EE" w:themeFill="accent2" w:themeFillTint="33"/>
      </w:tcPr>
    </w:tblStylePr>
  </w:style>
  <w:style w:type="table" w:styleId="Rastertabel6kleurrijk-Accent3">
    <w:name w:val="Grid Table 6 Colorful Accent 3"/>
    <w:basedOn w:val="Standaardtabel"/>
    <w:uiPriority w:val="51"/>
    <w:semiHidden/>
    <w:rsid w:val="0027551C"/>
    <w:pPr>
      <w:spacing w:line="240" w:lineRule="auto"/>
    </w:pPr>
    <w:rPr>
      <w:color w:val="35343B" w:themeColor="accent3" w:themeShade="BF"/>
    </w:rPr>
    <w:tblPr>
      <w:tblStyleRowBandSize w:val="1"/>
      <w:tblStyleColBandSize w:val="1"/>
      <w:tblBorders>
        <w:top w:val="single" w:sz="4" w:space="0" w:color="8E8C99" w:themeColor="accent3" w:themeTint="99"/>
        <w:left w:val="single" w:sz="4" w:space="0" w:color="8E8C99" w:themeColor="accent3" w:themeTint="99"/>
        <w:bottom w:val="single" w:sz="4" w:space="0" w:color="8E8C99" w:themeColor="accent3" w:themeTint="99"/>
        <w:right w:val="single" w:sz="4" w:space="0" w:color="8E8C99" w:themeColor="accent3" w:themeTint="99"/>
        <w:insideH w:val="single" w:sz="4" w:space="0" w:color="8E8C99" w:themeColor="accent3" w:themeTint="99"/>
        <w:insideV w:val="single" w:sz="4" w:space="0" w:color="8E8C99" w:themeColor="accent3" w:themeTint="99"/>
      </w:tblBorders>
    </w:tblPr>
    <w:tblStylePr w:type="firstRow">
      <w:rPr>
        <w:b/>
        <w:bCs/>
      </w:rPr>
      <w:tblPr/>
      <w:tcPr>
        <w:tcBorders>
          <w:bottom w:val="single" w:sz="12" w:space="0" w:color="8E8C99" w:themeColor="accent3" w:themeTint="99"/>
        </w:tcBorders>
      </w:tcPr>
    </w:tblStylePr>
    <w:tblStylePr w:type="lastRow">
      <w:rPr>
        <w:b/>
        <w:bCs/>
      </w:rPr>
      <w:tblPr/>
      <w:tcPr>
        <w:tcBorders>
          <w:top w:val="double" w:sz="4" w:space="0" w:color="8E8C99" w:themeColor="accent3" w:themeTint="99"/>
        </w:tcBorders>
      </w:tcPr>
    </w:tblStylePr>
    <w:tblStylePr w:type="firstCol">
      <w:rPr>
        <w:b/>
        <w:bCs/>
      </w:rPr>
    </w:tblStylePr>
    <w:tblStylePr w:type="lastCol">
      <w:rPr>
        <w:b/>
        <w:bCs/>
      </w:rPr>
    </w:tblStylePr>
    <w:tblStylePr w:type="band1Vert">
      <w:tblPr/>
      <w:tcPr>
        <w:shd w:val="clear" w:color="auto" w:fill="D9D8DD" w:themeFill="accent3" w:themeFillTint="33"/>
      </w:tcPr>
    </w:tblStylePr>
    <w:tblStylePr w:type="band1Horz">
      <w:tblPr/>
      <w:tcPr>
        <w:shd w:val="clear" w:color="auto" w:fill="D9D8DD" w:themeFill="accent3" w:themeFillTint="33"/>
      </w:tcPr>
    </w:tblStylePr>
  </w:style>
  <w:style w:type="table" w:styleId="Rastertabel6kleurrijk-Accent4">
    <w:name w:val="Grid Table 6 Colorful Accent 4"/>
    <w:basedOn w:val="Standaardtabel"/>
    <w:uiPriority w:val="51"/>
    <w:semiHidden/>
    <w:rsid w:val="0027551C"/>
    <w:pPr>
      <w:spacing w:line="240" w:lineRule="auto"/>
    </w:pPr>
    <w:rPr>
      <w:color w:val="CA6C6E" w:themeColor="accent4" w:themeShade="BF"/>
    </w:rPr>
    <w:tblPr>
      <w:tblStyleRowBandSize w:val="1"/>
      <w:tblStyleColBandSize w:val="1"/>
      <w:tblBorders>
        <w:top w:val="single" w:sz="4" w:space="0" w:color="F0D5D5" w:themeColor="accent4" w:themeTint="99"/>
        <w:left w:val="single" w:sz="4" w:space="0" w:color="F0D5D5" w:themeColor="accent4" w:themeTint="99"/>
        <w:bottom w:val="single" w:sz="4" w:space="0" w:color="F0D5D5" w:themeColor="accent4" w:themeTint="99"/>
        <w:right w:val="single" w:sz="4" w:space="0" w:color="F0D5D5" w:themeColor="accent4" w:themeTint="99"/>
        <w:insideH w:val="single" w:sz="4" w:space="0" w:color="F0D5D5" w:themeColor="accent4" w:themeTint="99"/>
        <w:insideV w:val="single" w:sz="4" w:space="0" w:color="F0D5D5" w:themeColor="accent4" w:themeTint="99"/>
      </w:tblBorders>
    </w:tblPr>
    <w:tblStylePr w:type="firstRow">
      <w:rPr>
        <w:b/>
        <w:bCs/>
      </w:rPr>
      <w:tblPr/>
      <w:tcPr>
        <w:tcBorders>
          <w:bottom w:val="single" w:sz="12" w:space="0" w:color="F0D5D5" w:themeColor="accent4" w:themeTint="99"/>
        </w:tcBorders>
      </w:tcPr>
    </w:tblStylePr>
    <w:tblStylePr w:type="lastRow">
      <w:rPr>
        <w:b/>
        <w:bCs/>
      </w:rPr>
      <w:tblPr/>
      <w:tcPr>
        <w:tcBorders>
          <w:top w:val="double" w:sz="4" w:space="0" w:color="F0D5D5" w:themeColor="accent4" w:themeTint="99"/>
        </w:tcBorders>
      </w:tcPr>
    </w:tblStylePr>
    <w:tblStylePr w:type="firstCol">
      <w:rPr>
        <w:b/>
        <w:bCs/>
      </w:rPr>
    </w:tblStylePr>
    <w:tblStylePr w:type="lastCol">
      <w:rPr>
        <w:b/>
        <w:bCs/>
      </w:rPr>
    </w:tblStylePr>
    <w:tblStylePr w:type="band1Vert">
      <w:tblPr/>
      <w:tcPr>
        <w:shd w:val="clear" w:color="auto" w:fill="FAF1F1" w:themeFill="accent4" w:themeFillTint="33"/>
      </w:tcPr>
    </w:tblStylePr>
    <w:tblStylePr w:type="band1Horz">
      <w:tblPr/>
      <w:tcPr>
        <w:shd w:val="clear" w:color="auto" w:fill="FAF1F1" w:themeFill="accent4" w:themeFillTint="33"/>
      </w:tcPr>
    </w:tblStylePr>
  </w:style>
  <w:style w:type="table" w:styleId="Rastertabel6kleurrijk-Accent5">
    <w:name w:val="Grid Table 6 Colorful Accent 5"/>
    <w:basedOn w:val="Standaardtabel"/>
    <w:uiPriority w:val="51"/>
    <w:semiHidden/>
    <w:rsid w:val="0027551C"/>
    <w:pPr>
      <w:spacing w:line="240" w:lineRule="auto"/>
    </w:pPr>
    <w:rPr>
      <w:color w:val="212365" w:themeColor="accent5" w:themeShade="BF"/>
    </w:rPr>
    <w:tblPr>
      <w:tblStyleRowBandSize w:val="1"/>
      <w:tblStyleColBandSize w:val="1"/>
      <w:tblBorders>
        <w:top w:val="single" w:sz="4" w:space="0" w:color="696CCE" w:themeColor="accent5" w:themeTint="99"/>
        <w:left w:val="single" w:sz="4" w:space="0" w:color="696CCE" w:themeColor="accent5" w:themeTint="99"/>
        <w:bottom w:val="single" w:sz="4" w:space="0" w:color="696CCE" w:themeColor="accent5" w:themeTint="99"/>
        <w:right w:val="single" w:sz="4" w:space="0" w:color="696CCE" w:themeColor="accent5" w:themeTint="99"/>
        <w:insideH w:val="single" w:sz="4" w:space="0" w:color="696CCE" w:themeColor="accent5" w:themeTint="99"/>
        <w:insideV w:val="single" w:sz="4" w:space="0" w:color="696CCE" w:themeColor="accent5" w:themeTint="99"/>
      </w:tblBorders>
    </w:tblPr>
    <w:tblStylePr w:type="firstRow">
      <w:rPr>
        <w:b/>
        <w:bCs/>
      </w:rPr>
      <w:tblPr/>
      <w:tcPr>
        <w:tcBorders>
          <w:bottom w:val="single" w:sz="12" w:space="0" w:color="696CCE" w:themeColor="accent5" w:themeTint="99"/>
        </w:tcBorders>
      </w:tcPr>
    </w:tblStylePr>
    <w:tblStylePr w:type="lastRow">
      <w:rPr>
        <w:b/>
        <w:bCs/>
      </w:rPr>
      <w:tblPr/>
      <w:tcPr>
        <w:tcBorders>
          <w:top w:val="double" w:sz="4" w:space="0" w:color="696CCE" w:themeColor="accent5" w:themeTint="99"/>
        </w:tcBorders>
      </w:tcPr>
    </w:tblStylePr>
    <w:tblStylePr w:type="firstCol">
      <w:rPr>
        <w:b/>
        <w:bCs/>
      </w:rPr>
    </w:tblStylePr>
    <w:tblStylePr w:type="lastCol">
      <w:rPr>
        <w:b/>
        <w:bCs/>
      </w:rPr>
    </w:tblStylePr>
    <w:tblStylePr w:type="band1Vert">
      <w:tblPr/>
      <w:tcPr>
        <w:shd w:val="clear" w:color="auto" w:fill="CDCEEF" w:themeFill="accent5" w:themeFillTint="33"/>
      </w:tcPr>
    </w:tblStylePr>
    <w:tblStylePr w:type="band1Horz">
      <w:tblPr/>
      <w:tcPr>
        <w:shd w:val="clear" w:color="auto" w:fill="CDCEEF" w:themeFill="accent5" w:themeFillTint="33"/>
      </w:tcPr>
    </w:tblStylePr>
  </w:style>
  <w:style w:type="table" w:styleId="Rastertabel6kleurrijk-Accent6">
    <w:name w:val="Grid Table 6 Colorful Accent 6"/>
    <w:basedOn w:val="Standaardtabel"/>
    <w:uiPriority w:val="51"/>
    <w:semiHidden/>
    <w:rsid w:val="0027551C"/>
    <w:pPr>
      <w:spacing w:line="240" w:lineRule="auto"/>
    </w:pPr>
    <w:rPr>
      <w:color w:val="98A7C4" w:themeColor="accent6" w:themeShade="BF"/>
    </w:rPr>
    <w:tblPr>
      <w:tblStyleRowBandSize w:val="1"/>
      <w:tblStyleColBandSize w:val="1"/>
      <w:tblBorders>
        <w:top w:val="single" w:sz="4" w:space="0" w:color="EEF0F5" w:themeColor="accent6" w:themeTint="99"/>
        <w:left w:val="single" w:sz="4" w:space="0" w:color="EEF0F5" w:themeColor="accent6" w:themeTint="99"/>
        <w:bottom w:val="single" w:sz="4" w:space="0" w:color="EEF0F5" w:themeColor="accent6" w:themeTint="99"/>
        <w:right w:val="single" w:sz="4" w:space="0" w:color="EEF0F5" w:themeColor="accent6" w:themeTint="99"/>
        <w:insideH w:val="single" w:sz="4" w:space="0" w:color="EEF0F5" w:themeColor="accent6" w:themeTint="99"/>
        <w:insideV w:val="single" w:sz="4" w:space="0" w:color="EEF0F5" w:themeColor="accent6" w:themeTint="99"/>
      </w:tblBorders>
    </w:tblPr>
    <w:tblStylePr w:type="firstRow">
      <w:rPr>
        <w:b/>
        <w:bCs/>
      </w:rPr>
      <w:tblPr/>
      <w:tcPr>
        <w:tcBorders>
          <w:bottom w:val="single" w:sz="12" w:space="0" w:color="EEF0F5" w:themeColor="accent6" w:themeTint="99"/>
        </w:tcBorders>
      </w:tcPr>
    </w:tblStylePr>
    <w:tblStylePr w:type="lastRow">
      <w:rPr>
        <w:b/>
        <w:bCs/>
      </w:rPr>
      <w:tblPr/>
      <w:tcPr>
        <w:tcBorders>
          <w:top w:val="double" w:sz="4" w:space="0" w:color="EEF0F5" w:themeColor="accent6" w:themeTint="99"/>
        </w:tcBorders>
      </w:tcPr>
    </w:tblStylePr>
    <w:tblStylePr w:type="firstCol">
      <w:rPr>
        <w:b/>
        <w:bCs/>
      </w:rPr>
    </w:tblStylePr>
    <w:tblStylePr w:type="lastCol">
      <w:rPr>
        <w:b/>
        <w:bCs/>
      </w:rPr>
    </w:tblStylePr>
    <w:tblStylePr w:type="band1Vert">
      <w:tblPr/>
      <w:tcPr>
        <w:shd w:val="clear" w:color="auto" w:fill="F9FAFB" w:themeFill="accent6" w:themeFillTint="33"/>
      </w:tcPr>
    </w:tblStylePr>
    <w:tblStylePr w:type="band1Horz">
      <w:tblPr/>
      <w:tcPr>
        <w:shd w:val="clear" w:color="auto" w:fill="F9FAFB" w:themeFill="accent6" w:themeFillTint="33"/>
      </w:tcPr>
    </w:tblStylePr>
  </w:style>
  <w:style w:type="table" w:styleId="Rastertabel7kleurrijk">
    <w:name w:val="Grid Table 7 Colorful"/>
    <w:basedOn w:val="Standaardtabel"/>
    <w:uiPriority w:val="52"/>
    <w:semiHidden/>
    <w:rsid w:val="0027551C"/>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semiHidden/>
    <w:rsid w:val="0027551C"/>
    <w:pPr>
      <w:spacing w:line="240" w:lineRule="auto"/>
    </w:pPr>
    <w:rPr>
      <w:color w:val="9F005E" w:themeColor="accent1" w:themeShade="BF"/>
    </w:rPr>
    <w:tblPr>
      <w:tblStyleRowBandSize w:val="1"/>
      <w:tblStyleColBandSize w:val="1"/>
      <w:tblBorders>
        <w:top w:val="single" w:sz="4" w:space="0" w:color="FF4CB6" w:themeColor="accent1" w:themeTint="99"/>
        <w:left w:val="single" w:sz="4" w:space="0" w:color="FF4CB6" w:themeColor="accent1" w:themeTint="99"/>
        <w:bottom w:val="single" w:sz="4" w:space="0" w:color="FF4CB6" w:themeColor="accent1" w:themeTint="99"/>
        <w:right w:val="single" w:sz="4" w:space="0" w:color="FF4CB6" w:themeColor="accent1" w:themeTint="99"/>
        <w:insideH w:val="single" w:sz="4" w:space="0" w:color="FF4CB6" w:themeColor="accent1" w:themeTint="99"/>
        <w:insideV w:val="single" w:sz="4" w:space="0" w:color="FF4CB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3E6" w:themeFill="accent1" w:themeFillTint="33"/>
      </w:tcPr>
    </w:tblStylePr>
    <w:tblStylePr w:type="band1Horz">
      <w:tblPr/>
      <w:tcPr>
        <w:shd w:val="clear" w:color="auto" w:fill="FFC3E6" w:themeFill="accent1" w:themeFillTint="33"/>
      </w:tcPr>
    </w:tblStylePr>
    <w:tblStylePr w:type="neCell">
      <w:tblPr/>
      <w:tcPr>
        <w:tcBorders>
          <w:bottom w:val="single" w:sz="4" w:space="0" w:color="FF4CB6" w:themeColor="accent1" w:themeTint="99"/>
        </w:tcBorders>
      </w:tcPr>
    </w:tblStylePr>
    <w:tblStylePr w:type="nwCell">
      <w:tblPr/>
      <w:tcPr>
        <w:tcBorders>
          <w:bottom w:val="single" w:sz="4" w:space="0" w:color="FF4CB6" w:themeColor="accent1" w:themeTint="99"/>
        </w:tcBorders>
      </w:tcPr>
    </w:tblStylePr>
    <w:tblStylePr w:type="seCell">
      <w:tblPr/>
      <w:tcPr>
        <w:tcBorders>
          <w:top w:val="single" w:sz="4" w:space="0" w:color="FF4CB6" w:themeColor="accent1" w:themeTint="99"/>
        </w:tcBorders>
      </w:tcPr>
    </w:tblStylePr>
    <w:tblStylePr w:type="swCell">
      <w:tblPr/>
      <w:tcPr>
        <w:tcBorders>
          <w:top w:val="single" w:sz="4" w:space="0" w:color="FF4CB6" w:themeColor="accent1" w:themeTint="99"/>
        </w:tcBorders>
      </w:tcPr>
    </w:tblStylePr>
  </w:style>
  <w:style w:type="table" w:styleId="Rastertabel7kleurrijk-Accent2">
    <w:name w:val="Grid Table 7 Colorful Accent 2"/>
    <w:basedOn w:val="Standaardtabel"/>
    <w:uiPriority w:val="52"/>
    <w:semiHidden/>
    <w:rsid w:val="0027551C"/>
    <w:pPr>
      <w:spacing w:line="240" w:lineRule="auto"/>
    </w:pPr>
    <w:rPr>
      <w:color w:val="486A85" w:themeColor="accent2" w:themeShade="BF"/>
    </w:rPr>
    <w:tblPr>
      <w:tblStyleRowBandSize w:val="1"/>
      <w:tblStyleColBandSize w:val="1"/>
      <w:tblBorders>
        <w:top w:val="single" w:sz="4" w:space="0" w:color="A3BBCD" w:themeColor="accent2" w:themeTint="99"/>
        <w:left w:val="single" w:sz="4" w:space="0" w:color="A3BBCD" w:themeColor="accent2" w:themeTint="99"/>
        <w:bottom w:val="single" w:sz="4" w:space="0" w:color="A3BBCD" w:themeColor="accent2" w:themeTint="99"/>
        <w:right w:val="single" w:sz="4" w:space="0" w:color="A3BBCD" w:themeColor="accent2" w:themeTint="99"/>
        <w:insideH w:val="single" w:sz="4" w:space="0" w:color="A3BBCD" w:themeColor="accent2" w:themeTint="99"/>
        <w:insideV w:val="single" w:sz="4" w:space="0" w:color="A3BBC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8EE" w:themeFill="accent2" w:themeFillTint="33"/>
      </w:tcPr>
    </w:tblStylePr>
    <w:tblStylePr w:type="band1Horz">
      <w:tblPr/>
      <w:tcPr>
        <w:shd w:val="clear" w:color="auto" w:fill="E0E8EE" w:themeFill="accent2" w:themeFillTint="33"/>
      </w:tcPr>
    </w:tblStylePr>
    <w:tblStylePr w:type="neCell">
      <w:tblPr/>
      <w:tcPr>
        <w:tcBorders>
          <w:bottom w:val="single" w:sz="4" w:space="0" w:color="A3BBCD" w:themeColor="accent2" w:themeTint="99"/>
        </w:tcBorders>
      </w:tcPr>
    </w:tblStylePr>
    <w:tblStylePr w:type="nwCell">
      <w:tblPr/>
      <w:tcPr>
        <w:tcBorders>
          <w:bottom w:val="single" w:sz="4" w:space="0" w:color="A3BBCD" w:themeColor="accent2" w:themeTint="99"/>
        </w:tcBorders>
      </w:tcPr>
    </w:tblStylePr>
    <w:tblStylePr w:type="seCell">
      <w:tblPr/>
      <w:tcPr>
        <w:tcBorders>
          <w:top w:val="single" w:sz="4" w:space="0" w:color="A3BBCD" w:themeColor="accent2" w:themeTint="99"/>
        </w:tcBorders>
      </w:tcPr>
    </w:tblStylePr>
    <w:tblStylePr w:type="swCell">
      <w:tblPr/>
      <w:tcPr>
        <w:tcBorders>
          <w:top w:val="single" w:sz="4" w:space="0" w:color="A3BBCD" w:themeColor="accent2" w:themeTint="99"/>
        </w:tcBorders>
      </w:tcPr>
    </w:tblStylePr>
  </w:style>
  <w:style w:type="table" w:styleId="Rastertabel7kleurrijk-Accent3">
    <w:name w:val="Grid Table 7 Colorful Accent 3"/>
    <w:basedOn w:val="Standaardtabel"/>
    <w:uiPriority w:val="52"/>
    <w:semiHidden/>
    <w:rsid w:val="0027551C"/>
    <w:pPr>
      <w:spacing w:line="240" w:lineRule="auto"/>
    </w:pPr>
    <w:rPr>
      <w:color w:val="35343B" w:themeColor="accent3" w:themeShade="BF"/>
    </w:rPr>
    <w:tblPr>
      <w:tblStyleRowBandSize w:val="1"/>
      <w:tblStyleColBandSize w:val="1"/>
      <w:tblBorders>
        <w:top w:val="single" w:sz="4" w:space="0" w:color="8E8C99" w:themeColor="accent3" w:themeTint="99"/>
        <w:left w:val="single" w:sz="4" w:space="0" w:color="8E8C99" w:themeColor="accent3" w:themeTint="99"/>
        <w:bottom w:val="single" w:sz="4" w:space="0" w:color="8E8C99" w:themeColor="accent3" w:themeTint="99"/>
        <w:right w:val="single" w:sz="4" w:space="0" w:color="8E8C99" w:themeColor="accent3" w:themeTint="99"/>
        <w:insideH w:val="single" w:sz="4" w:space="0" w:color="8E8C99" w:themeColor="accent3" w:themeTint="99"/>
        <w:insideV w:val="single" w:sz="4" w:space="0" w:color="8E8C9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8DD" w:themeFill="accent3" w:themeFillTint="33"/>
      </w:tcPr>
    </w:tblStylePr>
    <w:tblStylePr w:type="band1Horz">
      <w:tblPr/>
      <w:tcPr>
        <w:shd w:val="clear" w:color="auto" w:fill="D9D8DD" w:themeFill="accent3" w:themeFillTint="33"/>
      </w:tcPr>
    </w:tblStylePr>
    <w:tblStylePr w:type="neCell">
      <w:tblPr/>
      <w:tcPr>
        <w:tcBorders>
          <w:bottom w:val="single" w:sz="4" w:space="0" w:color="8E8C99" w:themeColor="accent3" w:themeTint="99"/>
        </w:tcBorders>
      </w:tcPr>
    </w:tblStylePr>
    <w:tblStylePr w:type="nwCell">
      <w:tblPr/>
      <w:tcPr>
        <w:tcBorders>
          <w:bottom w:val="single" w:sz="4" w:space="0" w:color="8E8C99" w:themeColor="accent3" w:themeTint="99"/>
        </w:tcBorders>
      </w:tcPr>
    </w:tblStylePr>
    <w:tblStylePr w:type="seCell">
      <w:tblPr/>
      <w:tcPr>
        <w:tcBorders>
          <w:top w:val="single" w:sz="4" w:space="0" w:color="8E8C99" w:themeColor="accent3" w:themeTint="99"/>
        </w:tcBorders>
      </w:tcPr>
    </w:tblStylePr>
    <w:tblStylePr w:type="swCell">
      <w:tblPr/>
      <w:tcPr>
        <w:tcBorders>
          <w:top w:val="single" w:sz="4" w:space="0" w:color="8E8C99" w:themeColor="accent3" w:themeTint="99"/>
        </w:tcBorders>
      </w:tcPr>
    </w:tblStylePr>
  </w:style>
  <w:style w:type="table" w:styleId="Rastertabel7kleurrijk-Accent4">
    <w:name w:val="Grid Table 7 Colorful Accent 4"/>
    <w:basedOn w:val="Standaardtabel"/>
    <w:uiPriority w:val="52"/>
    <w:semiHidden/>
    <w:rsid w:val="0027551C"/>
    <w:pPr>
      <w:spacing w:line="240" w:lineRule="auto"/>
    </w:pPr>
    <w:rPr>
      <w:color w:val="CA6C6E" w:themeColor="accent4" w:themeShade="BF"/>
    </w:rPr>
    <w:tblPr>
      <w:tblStyleRowBandSize w:val="1"/>
      <w:tblStyleColBandSize w:val="1"/>
      <w:tblBorders>
        <w:top w:val="single" w:sz="4" w:space="0" w:color="F0D5D5" w:themeColor="accent4" w:themeTint="99"/>
        <w:left w:val="single" w:sz="4" w:space="0" w:color="F0D5D5" w:themeColor="accent4" w:themeTint="99"/>
        <w:bottom w:val="single" w:sz="4" w:space="0" w:color="F0D5D5" w:themeColor="accent4" w:themeTint="99"/>
        <w:right w:val="single" w:sz="4" w:space="0" w:color="F0D5D5" w:themeColor="accent4" w:themeTint="99"/>
        <w:insideH w:val="single" w:sz="4" w:space="0" w:color="F0D5D5" w:themeColor="accent4" w:themeTint="99"/>
        <w:insideV w:val="single" w:sz="4" w:space="0" w:color="F0D5D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F1" w:themeFill="accent4" w:themeFillTint="33"/>
      </w:tcPr>
    </w:tblStylePr>
    <w:tblStylePr w:type="band1Horz">
      <w:tblPr/>
      <w:tcPr>
        <w:shd w:val="clear" w:color="auto" w:fill="FAF1F1" w:themeFill="accent4" w:themeFillTint="33"/>
      </w:tcPr>
    </w:tblStylePr>
    <w:tblStylePr w:type="neCell">
      <w:tblPr/>
      <w:tcPr>
        <w:tcBorders>
          <w:bottom w:val="single" w:sz="4" w:space="0" w:color="F0D5D5" w:themeColor="accent4" w:themeTint="99"/>
        </w:tcBorders>
      </w:tcPr>
    </w:tblStylePr>
    <w:tblStylePr w:type="nwCell">
      <w:tblPr/>
      <w:tcPr>
        <w:tcBorders>
          <w:bottom w:val="single" w:sz="4" w:space="0" w:color="F0D5D5" w:themeColor="accent4" w:themeTint="99"/>
        </w:tcBorders>
      </w:tcPr>
    </w:tblStylePr>
    <w:tblStylePr w:type="seCell">
      <w:tblPr/>
      <w:tcPr>
        <w:tcBorders>
          <w:top w:val="single" w:sz="4" w:space="0" w:color="F0D5D5" w:themeColor="accent4" w:themeTint="99"/>
        </w:tcBorders>
      </w:tcPr>
    </w:tblStylePr>
    <w:tblStylePr w:type="swCell">
      <w:tblPr/>
      <w:tcPr>
        <w:tcBorders>
          <w:top w:val="single" w:sz="4" w:space="0" w:color="F0D5D5" w:themeColor="accent4" w:themeTint="99"/>
        </w:tcBorders>
      </w:tcPr>
    </w:tblStylePr>
  </w:style>
  <w:style w:type="table" w:styleId="Rastertabel7kleurrijk-Accent5">
    <w:name w:val="Grid Table 7 Colorful Accent 5"/>
    <w:basedOn w:val="Standaardtabel"/>
    <w:uiPriority w:val="52"/>
    <w:semiHidden/>
    <w:rsid w:val="0027551C"/>
    <w:pPr>
      <w:spacing w:line="240" w:lineRule="auto"/>
    </w:pPr>
    <w:rPr>
      <w:color w:val="212365" w:themeColor="accent5" w:themeShade="BF"/>
    </w:rPr>
    <w:tblPr>
      <w:tblStyleRowBandSize w:val="1"/>
      <w:tblStyleColBandSize w:val="1"/>
      <w:tblBorders>
        <w:top w:val="single" w:sz="4" w:space="0" w:color="696CCE" w:themeColor="accent5" w:themeTint="99"/>
        <w:left w:val="single" w:sz="4" w:space="0" w:color="696CCE" w:themeColor="accent5" w:themeTint="99"/>
        <w:bottom w:val="single" w:sz="4" w:space="0" w:color="696CCE" w:themeColor="accent5" w:themeTint="99"/>
        <w:right w:val="single" w:sz="4" w:space="0" w:color="696CCE" w:themeColor="accent5" w:themeTint="99"/>
        <w:insideH w:val="single" w:sz="4" w:space="0" w:color="696CCE" w:themeColor="accent5" w:themeTint="99"/>
        <w:insideV w:val="single" w:sz="4" w:space="0" w:color="696CC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CEEF" w:themeFill="accent5" w:themeFillTint="33"/>
      </w:tcPr>
    </w:tblStylePr>
    <w:tblStylePr w:type="band1Horz">
      <w:tblPr/>
      <w:tcPr>
        <w:shd w:val="clear" w:color="auto" w:fill="CDCEEF" w:themeFill="accent5" w:themeFillTint="33"/>
      </w:tcPr>
    </w:tblStylePr>
    <w:tblStylePr w:type="neCell">
      <w:tblPr/>
      <w:tcPr>
        <w:tcBorders>
          <w:bottom w:val="single" w:sz="4" w:space="0" w:color="696CCE" w:themeColor="accent5" w:themeTint="99"/>
        </w:tcBorders>
      </w:tcPr>
    </w:tblStylePr>
    <w:tblStylePr w:type="nwCell">
      <w:tblPr/>
      <w:tcPr>
        <w:tcBorders>
          <w:bottom w:val="single" w:sz="4" w:space="0" w:color="696CCE" w:themeColor="accent5" w:themeTint="99"/>
        </w:tcBorders>
      </w:tcPr>
    </w:tblStylePr>
    <w:tblStylePr w:type="seCell">
      <w:tblPr/>
      <w:tcPr>
        <w:tcBorders>
          <w:top w:val="single" w:sz="4" w:space="0" w:color="696CCE" w:themeColor="accent5" w:themeTint="99"/>
        </w:tcBorders>
      </w:tcPr>
    </w:tblStylePr>
    <w:tblStylePr w:type="swCell">
      <w:tblPr/>
      <w:tcPr>
        <w:tcBorders>
          <w:top w:val="single" w:sz="4" w:space="0" w:color="696CCE" w:themeColor="accent5" w:themeTint="99"/>
        </w:tcBorders>
      </w:tcPr>
    </w:tblStylePr>
  </w:style>
  <w:style w:type="table" w:styleId="Rastertabel7kleurrijk-Accent6">
    <w:name w:val="Grid Table 7 Colorful Accent 6"/>
    <w:basedOn w:val="Standaardtabel"/>
    <w:uiPriority w:val="52"/>
    <w:semiHidden/>
    <w:rsid w:val="0027551C"/>
    <w:pPr>
      <w:spacing w:line="240" w:lineRule="auto"/>
    </w:pPr>
    <w:rPr>
      <w:color w:val="98A7C4" w:themeColor="accent6" w:themeShade="BF"/>
    </w:rPr>
    <w:tblPr>
      <w:tblStyleRowBandSize w:val="1"/>
      <w:tblStyleColBandSize w:val="1"/>
      <w:tblBorders>
        <w:top w:val="single" w:sz="4" w:space="0" w:color="EEF0F5" w:themeColor="accent6" w:themeTint="99"/>
        <w:left w:val="single" w:sz="4" w:space="0" w:color="EEF0F5" w:themeColor="accent6" w:themeTint="99"/>
        <w:bottom w:val="single" w:sz="4" w:space="0" w:color="EEF0F5" w:themeColor="accent6" w:themeTint="99"/>
        <w:right w:val="single" w:sz="4" w:space="0" w:color="EEF0F5" w:themeColor="accent6" w:themeTint="99"/>
        <w:insideH w:val="single" w:sz="4" w:space="0" w:color="EEF0F5" w:themeColor="accent6" w:themeTint="99"/>
        <w:insideV w:val="single" w:sz="4" w:space="0" w:color="EEF0F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B" w:themeFill="accent6" w:themeFillTint="33"/>
      </w:tcPr>
    </w:tblStylePr>
    <w:tblStylePr w:type="band1Horz">
      <w:tblPr/>
      <w:tcPr>
        <w:shd w:val="clear" w:color="auto" w:fill="F9FAFB" w:themeFill="accent6" w:themeFillTint="33"/>
      </w:tcPr>
    </w:tblStylePr>
    <w:tblStylePr w:type="neCell">
      <w:tblPr/>
      <w:tcPr>
        <w:tcBorders>
          <w:bottom w:val="single" w:sz="4" w:space="0" w:color="EEF0F5" w:themeColor="accent6" w:themeTint="99"/>
        </w:tcBorders>
      </w:tcPr>
    </w:tblStylePr>
    <w:tblStylePr w:type="nwCell">
      <w:tblPr/>
      <w:tcPr>
        <w:tcBorders>
          <w:bottom w:val="single" w:sz="4" w:space="0" w:color="EEF0F5" w:themeColor="accent6" w:themeTint="99"/>
        </w:tcBorders>
      </w:tcPr>
    </w:tblStylePr>
    <w:tblStylePr w:type="seCell">
      <w:tblPr/>
      <w:tcPr>
        <w:tcBorders>
          <w:top w:val="single" w:sz="4" w:space="0" w:color="EEF0F5" w:themeColor="accent6" w:themeTint="99"/>
        </w:tcBorders>
      </w:tcPr>
    </w:tblStylePr>
    <w:tblStylePr w:type="swCell">
      <w:tblPr/>
      <w:tcPr>
        <w:tcBorders>
          <w:top w:val="single" w:sz="4" w:space="0" w:color="EEF0F5" w:themeColor="accent6" w:themeTint="99"/>
        </w:tcBorders>
      </w:tcPr>
    </w:tblStylePr>
  </w:style>
  <w:style w:type="table" w:styleId="Rastertabel1licht">
    <w:name w:val="Grid Table 1 Light"/>
    <w:basedOn w:val="Standaardtabel"/>
    <w:uiPriority w:val="46"/>
    <w:semiHidden/>
    <w:rsid w:val="0027551C"/>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rasterlicht">
    <w:name w:val="Grid Table Light"/>
    <w:basedOn w:val="Standaardtabel"/>
    <w:uiPriority w:val="40"/>
    <w:semiHidden/>
    <w:rsid w:val="0027551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ashtag1">
    <w:name w:val="Hashtag1"/>
    <w:basedOn w:val="Standaardalinea-lettertype"/>
    <w:uiPriority w:val="97"/>
    <w:unhideWhenUsed/>
    <w:rsid w:val="007A1678"/>
    <w:rPr>
      <w:color w:val="2B579A"/>
      <w:shd w:val="clear" w:color="auto" w:fill="E1DFDD"/>
    </w:rPr>
  </w:style>
  <w:style w:type="character" w:customStyle="1" w:styleId="UnresolvedMention1">
    <w:name w:val="Unresolved Mention1"/>
    <w:basedOn w:val="Standaardalinea-lettertype"/>
    <w:uiPriority w:val="97"/>
    <w:unhideWhenUsed/>
    <w:rsid w:val="007A1678"/>
    <w:rPr>
      <w:color w:val="605E5C"/>
      <w:shd w:val="clear" w:color="auto" w:fill="E1DFDD"/>
    </w:rPr>
  </w:style>
  <w:style w:type="character" w:customStyle="1" w:styleId="SmartHyperlink1">
    <w:name w:val="Smart Hyperlink1"/>
    <w:basedOn w:val="Standaardalinea-lettertype"/>
    <w:uiPriority w:val="97"/>
    <w:unhideWhenUsed/>
    <w:rsid w:val="007A1678"/>
    <w:rPr>
      <w:u w:val="dotted"/>
    </w:rPr>
  </w:style>
  <w:style w:type="character" w:customStyle="1" w:styleId="Mention1">
    <w:name w:val="Mention1"/>
    <w:basedOn w:val="Standaardalinea-lettertype"/>
    <w:uiPriority w:val="97"/>
    <w:unhideWhenUsed/>
    <w:rsid w:val="007A1678"/>
    <w:rPr>
      <w:color w:val="2B579A"/>
      <w:shd w:val="clear" w:color="auto" w:fill="E1DFDD"/>
    </w:rPr>
  </w:style>
  <w:style w:type="paragraph" w:customStyle="1" w:styleId="KadertekstzwartPharos">
    <w:name w:val="Kadertekst zwart Pharos"/>
    <w:basedOn w:val="ZsysbasisPharos"/>
    <w:uiPriority w:val="4"/>
    <w:rsid w:val="0056394C"/>
    <w:pPr>
      <w:ind w:left="180" w:right="180"/>
    </w:pPr>
  </w:style>
  <w:style w:type="paragraph" w:customStyle="1" w:styleId="KopvaninhoudsopgavePharos">
    <w:name w:val="Kop van inhoudsopgave Pharos"/>
    <w:basedOn w:val="ZsysbasisPharos"/>
    <w:uiPriority w:val="4"/>
    <w:rsid w:val="007D1864"/>
    <w:pPr>
      <w:spacing w:after="320" w:line="600" w:lineRule="atLeast"/>
    </w:pPr>
    <w:rPr>
      <w:rFonts w:ascii="Calibri" w:hAnsi="Calibri"/>
      <w:b/>
      <w:caps/>
      <w:color w:val="D5007F" w:themeColor="accent1"/>
      <w:sz w:val="48"/>
    </w:rPr>
  </w:style>
  <w:style w:type="paragraph" w:customStyle="1" w:styleId="InleidingPharos">
    <w:name w:val="Inleiding Pharos"/>
    <w:basedOn w:val="ZsysbasisPharos"/>
    <w:next w:val="BasistekstPharos"/>
    <w:uiPriority w:val="4"/>
    <w:rsid w:val="009049B0"/>
    <w:pPr>
      <w:spacing w:line="400" w:lineRule="atLeast"/>
    </w:pPr>
    <w:rPr>
      <w:rFonts w:ascii="Open Sans Light" w:hAnsi="Open Sans Light" w:cs="Open Sans Light"/>
      <w:color w:val="2C2F88" w:themeColor="accent5"/>
      <w:sz w:val="24"/>
    </w:rPr>
  </w:style>
  <w:style w:type="paragraph" w:customStyle="1" w:styleId="QuotePharos">
    <w:name w:val="Quote Pharos"/>
    <w:basedOn w:val="ZsysbasisPharos"/>
    <w:next w:val="BasistekstPharos"/>
    <w:uiPriority w:val="4"/>
    <w:rsid w:val="00AD083F"/>
    <w:pPr>
      <w:spacing w:before="260" w:after="260"/>
      <w:ind w:left="567"/>
    </w:pPr>
    <w:rPr>
      <w:color w:val="678EAC" w:themeColor="accent2"/>
      <w:sz w:val="18"/>
    </w:rPr>
  </w:style>
  <w:style w:type="paragraph" w:customStyle="1" w:styleId="Kop4zondernummerPharos">
    <w:name w:val="Kop 4 zonder nummer Pharos"/>
    <w:basedOn w:val="ZsysbasisPharos"/>
    <w:next w:val="BasistekstPharos"/>
    <w:uiPriority w:val="4"/>
    <w:qFormat/>
    <w:rsid w:val="00AD083F"/>
    <w:pPr>
      <w:keepNext/>
      <w:keepLines/>
      <w:spacing w:before="260"/>
    </w:pPr>
    <w:rPr>
      <w:rFonts w:ascii="Open Sans SemiBold" w:hAnsi="Open Sans SemiBold" w:cs="Open Sans SemiBold"/>
      <w:bCs/>
      <w:color w:val="678EAC" w:themeColor="accent2"/>
      <w:sz w:val="18"/>
      <w:szCs w:val="24"/>
    </w:rPr>
  </w:style>
  <w:style w:type="paragraph" w:customStyle="1" w:styleId="DocumentgegevensdatumPharos">
    <w:name w:val="Documentgegevens datum Pharos"/>
    <w:basedOn w:val="ZsysbasisdocumentgegevensPharos"/>
    <w:uiPriority w:val="4"/>
    <w:rsid w:val="006A7654"/>
    <w:rPr>
      <w:i/>
    </w:rPr>
  </w:style>
  <w:style w:type="paragraph" w:customStyle="1" w:styleId="HoofdstukPharos">
    <w:name w:val="Hoofdstuk Pharos"/>
    <w:basedOn w:val="ZsysbasisPharos"/>
    <w:uiPriority w:val="4"/>
    <w:qFormat/>
    <w:rsid w:val="008605F6"/>
    <w:pPr>
      <w:spacing w:before="200" w:line="320" w:lineRule="exact"/>
    </w:pPr>
    <w:rPr>
      <w:b/>
      <w:caps/>
      <w:color w:val="FFFFFF" w:themeColor="background1"/>
      <w:sz w:val="32"/>
    </w:rPr>
  </w:style>
  <w:style w:type="character" w:customStyle="1" w:styleId="KoptekstChar">
    <w:name w:val="Koptekst Char"/>
    <w:basedOn w:val="Standaardalinea-lettertype"/>
    <w:link w:val="Koptekst"/>
    <w:uiPriority w:val="99"/>
    <w:rsid w:val="00241847"/>
    <w:rPr>
      <w:rFonts w:ascii="Open Sans" w:hAnsi="Open Sans" w:cs="Open Sans"/>
      <w:color w:val="000000" w:themeColor="text1"/>
      <w:sz w:val="16"/>
      <w:szCs w:val="18"/>
    </w:rPr>
  </w:style>
  <w:style w:type="character" w:customStyle="1" w:styleId="AfzendergegevenstekenopmaakrozePharos">
    <w:name w:val="Afzendergegevens tekenopmaak roze Pharos"/>
    <w:basedOn w:val="Standaardalinea-lettertype"/>
    <w:uiPriority w:val="1"/>
    <w:rsid w:val="0053388B"/>
    <w:rPr>
      <w:color w:val="D5007F" w:themeColor="accent1"/>
    </w:rPr>
  </w:style>
  <w:style w:type="character" w:customStyle="1" w:styleId="Kop3Char">
    <w:name w:val="Kop 3 Char"/>
    <w:aliases w:val="Kop 3 Pharos Char"/>
    <w:basedOn w:val="Standaardalinea-lettertype"/>
    <w:link w:val="Kop3"/>
    <w:uiPriority w:val="9"/>
    <w:rsid w:val="00E45FB1"/>
    <w:rPr>
      <w:rFonts w:ascii="Open Sans Light" w:hAnsi="Open Sans Light" w:cs="Open Sans Light"/>
      <w:iCs/>
      <w:color w:val="D5007F" w:themeColor="accent1"/>
      <w:sz w:val="24"/>
      <w:szCs w:val="18"/>
    </w:rPr>
  </w:style>
  <w:style w:type="paragraph" w:customStyle="1" w:styleId="divreferencedContentp">
    <w:name w:val="div_referencedContent_p"/>
    <w:basedOn w:val="Standaard"/>
    <w:rsid w:val="00E45FB1"/>
    <w:pPr>
      <w:pBdr>
        <w:left w:val="none" w:sz="0" w:space="10" w:color="auto"/>
      </w:pBdr>
      <w:spacing w:after="0" w:line="240" w:lineRule="auto"/>
    </w:pPr>
    <w:rPr>
      <w:rFonts w:ascii="Times New Roman" w:eastAsia="Times New Roman" w:hAnsi="Times New Roman" w:cs="Times New Roman"/>
      <w:sz w:val="24"/>
      <w:szCs w:val="24"/>
      <w:lang w:eastAsia="nl-NL"/>
    </w:rPr>
  </w:style>
  <w:style w:type="paragraph" w:customStyle="1" w:styleId="BasistekstRutgers">
    <w:name w:val="Basistekst Rutgers"/>
    <w:basedOn w:val="Standaard"/>
    <w:qFormat/>
    <w:rsid w:val="00CF28FB"/>
    <w:pPr>
      <w:spacing w:after="0" w:line="245" w:lineRule="atLeast"/>
    </w:pPr>
    <w:rPr>
      <w:rFonts w:ascii="Roboto" w:eastAsia="Times New Roman" w:hAnsi="Roboto" w:cs="Maiandra GD"/>
      <w:sz w:val="19"/>
      <w:szCs w:val="18"/>
      <w:lang w:eastAsia="nl-NL"/>
    </w:rPr>
  </w:style>
  <w:style w:type="character" w:customStyle="1" w:styleId="VoettekstChar">
    <w:name w:val="Voettekst Char"/>
    <w:basedOn w:val="Standaardalinea-lettertype"/>
    <w:link w:val="Voettekst"/>
    <w:uiPriority w:val="99"/>
    <w:rsid w:val="008B4005"/>
    <w:rPr>
      <w:rFonts w:ascii="Open Sans" w:hAnsi="Open Sans" w:cs="Open Sans"/>
      <w:color w:val="000000" w:themeColor="text1"/>
      <w:sz w:val="16"/>
      <w:szCs w:val="18"/>
    </w:rPr>
  </w:style>
  <w:style w:type="character" w:customStyle="1" w:styleId="Kop1Char">
    <w:name w:val="Kop 1 Char"/>
    <w:aliases w:val="Kop 1 Pharos Char"/>
    <w:basedOn w:val="Standaardalinea-lettertype"/>
    <w:link w:val="Kop1"/>
    <w:uiPriority w:val="4"/>
    <w:rsid w:val="006D1A0A"/>
    <w:rPr>
      <w:rFonts w:ascii="Open Sans" w:hAnsi="Open Sans" w:cs="Open Sans"/>
      <w:b/>
      <w:bCs/>
      <w:color w:val="678EAC" w:themeColor="accent2"/>
      <w:sz w:val="48"/>
      <w:szCs w:val="32"/>
    </w:rPr>
  </w:style>
  <w:style w:type="paragraph" w:customStyle="1" w:styleId="paragraph">
    <w:name w:val="paragraph"/>
    <w:basedOn w:val="Standaard"/>
    <w:rsid w:val="00B7756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Standaardalinea-lettertype"/>
    <w:rsid w:val="00B7756C"/>
  </w:style>
  <w:style w:type="character" w:customStyle="1" w:styleId="normaltextrun">
    <w:name w:val="normaltextrun"/>
    <w:basedOn w:val="Standaardalinea-lettertype"/>
    <w:rsid w:val="00420E00"/>
  </w:style>
  <w:style w:type="character" w:customStyle="1" w:styleId="spellingerror">
    <w:name w:val="spellingerror"/>
    <w:basedOn w:val="Standaardalinea-lettertype"/>
    <w:rsid w:val="0061568B"/>
  </w:style>
  <w:style w:type="paragraph" w:styleId="Revisie">
    <w:name w:val="Revision"/>
    <w:hidden/>
    <w:uiPriority w:val="99"/>
    <w:semiHidden/>
    <w:rsid w:val="00DA2525"/>
    <w:pPr>
      <w:spacing w:line="240" w:lineRule="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815656">
      <w:bodyDiv w:val="1"/>
      <w:marLeft w:val="0"/>
      <w:marRight w:val="0"/>
      <w:marTop w:val="0"/>
      <w:marBottom w:val="0"/>
      <w:divBdr>
        <w:top w:val="none" w:sz="0" w:space="0" w:color="auto"/>
        <w:left w:val="none" w:sz="0" w:space="0" w:color="auto"/>
        <w:bottom w:val="none" w:sz="0" w:space="0" w:color="auto"/>
        <w:right w:val="none" w:sz="0" w:space="0" w:color="auto"/>
      </w:divBdr>
    </w:div>
    <w:div w:id="1289312343">
      <w:bodyDiv w:val="1"/>
      <w:marLeft w:val="0"/>
      <w:marRight w:val="0"/>
      <w:marTop w:val="0"/>
      <w:marBottom w:val="0"/>
      <w:divBdr>
        <w:top w:val="none" w:sz="0" w:space="0" w:color="auto"/>
        <w:left w:val="none" w:sz="0" w:space="0" w:color="auto"/>
        <w:bottom w:val="none" w:sz="0" w:space="0" w:color="auto"/>
        <w:right w:val="none" w:sz="0" w:space="0" w:color="auto"/>
      </w:divBdr>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78149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leuren Pharos Rapport en Certificaat">
      <a:dk1>
        <a:srgbClr val="000000"/>
      </a:dk1>
      <a:lt1>
        <a:sysClr val="window" lastClr="FFFFFF"/>
      </a:lt1>
      <a:dk2>
        <a:srgbClr val="000000"/>
      </a:dk2>
      <a:lt2>
        <a:srgbClr val="FFFFFF"/>
      </a:lt2>
      <a:accent1>
        <a:srgbClr val="D5007F"/>
      </a:accent1>
      <a:accent2>
        <a:srgbClr val="678EAC"/>
      </a:accent2>
      <a:accent3>
        <a:srgbClr val="48464F"/>
      </a:accent3>
      <a:accent4>
        <a:srgbClr val="E6B9BA"/>
      </a:accent4>
      <a:accent5>
        <a:srgbClr val="2C2F88"/>
      </a:accent5>
      <a:accent6>
        <a:srgbClr val="E3E7EF"/>
      </a:accent6>
      <a:hlink>
        <a:srgbClr val="000000"/>
      </a:hlink>
      <a:folHlink>
        <a:srgbClr val="000000"/>
      </a:folHlink>
    </a:clrScheme>
    <a:fontScheme name="Lettertypen Pharos Rapport en Certificaat">
      <a:majorFont>
        <a:latin typeface="Open Sans"/>
        <a:ea typeface=""/>
        <a:cs typeface=""/>
      </a:majorFont>
      <a:minorFont>
        <a:latin typeface="Open San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ju xmlns="http://www.joulesunlimited.com/ccmappings">
  <Titel/>
</ju>
</file>

<file path=customXml/itemProps1.xml><?xml version="1.0" encoding="utf-8"?>
<ds:datastoreItem xmlns:ds="http://schemas.openxmlformats.org/officeDocument/2006/customXml" ds:itemID="{95112FA4-BB48-41F5-8794-BB0C6567500D}">
  <ds:schemaRefs>
    <ds:schemaRef ds:uri="http://schemas.openxmlformats.org/officeDocument/2006/bibliography"/>
  </ds:schemaRefs>
</ds:datastoreItem>
</file>

<file path=customXml/itemProps2.xml><?xml version="1.0" encoding="utf-8"?>
<ds:datastoreItem xmlns:ds="http://schemas.openxmlformats.org/officeDocument/2006/customXml" ds:itemID="{02A6D124-A3B2-4EC5-BB76-2F376F13C73A}">
  <ds:schemaRefs>
    <ds:schemaRef ds:uri="http://www.joulesunlimited.com/ccmapping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20781</Words>
  <Characters>118455</Characters>
  <Application>Microsoft Office Word</Application>
  <DocSecurity>0</DocSecurity>
  <Lines>987</Lines>
  <Paragraphs>277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ICT</Company>
  <LinksUpToDate>false</LinksUpToDate>
  <CharactersWithSpaces>138959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van Loenen</dc:creator>
  <cp:keywords/>
  <dc:description/>
  <cp:lastModifiedBy>Joanne Wieringa</cp:lastModifiedBy>
  <cp:revision>2</cp:revision>
  <cp:lastPrinted>2020-08-26T14:08:00Z</cp:lastPrinted>
  <dcterms:created xsi:type="dcterms:W3CDTF">2021-10-11T08:40:00Z</dcterms:created>
  <dcterms:modified xsi:type="dcterms:W3CDTF">2021-10-11T08:40:00Z</dcterms:modified>
</cp:coreProperties>
</file>